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2373DD" w14:textId="77777777" w:rsidR="00C2433F" w:rsidRDefault="00C2433F" w:rsidP="00C2433F">
      <w:pPr>
        <w:pStyle w:val="a4"/>
        <w:rPr>
          <w:rStyle w:val="a3"/>
        </w:rPr>
      </w:pPr>
      <w:bookmarkStart w:id="0" w:name="_Hlk491938551"/>
      <w:bookmarkStart w:id="1" w:name="_GoBack"/>
      <w:bookmarkEnd w:id="0"/>
      <w:bookmarkEnd w:id="1"/>
    </w:p>
    <w:p w14:paraId="75209C6E" w14:textId="77777777" w:rsidR="00C2433F" w:rsidRDefault="00C2433F" w:rsidP="00C2433F">
      <w:pPr>
        <w:pStyle w:val="a5"/>
        <w:spacing w:before="0" w:after="0"/>
        <w:rPr>
          <w:sz w:val="28"/>
          <w:szCs w:val="28"/>
        </w:rPr>
      </w:pPr>
    </w:p>
    <w:p w14:paraId="7F1E1C2C" w14:textId="77777777" w:rsidR="00C2433F" w:rsidRDefault="00C2433F" w:rsidP="00C2433F">
      <w:pPr>
        <w:pStyle w:val="a5"/>
        <w:spacing w:before="0" w:after="0"/>
        <w:rPr>
          <w:sz w:val="28"/>
          <w:szCs w:val="28"/>
        </w:rPr>
      </w:pPr>
    </w:p>
    <w:p w14:paraId="412BB9B2" w14:textId="77777777" w:rsidR="00C2433F" w:rsidRDefault="00C2433F" w:rsidP="00C2433F">
      <w:pPr>
        <w:pStyle w:val="a5"/>
        <w:spacing w:before="0" w:after="0"/>
        <w:rPr>
          <w:sz w:val="28"/>
          <w:szCs w:val="28"/>
        </w:rPr>
      </w:pPr>
    </w:p>
    <w:p w14:paraId="457FC94A" w14:textId="77777777" w:rsidR="00C2433F" w:rsidRDefault="00C2433F" w:rsidP="00C2433F">
      <w:pPr>
        <w:pStyle w:val="a5"/>
        <w:spacing w:before="0" w:after="0"/>
        <w:rPr>
          <w:sz w:val="28"/>
          <w:szCs w:val="28"/>
        </w:rPr>
      </w:pPr>
    </w:p>
    <w:p w14:paraId="5259FDBD" w14:textId="77777777" w:rsidR="00C2433F" w:rsidRDefault="00C2433F" w:rsidP="00C2433F">
      <w:pPr>
        <w:pStyle w:val="a5"/>
        <w:spacing w:before="0" w:after="0"/>
        <w:rPr>
          <w:sz w:val="28"/>
          <w:szCs w:val="28"/>
        </w:rPr>
      </w:pPr>
    </w:p>
    <w:p w14:paraId="61681E0A" w14:textId="77777777" w:rsidR="00C2433F" w:rsidRDefault="00C2433F" w:rsidP="00C2433F">
      <w:pPr>
        <w:pStyle w:val="a5"/>
        <w:spacing w:before="0" w:after="0"/>
        <w:rPr>
          <w:sz w:val="28"/>
          <w:szCs w:val="28"/>
        </w:rPr>
      </w:pPr>
    </w:p>
    <w:p w14:paraId="7255526D" w14:textId="77777777" w:rsidR="00C2433F" w:rsidRDefault="00C2433F" w:rsidP="00C2433F">
      <w:pPr>
        <w:pStyle w:val="a5"/>
        <w:spacing w:before="0" w:after="0"/>
        <w:rPr>
          <w:sz w:val="28"/>
          <w:szCs w:val="28"/>
        </w:rPr>
      </w:pPr>
    </w:p>
    <w:p w14:paraId="4E4815E9" w14:textId="77777777" w:rsidR="00C2433F" w:rsidRDefault="00C2433F" w:rsidP="00C2433F">
      <w:pPr>
        <w:pStyle w:val="a5"/>
        <w:spacing w:before="0" w:after="0"/>
        <w:rPr>
          <w:sz w:val="28"/>
          <w:szCs w:val="28"/>
        </w:rPr>
      </w:pPr>
    </w:p>
    <w:p w14:paraId="3E7D5E4A" w14:textId="77777777" w:rsidR="00C2433F" w:rsidRDefault="00C2433F" w:rsidP="00C2433F">
      <w:pPr>
        <w:pStyle w:val="a5"/>
        <w:spacing w:before="0" w:after="0"/>
        <w:rPr>
          <w:sz w:val="28"/>
          <w:szCs w:val="28"/>
        </w:rPr>
      </w:pPr>
    </w:p>
    <w:p w14:paraId="6A972422" w14:textId="77777777" w:rsidR="00C2433F" w:rsidRDefault="00C2433F" w:rsidP="00C2433F">
      <w:pPr>
        <w:pStyle w:val="a5"/>
        <w:spacing w:before="0" w:after="0"/>
        <w:rPr>
          <w:sz w:val="28"/>
          <w:szCs w:val="28"/>
        </w:rPr>
      </w:pPr>
    </w:p>
    <w:p w14:paraId="435211BB" w14:textId="77777777" w:rsidR="00C2433F" w:rsidRPr="00600676" w:rsidRDefault="00C2433F" w:rsidP="00C2433F">
      <w:pPr>
        <w:pStyle w:val="a5"/>
        <w:spacing w:before="0" w:after="0"/>
        <w:rPr>
          <w:sz w:val="28"/>
          <w:szCs w:val="28"/>
        </w:rPr>
      </w:pPr>
      <w:r>
        <w:rPr>
          <w:sz w:val="28"/>
          <w:szCs w:val="28"/>
        </w:rPr>
        <w:t>РЕГИОНАЛЬНАЯ</w:t>
      </w:r>
      <w:r w:rsidRPr="00600676">
        <w:rPr>
          <w:sz w:val="28"/>
          <w:szCs w:val="28"/>
        </w:rPr>
        <w:t xml:space="preserve"> ИНФОРМАЦИОННАЯ СИСТЕМА </w:t>
      </w:r>
      <w:r w:rsidRPr="00C047A4">
        <w:rPr>
          <w:caps/>
          <w:sz w:val="28"/>
          <w:szCs w:val="28"/>
        </w:rPr>
        <w:t>в сфере закупок товаров, работ, услуг для обеспечения государственных нужд</w:t>
      </w:r>
      <w:r w:rsidRPr="00EB6F61">
        <w:rPr>
          <w:sz w:val="28"/>
          <w:szCs w:val="28"/>
        </w:rPr>
        <w:t xml:space="preserve"> </w:t>
      </w:r>
      <w:r w:rsidRPr="00600676">
        <w:rPr>
          <w:sz w:val="28"/>
          <w:szCs w:val="28"/>
        </w:rPr>
        <w:t>ПЕРМСКОГО КРАЯ</w:t>
      </w:r>
    </w:p>
    <w:p w14:paraId="3E7F038F" w14:textId="77777777" w:rsidR="00C2433F" w:rsidRDefault="00C2433F" w:rsidP="00C2433F">
      <w:pPr>
        <w:pStyle w:val="a5"/>
        <w:spacing w:before="0" w:after="0"/>
        <w:rPr>
          <w:sz w:val="28"/>
          <w:szCs w:val="28"/>
        </w:rPr>
      </w:pPr>
    </w:p>
    <w:p w14:paraId="29B84983" w14:textId="77777777" w:rsidR="00C2433F" w:rsidRDefault="00C2433F" w:rsidP="00C2433F">
      <w:pPr>
        <w:suppressAutoHyphens/>
        <w:spacing w:before="360" w:after="360"/>
        <w:ind w:firstLine="0"/>
        <w:jc w:val="center"/>
        <w:rPr>
          <w:sz w:val="28"/>
          <w:szCs w:val="28"/>
        </w:rPr>
      </w:pPr>
      <w:r>
        <w:rPr>
          <w:sz w:val="28"/>
          <w:szCs w:val="28"/>
        </w:rPr>
        <w:t>РИС ЗАКУПКИ ПК</w:t>
      </w:r>
    </w:p>
    <w:p w14:paraId="1DE8E1C9" w14:textId="77777777" w:rsidR="00C2433F" w:rsidRDefault="00C2433F" w:rsidP="00C2433F">
      <w:pPr>
        <w:suppressAutoHyphens/>
        <w:spacing w:before="360" w:after="360"/>
        <w:ind w:firstLine="0"/>
        <w:jc w:val="center"/>
        <w:rPr>
          <w:sz w:val="28"/>
          <w:szCs w:val="28"/>
        </w:rPr>
      </w:pPr>
    </w:p>
    <w:p w14:paraId="0A2AA288" w14:textId="77777777" w:rsidR="00C2433F" w:rsidRPr="00600676" w:rsidRDefault="00C2433F" w:rsidP="00C2433F">
      <w:pPr>
        <w:pStyle w:val="a5"/>
        <w:spacing w:before="0" w:after="0"/>
        <w:rPr>
          <w:sz w:val="28"/>
          <w:szCs w:val="28"/>
        </w:rPr>
      </w:pPr>
    </w:p>
    <w:p w14:paraId="31CE0AD1" w14:textId="52D80561" w:rsidR="00C2433F" w:rsidRPr="00D36D82" w:rsidRDefault="00C2433F" w:rsidP="00C2433F">
      <w:pPr>
        <w:suppressAutoHyphens/>
        <w:ind w:firstLine="0"/>
        <w:jc w:val="center"/>
        <w:rPr>
          <w:sz w:val="28"/>
          <w:szCs w:val="28"/>
          <w:lang w:eastAsia="zh-CN"/>
        </w:rPr>
      </w:pPr>
      <w:r>
        <w:rPr>
          <w:b/>
          <w:sz w:val="28"/>
        </w:rPr>
        <w:t xml:space="preserve">Инструкция для пользователей </w:t>
      </w:r>
      <w:r w:rsidR="004F70E4">
        <w:rPr>
          <w:b/>
          <w:sz w:val="28"/>
        </w:rPr>
        <w:t>Главного </w:t>
      </w:r>
      <w:r w:rsidR="00E17A4C">
        <w:rPr>
          <w:b/>
          <w:sz w:val="28"/>
        </w:rPr>
        <w:t>распорядителя</w:t>
      </w:r>
      <w:r w:rsidR="004F70E4">
        <w:rPr>
          <w:b/>
          <w:sz w:val="28"/>
        </w:rPr>
        <w:t> бюджетных </w:t>
      </w:r>
      <w:r w:rsidR="00E17A4C">
        <w:rPr>
          <w:b/>
          <w:sz w:val="28"/>
        </w:rPr>
        <w:t xml:space="preserve">средств </w:t>
      </w:r>
      <w:r w:rsidR="004F70E4">
        <w:rPr>
          <w:b/>
          <w:sz w:val="28"/>
        </w:rPr>
        <w:br/>
      </w:r>
    </w:p>
    <w:p w14:paraId="4881D495" w14:textId="77777777" w:rsidR="00C2433F" w:rsidRPr="00D36D82" w:rsidRDefault="00C2433F" w:rsidP="00C2433F">
      <w:pPr>
        <w:suppressAutoHyphens/>
        <w:ind w:firstLine="0"/>
        <w:jc w:val="center"/>
        <w:rPr>
          <w:b/>
          <w:bCs/>
          <w:sz w:val="28"/>
          <w:szCs w:val="28"/>
          <w:lang w:eastAsia="zh-CN"/>
        </w:rPr>
      </w:pPr>
    </w:p>
    <w:p w14:paraId="37C53E1B" w14:textId="77777777" w:rsidR="00C2433F" w:rsidRPr="00D36D82" w:rsidRDefault="00C2433F" w:rsidP="00C2433F">
      <w:pPr>
        <w:suppressAutoHyphens/>
        <w:ind w:firstLine="0"/>
        <w:jc w:val="center"/>
        <w:rPr>
          <w:b/>
          <w:bCs/>
          <w:sz w:val="28"/>
          <w:szCs w:val="28"/>
          <w:lang w:eastAsia="zh-CN"/>
        </w:rPr>
      </w:pPr>
    </w:p>
    <w:p w14:paraId="24EC73D1" w14:textId="77777777" w:rsidR="00C2433F" w:rsidRPr="00D36D82" w:rsidRDefault="00C2433F" w:rsidP="00C2433F">
      <w:pPr>
        <w:suppressAutoHyphens/>
        <w:ind w:firstLine="0"/>
        <w:jc w:val="center"/>
        <w:rPr>
          <w:b/>
          <w:bCs/>
          <w:sz w:val="28"/>
          <w:szCs w:val="28"/>
          <w:lang w:eastAsia="zh-CN"/>
        </w:rPr>
      </w:pPr>
    </w:p>
    <w:p w14:paraId="1E23E2E2" w14:textId="77777777" w:rsidR="00C2433F" w:rsidRPr="00D36D82" w:rsidRDefault="00C2433F" w:rsidP="00C2433F">
      <w:pPr>
        <w:suppressAutoHyphens/>
        <w:ind w:firstLine="0"/>
        <w:jc w:val="center"/>
        <w:rPr>
          <w:b/>
          <w:bCs/>
          <w:sz w:val="28"/>
          <w:szCs w:val="28"/>
          <w:lang w:eastAsia="zh-CN"/>
        </w:rPr>
      </w:pPr>
    </w:p>
    <w:p w14:paraId="61C3B64A" w14:textId="77777777" w:rsidR="00C2433F" w:rsidRPr="00D36D82" w:rsidRDefault="00C2433F" w:rsidP="00C2433F">
      <w:pPr>
        <w:suppressAutoHyphens/>
        <w:ind w:firstLine="0"/>
        <w:jc w:val="center"/>
        <w:rPr>
          <w:b/>
          <w:bCs/>
          <w:sz w:val="28"/>
          <w:szCs w:val="28"/>
          <w:lang w:eastAsia="zh-CN"/>
        </w:rPr>
      </w:pPr>
    </w:p>
    <w:p w14:paraId="2C352BF2" w14:textId="77777777" w:rsidR="00C2433F" w:rsidRPr="00D36D82" w:rsidRDefault="00C2433F" w:rsidP="00C2433F">
      <w:pPr>
        <w:suppressAutoHyphens/>
        <w:ind w:firstLine="0"/>
        <w:jc w:val="center"/>
        <w:rPr>
          <w:b/>
          <w:bCs/>
          <w:sz w:val="28"/>
          <w:szCs w:val="28"/>
          <w:lang w:eastAsia="zh-CN"/>
        </w:rPr>
      </w:pPr>
    </w:p>
    <w:p w14:paraId="0EE3AE72" w14:textId="77777777" w:rsidR="00C2433F" w:rsidRDefault="00C2433F" w:rsidP="00C2433F">
      <w:pPr>
        <w:suppressAutoHyphens/>
        <w:ind w:firstLine="0"/>
        <w:jc w:val="center"/>
        <w:rPr>
          <w:b/>
          <w:bCs/>
          <w:sz w:val="28"/>
          <w:szCs w:val="28"/>
          <w:lang w:eastAsia="zh-CN"/>
        </w:rPr>
      </w:pPr>
    </w:p>
    <w:p w14:paraId="4FA8027C" w14:textId="77777777" w:rsidR="00C2433F" w:rsidRDefault="00C2433F" w:rsidP="00C2433F">
      <w:pPr>
        <w:suppressAutoHyphens/>
        <w:ind w:firstLine="0"/>
        <w:jc w:val="center"/>
        <w:rPr>
          <w:b/>
          <w:bCs/>
          <w:sz w:val="28"/>
          <w:szCs w:val="28"/>
          <w:lang w:eastAsia="zh-CN"/>
        </w:rPr>
      </w:pPr>
    </w:p>
    <w:p w14:paraId="7B743C4A" w14:textId="77777777" w:rsidR="00C2433F" w:rsidRPr="00D36D82" w:rsidRDefault="00C2433F" w:rsidP="00C2433F">
      <w:pPr>
        <w:suppressAutoHyphens/>
        <w:ind w:firstLine="0"/>
        <w:jc w:val="center"/>
        <w:rPr>
          <w:b/>
          <w:bCs/>
          <w:sz w:val="28"/>
          <w:szCs w:val="28"/>
          <w:lang w:eastAsia="zh-CN"/>
        </w:rPr>
      </w:pPr>
    </w:p>
    <w:p w14:paraId="3539DCA4" w14:textId="77777777" w:rsidR="00C2433F" w:rsidRPr="00D36D82" w:rsidRDefault="00C2433F" w:rsidP="00C2433F">
      <w:pPr>
        <w:suppressAutoHyphens/>
        <w:ind w:firstLine="0"/>
        <w:jc w:val="center"/>
        <w:rPr>
          <w:b/>
          <w:bCs/>
          <w:sz w:val="28"/>
          <w:szCs w:val="28"/>
          <w:lang w:eastAsia="zh-CN"/>
        </w:rPr>
      </w:pPr>
    </w:p>
    <w:p w14:paraId="07D25FDD" w14:textId="77777777" w:rsidR="00C2433F" w:rsidRDefault="00C2433F" w:rsidP="00C2433F">
      <w:pPr>
        <w:suppressAutoHyphens/>
        <w:ind w:firstLine="0"/>
        <w:jc w:val="center"/>
        <w:rPr>
          <w:b/>
          <w:bCs/>
          <w:sz w:val="28"/>
          <w:szCs w:val="28"/>
          <w:lang w:eastAsia="zh-CN"/>
        </w:rPr>
      </w:pPr>
    </w:p>
    <w:p w14:paraId="2CB4646C" w14:textId="77777777" w:rsidR="00C2433F" w:rsidRDefault="00C2433F" w:rsidP="00C2433F">
      <w:pPr>
        <w:suppressAutoHyphens/>
        <w:ind w:firstLine="0"/>
        <w:jc w:val="center"/>
        <w:rPr>
          <w:b/>
          <w:bCs/>
          <w:sz w:val="28"/>
          <w:szCs w:val="28"/>
          <w:lang w:eastAsia="zh-CN"/>
        </w:rPr>
      </w:pPr>
    </w:p>
    <w:p w14:paraId="1F7D537C" w14:textId="77777777" w:rsidR="00C2433F" w:rsidRPr="00D36D82" w:rsidRDefault="00C2433F" w:rsidP="00C2433F">
      <w:pPr>
        <w:suppressAutoHyphens/>
        <w:ind w:firstLine="0"/>
        <w:jc w:val="center"/>
        <w:rPr>
          <w:b/>
          <w:bCs/>
          <w:sz w:val="28"/>
          <w:szCs w:val="28"/>
          <w:lang w:eastAsia="zh-CN"/>
        </w:rPr>
      </w:pPr>
    </w:p>
    <w:p w14:paraId="25F88421" w14:textId="77777777" w:rsidR="00C2433F" w:rsidRPr="00D36D82" w:rsidRDefault="00C2433F" w:rsidP="00C2433F">
      <w:pPr>
        <w:suppressAutoHyphens/>
        <w:ind w:firstLine="0"/>
        <w:jc w:val="center"/>
        <w:rPr>
          <w:b/>
          <w:bCs/>
          <w:sz w:val="28"/>
          <w:szCs w:val="28"/>
          <w:lang w:eastAsia="zh-CN"/>
        </w:rPr>
      </w:pPr>
    </w:p>
    <w:p w14:paraId="49F1B5C9" w14:textId="77777777" w:rsidR="00C2433F" w:rsidRPr="00D36D82" w:rsidRDefault="00C2433F" w:rsidP="00C2433F">
      <w:pPr>
        <w:suppressAutoHyphens/>
        <w:ind w:firstLine="0"/>
        <w:jc w:val="center"/>
        <w:rPr>
          <w:b/>
          <w:bCs/>
          <w:sz w:val="28"/>
          <w:szCs w:val="28"/>
          <w:lang w:eastAsia="zh-CN"/>
        </w:rPr>
      </w:pPr>
    </w:p>
    <w:p w14:paraId="58D7CB04" w14:textId="77777777" w:rsidR="00C2433F" w:rsidRPr="00D36D82" w:rsidRDefault="00C2433F" w:rsidP="00C2433F">
      <w:pPr>
        <w:widowControl w:val="0"/>
        <w:suppressAutoHyphens/>
        <w:ind w:firstLine="0"/>
        <w:jc w:val="center"/>
        <w:rPr>
          <w:rFonts w:eastAsia="Arial Unicode MS"/>
          <w:kern w:val="1"/>
          <w:sz w:val="28"/>
          <w:szCs w:val="28"/>
          <w:lang w:eastAsia="hi-IN" w:bidi="hi-IN"/>
        </w:rPr>
      </w:pPr>
    </w:p>
    <w:p w14:paraId="699440FA" w14:textId="77777777" w:rsidR="00C2433F" w:rsidRPr="00D36D82" w:rsidRDefault="00C2433F" w:rsidP="00C2433F">
      <w:pPr>
        <w:widowControl w:val="0"/>
        <w:suppressAutoHyphens/>
        <w:ind w:firstLine="0"/>
        <w:jc w:val="center"/>
        <w:rPr>
          <w:rFonts w:eastAsia="Arial Unicode MS"/>
          <w:kern w:val="1"/>
          <w:sz w:val="28"/>
          <w:szCs w:val="28"/>
          <w:lang w:eastAsia="hi-IN" w:bidi="hi-IN"/>
        </w:rPr>
      </w:pPr>
      <w:r>
        <w:rPr>
          <w:rFonts w:eastAsia="Arial Unicode MS"/>
          <w:kern w:val="1"/>
          <w:sz w:val="28"/>
          <w:szCs w:val="28"/>
          <w:lang w:eastAsia="hi-IN" w:bidi="hi-IN"/>
        </w:rPr>
        <w:t>Пермь</w:t>
      </w:r>
    </w:p>
    <w:p w14:paraId="778D9F91" w14:textId="6BB5C848" w:rsidR="00C2433F" w:rsidRDefault="00C2433F" w:rsidP="00C2433F">
      <w:pPr>
        <w:tabs>
          <w:tab w:val="left" w:pos="4215"/>
        </w:tabs>
        <w:suppressAutoHyphens/>
        <w:ind w:firstLine="0"/>
        <w:jc w:val="center"/>
        <w:rPr>
          <w:szCs w:val="28"/>
          <w:lang w:eastAsia="zh-CN"/>
        </w:rPr>
      </w:pPr>
      <w:r w:rsidRPr="00D36D82">
        <w:rPr>
          <w:szCs w:val="28"/>
          <w:lang w:eastAsia="zh-CN"/>
        </w:rPr>
        <w:t>20</w:t>
      </w:r>
      <w:r w:rsidR="00275EA1">
        <w:rPr>
          <w:szCs w:val="28"/>
          <w:lang w:eastAsia="zh-CN"/>
        </w:rPr>
        <w:t>2</w:t>
      </w:r>
      <w:r w:rsidR="00526716">
        <w:rPr>
          <w:szCs w:val="28"/>
          <w:lang w:eastAsia="zh-CN"/>
        </w:rPr>
        <w:t>3</w:t>
      </w:r>
      <w:r>
        <w:rPr>
          <w:szCs w:val="28"/>
          <w:lang w:eastAsia="zh-CN"/>
        </w:rPr>
        <w:br w:type="page"/>
      </w:r>
    </w:p>
    <w:p w14:paraId="0F2F7B55" w14:textId="77777777" w:rsidR="003E5348" w:rsidRPr="002C2DB6" w:rsidRDefault="00C2433F" w:rsidP="00CA6474">
      <w:pPr>
        <w:spacing w:after="240" w:line="360" w:lineRule="auto"/>
        <w:jc w:val="center"/>
        <w:rPr>
          <w:sz w:val="28"/>
          <w:szCs w:val="28"/>
        </w:rPr>
      </w:pPr>
      <w:r w:rsidRPr="002C2DB6">
        <w:rPr>
          <w:b/>
          <w:sz w:val="28"/>
          <w:szCs w:val="28"/>
        </w:rPr>
        <w:lastRenderedPageBreak/>
        <w:t>Содержание</w:t>
      </w:r>
    </w:p>
    <w:p w14:paraId="29D7BA70" w14:textId="08FD9970" w:rsidR="006C37AD" w:rsidRDefault="00CA6474">
      <w:pPr>
        <w:pStyle w:val="11"/>
        <w:rPr>
          <w:rFonts w:eastAsiaTheme="minorEastAsia" w:cstheme="minorBidi"/>
          <w:b w:val="0"/>
          <w:bCs w:val="0"/>
          <w:caps w:val="0"/>
          <w:noProof/>
          <w:sz w:val="22"/>
          <w:szCs w:val="22"/>
        </w:rPr>
      </w:pPr>
      <w:r w:rsidRPr="00AB49EC">
        <w:fldChar w:fldCharType="begin"/>
      </w:r>
      <w:r w:rsidRPr="00AB49EC">
        <w:instrText xml:space="preserve"> TOC \o "1-4" \h \z \u </w:instrText>
      </w:r>
      <w:r w:rsidRPr="00AB49EC">
        <w:fldChar w:fldCharType="separate"/>
      </w:r>
      <w:hyperlink w:anchor="_Toc140513206" w:history="1">
        <w:r w:rsidR="006C37AD" w:rsidRPr="00E85DED">
          <w:rPr>
            <w:rStyle w:val="af9"/>
            <w:rFonts w:ascii="Times New Roman" w:eastAsiaTheme="majorEastAsia" w:hAnsi="Times New Roman"/>
            <w:noProof/>
          </w:rPr>
          <w:t>1</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Область применения</w:t>
        </w:r>
        <w:r w:rsidR="006C37AD">
          <w:rPr>
            <w:noProof/>
            <w:webHidden/>
          </w:rPr>
          <w:tab/>
        </w:r>
        <w:r w:rsidR="006C37AD">
          <w:rPr>
            <w:noProof/>
            <w:webHidden/>
          </w:rPr>
          <w:fldChar w:fldCharType="begin"/>
        </w:r>
        <w:r w:rsidR="006C37AD">
          <w:rPr>
            <w:noProof/>
            <w:webHidden/>
          </w:rPr>
          <w:instrText xml:space="preserve"> PAGEREF _Toc140513206 \h </w:instrText>
        </w:r>
        <w:r w:rsidR="006C37AD">
          <w:rPr>
            <w:noProof/>
            <w:webHidden/>
          </w:rPr>
        </w:r>
        <w:r w:rsidR="006C37AD">
          <w:rPr>
            <w:noProof/>
            <w:webHidden/>
          </w:rPr>
          <w:fldChar w:fldCharType="separate"/>
        </w:r>
        <w:r w:rsidR="006C37AD">
          <w:rPr>
            <w:noProof/>
            <w:webHidden/>
          </w:rPr>
          <w:t>4</w:t>
        </w:r>
        <w:r w:rsidR="006C37AD">
          <w:rPr>
            <w:noProof/>
            <w:webHidden/>
          </w:rPr>
          <w:fldChar w:fldCharType="end"/>
        </w:r>
      </w:hyperlink>
    </w:p>
    <w:p w14:paraId="541832BA" w14:textId="3C4F0B5E" w:rsidR="006C37AD" w:rsidRDefault="00187031">
      <w:pPr>
        <w:pStyle w:val="11"/>
        <w:rPr>
          <w:rFonts w:eastAsiaTheme="minorEastAsia" w:cstheme="minorBidi"/>
          <w:b w:val="0"/>
          <w:bCs w:val="0"/>
          <w:caps w:val="0"/>
          <w:noProof/>
          <w:sz w:val="22"/>
          <w:szCs w:val="22"/>
        </w:rPr>
      </w:pPr>
      <w:hyperlink w:anchor="_Toc140513207" w:history="1">
        <w:r w:rsidR="006C37AD" w:rsidRPr="00E85DED">
          <w:rPr>
            <w:rStyle w:val="af9"/>
            <w:rFonts w:ascii="Times New Roman" w:eastAsiaTheme="majorEastAsia" w:hAnsi="Times New Roman"/>
            <w:noProof/>
          </w:rPr>
          <w:t>2</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Необходимые для работы роли в Системе</w:t>
        </w:r>
        <w:r w:rsidR="006C37AD">
          <w:rPr>
            <w:noProof/>
            <w:webHidden/>
          </w:rPr>
          <w:tab/>
        </w:r>
        <w:r w:rsidR="006C37AD">
          <w:rPr>
            <w:noProof/>
            <w:webHidden/>
          </w:rPr>
          <w:fldChar w:fldCharType="begin"/>
        </w:r>
        <w:r w:rsidR="006C37AD">
          <w:rPr>
            <w:noProof/>
            <w:webHidden/>
          </w:rPr>
          <w:instrText xml:space="preserve"> PAGEREF _Toc140513207 \h </w:instrText>
        </w:r>
        <w:r w:rsidR="006C37AD">
          <w:rPr>
            <w:noProof/>
            <w:webHidden/>
          </w:rPr>
        </w:r>
        <w:r w:rsidR="006C37AD">
          <w:rPr>
            <w:noProof/>
            <w:webHidden/>
          </w:rPr>
          <w:fldChar w:fldCharType="separate"/>
        </w:r>
        <w:r w:rsidR="006C37AD">
          <w:rPr>
            <w:noProof/>
            <w:webHidden/>
          </w:rPr>
          <w:t>4</w:t>
        </w:r>
        <w:r w:rsidR="006C37AD">
          <w:rPr>
            <w:noProof/>
            <w:webHidden/>
          </w:rPr>
          <w:fldChar w:fldCharType="end"/>
        </w:r>
      </w:hyperlink>
    </w:p>
    <w:p w14:paraId="3F5EF3D2" w14:textId="5096770F" w:rsidR="006C37AD" w:rsidRDefault="00187031">
      <w:pPr>
        <w:pStyle w:val="11"/>
        <w:rPr>
          <w:rFonts w:eastAsiaTheme="minorEastAsia" w:cstheme="minorBidi"/>
          <w:b w:val="0"/>
          <w:bCs w:val="0"/>
          <w:caps w:val="0"/>
          <w:noProof/>
          <w:sz w:val="22"/>
          <w:szCs w:val="22"/>
        </w:rPr>
      </w:pPr>
      <w:hyperlink w:anchor="_Toc140513208" w:history="1">
        <w:r w:rsidR="006C37AD" w:rsidRPr="00E85DED">
          <w:rPr>
            <w:rStyle w:val="af9"/>
            <w:rFonts w:ascii="Times New Roman" w:eastAsiaTheme="majorEastAsia" w:hAnsi="Times New Roman"/>
            <w:noProof/>
          </w:rPr>
          <w:t>3</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Описание работы с разделом «Заявки на МРГ»</w:t>
        </w:r>
        <w:r w:rsidR="006C37AD">
          <w:rPr>
            <w:noProof/>
            <w:webHidden/>
          </w:rPr>
          <w:tab/>
        </w:r>
        <w:r w:rsidR="006C37AD">
          <w:rPr>
            <w:noProof/>
            <w:webHidden/>
          </w:rPr>
          <w:fldChar w:fldCharType="begin"/>
        </w:r>
        <w:r w:rsidR="006C37AD">
          <w:rPr>
            <w:noProof/>
            <w:webHidden/>
          </w:rPr>
          <w:instrText xml:space="preserve"> PAGEREF _Toc140513208 \h </w:instrText>
        </w:r>
        <w:r w:rsidR="006C37AD">
          <w:rPr>
            <w:noProof/>
            <w:webHidden/>
          </w:rPr>
        </w:r>
        <w:r w:rsidR="006C37AD">
          <w:rPr>
            <w:noProof/>
            <w:webHidden/>
          </w:rPr>
          <w:fldChar w:fldCharType="separate"/>
        </w:r>
        <w:r w:rsidR="006C37AD">
          <w:rPr>
            <w:noProof/>
            <w:webHidden/>
          </w:rPr>
          <w:t>5</w:t>
        </w:r>
        <w:r w:rsidR="006C37AD">
          <w:rPr>
            <w:noProof/>
            <w:webHidden/>
          </w:rPr>
          <w:fldChar w:fldCharType="end"/>
        </w:r>
      </w:hyperlink>
    </w:p>
    <w:p w14:paraId="38BC887F" w14:textId="0E99B57E" w:rsidR="006C37AD" w:rsidRDefault="00187031">
      <w:pPr>
        <w:pStyle w:val="21"/>
        <w:tabs>
          <w:tab w:val="left" w:pos="1680"/>
          <w:tab w:val="right" w:leader="dot" w:pos="9345"/>
        </w:tabs>
        <w:rPr>
          <w:rFonts w:eastAsiaTheme="minorEastAsia" w:cstheme="minorBidi"/>
          <w:smallCaps w:val="0"/>
          <w:noProof/>
          <w:sz w:val="22"/>
          <w:szCs w:val="22"/>
        </w:rPr>
      </w:pPr>
      <w:hyperlink w:anchor="_Toc140513209" w:history="1">
        <w:r w:rsidR="006C37AD" w:rsidRPr="00E85DED">
          <w:rPr>
            <w:rStyle w:val="af9"/>
            <w:rFonts w:ascii="Times New Roman" w:eastAsiaTheme="majorEastAsia" w:hAnsi="Times New Roman"/>
            <w:b/>
            <w:noProof/>
          </w:rPr>
          <w:t>3.1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Перечень заявок на рассмотрение МРГ</w:t>
        </w:r>
        <w:r w:rsidR="006C37AD">
          <w:rPr>
            <w:noProof/>
            <w:webHidden/>
          </w:rPr>
          <w:tab/>
        </w:r>
        <w:r w:rsidR="006C37AD">
          <w:rPr>
            <w:noProof/>
            <w:webHidden/>
          </w:rPr>
          <w:fldChar w:fldCharType="begin"/>
        </w:r>
        <w:r w:rsidR="006C37AD">
          <w:rPr>
            <w:noProof/>
            <w:webHidden/>
          </w:rPr>
          <w:instrText xml:space="preserve"> PAGEREF _Toc140513209 \h </w:instrText>
        </w:r>
        <w:r w:rsidR="006C37AD">
          <w:rPr>
            <w:noProof/>
            <w:webHidden/>
          </w:rPr>
        </w:r>
        <w:r w:rsidR="006C37AD">
          <w:rPr>
            <w:noProof/>
            <w:webHidden/>
          </w:rPr>
          <w:fldChar w:fldCharType="separate"/>
        </w:r>
        <w:r w:rsidR="006C37AD">
          <w:rPr>
            <w:noProof/>
            <w:webHidden/>
          </w:rPr>
          <w:t>5</w:t>
        </w:r>
        <w:r w:rsidR="006C37AD">
          <w:rPr>
            <w:noProof/>
            <w:webHidden/>
          </w:rPr>
          <w:fldChar w:fldCharType="end"/>
        </w:r>
      </w:hyperlink>
    </w:p>
    <w:p w14:paraId="33CD355F" w14:textId="3BF689E4" w:rsidR="006C37AD" w:rsidRDefault="00187031">
      <w:pPr>
        <w:pStyle w:val="21"/>
        <w:tabs>
          <w:tab w:val="left" w:pos="1680"/>
          <w:tab w:val="right" w:leader="dot" w:pos="9345"/>
        </w:tabs>
        <w:rPr>
          <w:rFonts w:eastAsiaTheme="minorEastAsia" w:cstheme="minorBidi"/>
          <w:smallCaps w:val="0"/>
          <w:noProof/>
          <w:sz w:val="22"/>
          <w:szCs w:val="22"/>
        </w:rPr>
      </w:pPr>
      <w:hyperlink w:anchor="_Toc140513210" w:history="1">
        <w:r w:rsidR="006C37AD" w:rsidRPr="00E85DED">
          <w:rPr>
            <w:rStyle w:val="af9"/>
            <w:rFonts w:ascii="Times New Roman" w:eastAsiaTheme="majorEastAsia" w:hAnsi="Times New Roman"/>
            <w:b/>
            <w:noProof/>
          </w:rPr>
          <w:t>3.2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Отправка заявки в Уполномоченный орган для включения в предварительный перечень</w:t>
        </w:r>
        <w:r w:rsidR="006C37AD">
          <w:rPr>
            <w:noProof/>
            <w:webHidden/>
          </w:rPr>
          <w:tab/>
        </w:r>
        <w:r w:rsidR="006C37AD">
          <w:rPr>
            <w:noProof/>
            <w:webHidden/>
          </w:rPr>
          <w:fldChar w:fldCharType="begin"/>
        </w:r>
        <w:r w:rsidR="006C37AD">
          <w:rPr>
            <w:noProof/>
            <w:webHidden/>
          </w:rPr>
          <w:instrText xml:space="preserve"> PAGEREF _Toc140513210 \h </w:instrText>
        </w:r>
        <w:r w:rsidR="006C37AD">
          <w:rPr>
            <w:noProof/>
            <w:webHidden/>
          </w:rPr>
        </w:r>
        <w:r w:rsidR="006C37AD">
          <w:rPr>
            <w:noProof/>
            <w:webHidden/>
          </w:rPr>
          <w:fldChar w:fldCharType="separate"/>
        </w:r>
        <w:r w:rsidR="006C37AD">
          <w:rPr>
            <w:noProof/>
            <w:webHidden/>
          </w:rPr>
          <w:t>8</w:t>
        </w:r>
        <w:r w:rsidR="006C37AD">
          <w:rPr>
            <w:noProof/>
            <w:webHidden/>
          </w:rPr>
          <w:fldChar w:fldCharType="end"/>
        </w:r>
      </w:hyperlink>
    </w:p>
    <w:p w14:paraId="6285510E" w14:textId="38256F7D" w:rsidR="006C37AD" w:rsidRDefault="00187031">
      <w:pPr>
        <w:pStyle w:val="21"/>
        <w:tabs>
          <w:tab w:val="left" w:pos="1680"/>
          <w:tab w:val="right" w:leader="dot" w:pos="9345"/>
        </w:tabs>
        <w:rPr>
          <w:rFonts w:eastAsiaTheme="minorEastAsia" w:cstheme="minorBidi"/>
          <w:smallCaps w:val="0"/>
          <w:noProof/>
          <w:sz w:val="22"/>
          <w:szCs w:val="22"/>
        </w:rPr>
      </w:pPr>
      <w:hyperlink w:anchor="_Toc140513211" w:history="1">
        <w:r w:rsidR="006C37AD" w:rsidRPr="00E85DED">
          <w:rPr>
            <w:rStyle w:val="af9"/>
            <w:rFonts w:ascii="Times New Roman" w:eastAsiaTheme="majorEastAsia" w:hAnsi="Times New Roman"/>
            <w:b/>
            <w:noProof/>
          </w:rPr>
          <w:t>3.3</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Отказ во включении заявки в перечень заявок к рассмотрению МРГ</w:t>
        </w:r>
        <w:r w:rsidR="006C37AD">
          <w:rPr>
            <w:noProof/>
            <w:webHidden/>
          </w:rPr>
          <w:tab/>
        </w:r>
        <w:r w:rsidR="006C37AD">
          <w:rPr>
            <w:noProof/>
            <w:webHidden/>
          </w:rPr>
          <w:fldChar w:fldCharType="begin"/>
        </w:r>
        <w:r w:rsidR="006C37AD">
          <w:rPr>
            <w:noProof/>
            <w:webHidden/>
          </w:rPr>
          <w:instrText xml:space="preserve"> PAGEREF _Toc140513211 \h </w:instrText>
        </w:r>
        <w:r w:rsidR="006C37AD">
          <w:rPr>
            <w:noProof/>
            <w:webHidden/>
          </w:rPr>
        </w:r>
        <w:r w:rsidR="006C37AD">
          <w:rPr>
            <w:noProof/>
            <w:webHidden/>
          </w:rPr>
          <w:fldChar w:fldCharType="separate"/>
        </w:r>
        <w:r w:rsidR="006C37AD">
          <w:rPr>
            <w:noProof/>
            <w:webHidden/>
          </w:rPr>
          <w:t>9</w:t>
        </w:r>
        <w:r w:rsidR="006C37AD">
          <w:rPr>
            <w:noProof/>
            <w:webHidden/>
          </w:rPr>
          <w:fldChar w:fldCharType="end"/>
        </w:r>
      </w:hyperlink>
    </w:p>
    <w:p w14:paraId="2F83743B" w14:textId="1F84C79D" w:rsidR="006C37AD" w:rsidRDefault="00187031">
      <w:pPr>
        <w:pStyle w:val="21"/>
        <w:tabs>
          <w:tab w:val="left" w:pos="1680"/>
          <w:tab w:val="right" w:leader="dot" w:pos="9345"/>
        </w:tabs>
        <w:rPr>
          <w:rFonts w:eastAsiaTheme="minorEastAsia" w:cstheme="minorBidi"/>
          <w:smallCaps w:val="0"/>
          <w:noProof/>
          <w:sz w:val="22"/>
          <w:szCs w:val="22"/>
        </w:rPr>
      </w:pPr>
      <w:hyperlink w:anchor="_Toc140513212" w:history="1">
        <w:r w:rsidR="006C37AD" w:rsidRPr="00E85DED">
          <w:rPr>
            <w:rStyle w:val="af9"/>
            <w:rFonts w:ascii="Times New Roman" w:eastAsiaTheme="majorEastAsia" w:hAnsi="Times New Roman"/>
            <w:b/>
            <w:noProof/>
          </w:rPr>
          <w:t>3.4</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Проверка пакета документов по закупке и отправка документов МРГ</w:t>
        </w:r>
        <w:r w:rsidR="006C37AD">
          <w:rPr>
            <w:noProof/>
            <w:webHidden/>
          </w:rPr>
          <w:tab/>
        </w:r>
        <w:r w:rsidR="006C37AD">
          <w:rPr>
            <w:noProof/>
            <w:webHidden/>
          </w:rPr>
          <w:fldChar w:fldCharType="begin"/>
        </w:r>
        <w:r w:rsidR="006C37AD">
          <w:rPr>
            <w:noProof/>
            <w:webHidden/>
          </w:rPr>
          <w:instrText xml:space="preserve"> PAGEREF _Toc140513212 \h </w:instrText>
        </w:r>
        <w:r w:rsidR="006C37AD">
          <w:rPr>
            <w:noProof/>
            <w:webHidden/>
          </w:rPr>
        </w:r>
        <w:r w:rsidR="006C37AD">
          <w:rPr>
            <w:noProof/>
            <w:webHidden/>
          </w:rPr>
          <w:fldChar w:fldCharType="separate"/>
        </w:r>
        <w:r w:rsidR="006C37AD">
          <w:rPr>
            <w:noProof/>
            <w:webHidden/>
          </w:rPr>
          <w:t>10</w:t>
        </w:r>
        <w:r w:rsidR="006C37AD">
          <w:rPr>
            <w:noProof/>
            <w:webHidden/>
          </w:rPr>
          <w:fldChar w:fldCharType="end"/>
        </w:r>
      </w:hyperlink>
    </w:p>
    <w:p w14:paraId="610ED5B8" w14:textId="4748CEA3" w:rsidR="006C37AD" w:rsidRDefault="00187031">
      <w:pPr>
        <w:pStyle w:val="21"/>
        <w:tabs>
          <w:tab w:val="left" w:pos="1680"/>
          <w:tab w:val="right" w:leader="dot" w:pos="9345"/>
        </w:tabs>
        <w:rPr>
          <w:rFonts w:eastAsiaTheme="minorEastAsia" w:cstheme="minorBidi"/>
          <w:smallCaps w:val="0"/>
          <w:noProof/>
          <w:sz w:val="22"/>
          <w:szCs w:val="22"/>
        </w:rPr>
      </w:pPr>
      <w:hyperlink w:anchor="_Toc140513213" w:history="1">
        <w:r w:rsidR="006C37AD" w:rsidRPr="00E85DED">
          <w:rPr>
            <w:rStyle w:val="af9"/>
            <w:rFonts w:ascii="Times New Roman" w:eastAsiaTheme="majorEastAsia" w:hAnsi="Times New Roman"/>
            <w:b/>
            <w:noProof/>
          </w:rPr>
          <w:t>3.5</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Запрос дополнительной информации по пакету документов</w:t>
        </w:r>
        <w:r w:rsidR="006C37AD">
          <w:rPr>
            <w:noProof/>
            <w:webHidden/>
          </w:rPr>
          <w:tab/>
        </w:r>
        <w:r w:rsidR="006C37AD">
          <w:rPr>
            <w:noProof/>
            <w:webHidden/>
          </w:rPr>
          <w:fldChar w:fldCharType="begin"/>
        </w:r>
        <w:r w:rsidR="006C37AD">
          <w:rPr>
            <w:noProof/>
            <w:webHidden/>
          </w:rPr>
          <w:instrText xml:space="preserve"> PAGEREF _Toc140513213 \h </w:instrText>
        </w:r>
        <w:r w:rsidR="006C37AD">
          <w:rPr>
            <w:noProof/>
            <w:webHidden/>
          </w:rPr>
        </w:r>
        <w:r w:rsidR="006C37AD">
          <w:rPr>
            <w:noProof/>
            <w:webHidden/>
          </w:rPr>
          <w:fldChar w:fldCharType="separate"/>
        </w:r>
        <w:r w:rsidR="006C37AD">
          <w:rPr>
            <w:noProof/>
            <w:webHidden/>
          </w:rPr>
          <w:t>11</w:t>
        </w:r>
        <w:r w:rsidR="006C37AD">
          <w:rPr>
            <w:noProof/>
            <w:webHidden/>
          </w:rPr>
          <w:fldChar w:fldCharType="end"/>
        </w:r>
      </w:hyperlink>
    </w:p>
    <w:p w14:paraId="1129EF54" w14:textId="7A057B84" w:rsidR="006C37AD" w:rsidRDefault="00187031">
      <w:pPr>
        <w:pStyle w:val="21"/>
        <w:tabs>
          <w:tab w:val="left" w:pos="1680"/>
          <w:tab w:val="right" w:leader="dot" w:pos="9345"/>
        </w:tabs>
        <w:rPr>
          <w:rFonts w:eastAsiaTheme="minorEastAsia" w:cstheme="minorBidi"/>
          <w:smallCaps w:val="0"/>
          <w:noProof/>
          <w:sz w:val="22"/>
          <w:szCs w:val="22"/>
        </w:rPr>
      </w:pPr>
      <w:hyperlink w:anchor="_Toc140513214" w:history="1">
        <w:r w:rsidR="006C37AD" w:rsidRPr="00E85DED">
          <w:rPr>
            <w:rStyle w:val="af9"/>
            <w:rFonts w:ascii="Times New Roman" w:eastAsiaTheme="majorEastAsia" w:hAnsi="Times New Roman"/>
            <w:b/>
            <w:noProof/>
          </w:rPr>
          <w:t>3.6</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Отзыв заказчиком заявки с рассмотрения ГРБС/МРГ</w:t>
        </w:r>
        <w:r w:rsidR="006C37AD">
          <w:rPr>
            <w:noProof/>
            <w:webHidden/>
          </w:rPr>
          <w:tab/>
        </w:r>
        <w:r w:rsidR="006C37AD">
          <w:rPr>
            <w:noProof/>
            <w:webHidden/>
          </w:rPr>
          <w:fldChar w:fldCharType="begin"/>
        </w:r>
        <w:r w:rsidR="006C37AD">
          <w:rPr>
            <w:noProof/>
            <w:webHidden/>
          </w:rPr>
          <w:instrText xml:space="preserve"> PAGEREF _Toc140513214 \h </w:instrText>
        </w:r>
        <w:r w:rsidR="006C37AD">
          <w:rPr>
            <w:noProof/>
            <w:webHidden/>
          </w:rPr>
        </w:r>
        <w:r w:rsidR="006C37AD">
          <w:rPr>
            <w:noProof/>
            <w:webHidden/>
          </w:rPr>
          <w:fldChar w:fldCharType="separate"/>
        </w:r>
        <w:r w:rsidR="006C37AD">
          <w:rPr>
            <w:noProof/>
            <w:webHidden/>
          </w:rPr>
          <w:t>12</w:t>
        </w:r>
        <w:r w:rsidR="006C37AD">
          <w:rPr>
            <w:noProof/>
            <w:webHidden/>
          </w:rPr>
          <w:fldChar w:fldCharType="end"/>
        </w:r>
      </w:hyperlink>
    </w:p>
    <w:p w14:paraId="10CF2A2F" w14:textId="3AC46D88" w:rsidR="006C37AD" w:rsidRDefault="00187031">
      <w:pPr>
        <w:pStyle w:val="11"/>
        <w:rPr>
          <w:rFonts w:eastAsiaTheme="minorEastAsia" w:cstheme="minorBidi"/>
          <w:b w:val="0"/>
          <w:bCs w:val="0"/>
          <w:caps w:val="0"/>
          <w:noProof/>
          <w:sz w:val="22"/>
          <w:szCs w:val="22"/>
        </w:rPr>
      </w:pPr>
      <w:hyperlink w:anchor="_Toc140513215" w:history="1">
        <w:r w:rsidR="006C37AD" w:rsidRPr="00E85DED">
          <w:rPr>
            <w:rStyle w:val="af9"/>
            <w:rFonts w:ascii="Times New Roman" w:eastAsiaTheme="majorEastAsia" w:hAnsi="Times New Roman"/>
            <w:noProof/>
          </w:rPr>
          <w:t>4</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Описание работы с разделом «Планы-графики»</w:t>
        </w:r>
        <w:r w:rsidR="006C37AD">
          <w:rPr>
            <w:noProof/>
            <w:webHidden/>
          </w:rPr>
          <w:tab/>
        </w:r>
        <w:r w:rsidR="006C37AD">
          <w:rPr>
            <w:noProof/>
            <w:webHidden/>
          </w:rPr>
          <w:fldChar w:fldCharType="begin"/>
        </w:r>
        <w:r w:rsidR="006C37AD">
          <w:rPr>
            <w:noProof/>
            <w:webHidden/>
          </w:rPr>
          <w:instrText xml:space="preserve"> PAGEREF _Toc140513215 \h </w:instrText>
        </w:r>
        <w:r w:rsidR="006C37AD">
          <w:rPr>
            <w:noProof/>
            <w:webHidden/>
          </w:rPr>
        </w:r>
        <w:r w:rsidR="006C37AD">
          <w:rPr>
            <w:noProof/>
            <w:webHidden/>
          </w:rPr>
          <w:fldChar w:fldCharType="separate"/>
        </w:r>
        <w:r w:rsidR="006C37AD">
          <w:rPr>
            <w:noProof/>
            <w:webHidden/>
          </w:rPr>
          <w:t>12</w:t>
        </w:r>
        <w:r w:rsidR="006C37AD">
          <w:rPr>
            <w:noProof/>
            <w:webHidden/>
          </w:rPr>
          <w:fldChar w:fldCharType="end"/>
        </w:r>
      </w:hyperlink>
    </w:p>
    <w:p w14:paraId="7691F72E" w14:textId="481CE62B" w:rsidR="006C37AD" w:rsidRDefault="00187031">
      <w:pPr>
        <w:pStyle w:val="21"/>
        <w:tabs>
          <w:tab w:val="left" w:pos="1680"/>
          <w:tab w:val="right" w:leader="dot" w:pos="9345"/>
        </w:tabs>
        <w:rPr>
          <w:rFonts w:eastAsiaTheme="minorEastAsia" w:cstheme="minorBidi"/>
          <w:smallCaps w:val="0"/>
          <w:noProof/>
          <w:sz w:val="22"/>
          <w:szCs w:val="22"/>
        </w:rPr>
      </w:pPr>
      <w:hyperlink w:anchor="_Toc140513216" w:history="1">
        <w:r w:rsidR="006C37AD" w:rsidRPr="00E85DED">
          <w:rPr>
            <w:rStyle w:val="af9"/>
            <w:rFonts w:ascii="Times New Roman" w:eastAsiaTheme="majorEastAsia" w:hAnsi="Times New Roman"/>
            <w:b/>
            <w:noProof/>
          </w:rPr>
          <w:t>4.1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Перечень заявок на рассмотрение планов – графиков</w:t>
        </w:r>
        <w:r w:rsidR="006C37AD">
          <w:rPr>
            <w:noProof/>
            <w:webHidden/>
          </w:rPr>
          <w:tab/>
        </w:r>
        <w:r w:rsidR="006C37AD">
          <w:rPr>
            <w:noProof/>
            <w:webHidden/>
          </w:rPr>
          <w:fldChar w:fldCharType="begin"/>
        </w:r>
        <w:r w:rsidR="006C37AD">
          <w:rPr>
            <w:noProof/>
            <w:webHidden/>
          </w:rPr>
          <w:instrText xml:space="preserve"> PAGEREF _Toc140513216 \h </w:instrText>
        </w:r>
        <w:r w:rsidR="006C37AD">
          <w:rPr>
            <w:noProof/>
            <w:webHidden/>
          </w:rPr>
        </w:r>
        <w:r w:rsidR="006C37AD">
          <w:rPr>
            <w:noProof/>
            <w:webHidden/>
          </w:rPr>
          <w:fldChar w:fldCharType="separate"/>
        </w:r>
        <w:r w:rsidR="006C37AD">
          <w:rPr>
            <w:noProof/>
            <w:webHidden/>
          </w:rPr>
          <w:t>12</w:t>
        </w:r>
        <w:r w:rsidR="006C37AD">
          <w:rPr>
            <w:noProof/>
            <w:webHidden/>
          </w:rPr>
          <w:fldChar w:fldCharType="end"/>
        </w:r>
      </w:hyperlink>
    </w:p>
    <w:p w14:paraId="58C4A30F" w14:textId="7D664911" w:rsidR="006C37AD" w:rsidRDefault="00187031">
      <w:pPr>
        <w:pStyle w:val="21"/>
        <w:tabs>
          <w:tab w:val="left" w:pos="1680"/>
          <w:tab w:val="right" w:leader="dot" w:pos="9345"/>
        </w:tabs>
        <w:rPr>
          <w:rFonts w:eastAsiaTheme="minorEastAsia" w:cstheme="minorBidi"/>
          <w:smallCaps w:val="0"/>
          <w:noProof/>
          <w:sz w:val="22"/>
          <w:szCs w:val="22"/>
        </w:rPr>
      </w:pPr>
      <w:hyperlink w:anchor="_Toc140513217" w:history="1">
        <w:r w:rsidR="006C37AD" w:rsidRPr="00E85DED">
          <w:rPr>
            <w:rStyle w:val="af9"/>
            <w:rFonts w:ascii="Times New Roman" w:eastAsiaTheme="majorEastAsia" w:hAnsi="Times New Roman"/>
            <w:b/>
            <w:noProof/>
          </w:rPr>
          <w:t>4.2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Согласование плана-графика</w:t>
        </w:r>
        <w:r w:rsidR="006C37AD">
          <w:rPr>
            <w:noProof/>
            <w:webHidden/>
          </w:rPr>
          <w:tab/>
        </w:r>
        <w:r w:rsidR="006C37AD">
          <w:rPr>
            <w:noProof/>
            <w:webHidden/>
          </w:rPr>
          <w:fldChar w:fldCharType="begin"/>
        </w:r>
        <w:r w:rsidR="006C37AD">
          <w:rPr>
            <w:noProof/>
            <w:webHidden/>
          </w:rPr>
          <w:instrText xml:space="preserve"> PAGEREF _Toc140513217 \h </w:instrText>
        </w:r>
        <w:r w:rsidR="006C37AD">
          <w:rPr>
            <w:noProof/>
            <w:webHidden/>
          </w:rPr>
        </w:r>
        <w:r w:rsidR="006C37AD">
          <w:rPr>
            <w:noProof/>
            <w:webHidden/>
          </w:rPr>
          <w:fldChar w:fldCharType="separate"/>
        </w:r>
        <w:r w:rsidR="006C37AD">
          <w:rPr>
            <w:noProof/>
            <w:webHidden/>
          </w:rPr>
          <w:t>15</w:t>
        </w:r>
        <w:r w:rsidR="006C37AD">
          <w:rPr>
            <w:noProof/>
            <w:webHidden/>
          </w:rPr>
          <w:fldChar w:fldCharType="end"/>
        </w:r>
      </w:hyperlink>
    </w:p>
    <w:p w14:paraId="0AB06054" w14:textId="1059A58F" w:rsidR="006C37AD" w:rsidRDefault="00187031">
      <w:pPr>
        <w:pStyle w:val="21"/>
        <w:tabs>
          <w:tab w:val="left" w:pos="1680"/>
          <w:tab w:val="right" w:leader="dot" w:pos="9345"/>
        </w:tabs>
        <w:rPr>
          <w:rFonts w:eastAsiaTheme="minorEastAsia" w:cstheme="minorBidi"/>
          <w:smallCaps w:val="0"/>
          <w:noProof/>
          <w:sz w:val="22"/>
          <w:szCs w:val="22"/>
        </w:rPr>
      </w:pPr>
      <w:hyperlink w:anchor="_Toc140513218" w:history="1">
        <w:r w:rsidR="006C37AD" w:rsidRPr="00E85DED">
          <w:rPr>
            <w:rStyle w:val="af9"/>
            <w:rFonts w:ascii="Times New Roman" w:eastAsiaTheme="majorEastAsia" w:hAnsi="Times New Roman"/>
            <w:b/>
            <w:noProof/>
          </w:rPr>
          <w:t>4.3</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Выдача замечаний к плану-графику</w:t>
        </w:r>
        <w:r w:rsidR="006C37AD">
          <w:rPr>
            <w:noProof/>
            <w:webHidden/>
          </w:rPr>
          <w:tab/>
        </w:r>
        <w:r w:rsidR="006C37AD">
          <w:rPr>
            <w:noProof/>
            <w:webHidden/>
          </w:rPr>
          <w:fldChar w:fldCharType="begin"/>
        </w:r>
        <w:r w:rsidR="006C37AD">
          <w:rPr>
            <w:noProof/>
            <w:webHidden/>
          </w:rPr>
          <w:instrText xml:space="preserve"> PAGEREF _Toc140513218 \h </w:instrText>
        </w:r>
        <w:r w:rsidR="006C37AD">
          <w:rPr>
            <w:noProof/>
            <w:webHidden/>
          </w:rPr>
        </w:r>
        <w:r w:rsidR="006C37AD">
          <w:rPr>
            <w:noProof/>
            <w:webHidden/>
          </w:rPr>
          <w:fldChar w:fldCharType="separate"/>
        </w:r>
        <w:r w:rsidR="006C37AD">
          <w:rPr>
            <w:noProof/>
            <w:webHidden/>
          </w:rPr>
          <w:t>19</w:t>
        </w:r>
        <w:r w:rsidR="006C37AD">
          <w:rPr>
            <w:noProof/>
            <w:webHidden/>
          </w:rPr>
          <w:fldChar w:fldCharType="end"/>
        </w:r>
      </w:hyperlink>
    </w:p>
    <w:p w14:paraId="2B6C1CE1" w14:textId="4AA0AED3" w:rsidR="006C37AD" w:rsidRDefault="00187031">
      <w:pPr>
        <w:pStyle w:val="31"/>
        <w:rPr>
          <w:rFonts w:eastAsiaTheme="minorEastAsia" w:cstheme="minorBidi"/>
          <w:i w:val="0"/>
          <w:iCs w:val="0"/>
          <w:noProof/>
          <w:sz w:val="22"/>
          <w:szCs w:val="22"/>
        </w:rPr>
      </w:pPr>
      <w:hyperlink w:anchor="_Toc140513219" w:history="1">
        <w:r w:rsidR="006C37AD" w:rsidRPr="00E85DED">
          <w:rPr>
            <w:rStyle w:val="af9"/>
            <w:rFonts w:ascii="Times New Roman" w:eastAsiaTheme="majorEastAsia" w:hAnsi="Times New Roman"/>
            <w:b/>
            <w:bCs/>
            <w:noProof/>
          </w:rPr>
          <w:t>4.3.1</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Выдать замечания к одному лоту</w:t>
        </w:r>
        <w:r w:rsidR="006C37AD">
          <w:rPr>
            <w:noProof/>
            <w:webHidden/>
          </w:rPr>
          <w:tab/>
        </w:r>
        <w:r w:rsidR="006C37AD">
          <w:rPr>
            <w:noProof/>
            <w:webHidden/>
          </w:rPr>
          <w:fldChar w:fldCharType="begin"/>
        </w:r>
        <w:r w:rsidR="006C37AD">
          <w:rPr>
            <w:noProof/>
            <w:webHidden/>
          </w:rPr>
          <w:instrText xml:space="preserve"> PAGEREF _Toc140513219 \h </w:instrText>
        </w:r>
        <w:r w:rsidR="006C37AD">
          <w:rPr>
            <w:noProof/>
            <w:webHidden/>
          </w:rPr>
        </w:r>
        <w:r w:rsidR="006C37AD">
          <w:rPr>
            <w:noProof/>
            <w:webHidden/>
          </w:rPr>
          <w:fldChar w:fldCharType="separate"/>
        </w:r>
        <w:r w:rsidR="006C37AD">
          <w:rPr>
            <w:noProof/>
            <w:webHidden/>
          </w:rPr>
          <w:t>19</w:t>
        </w:r>
        <w:r w:rsidR="006C37AD">
          <w:rPr>
            <w:noProof/>
            <w:webHidden/>
          </w:rPr>
          <w:fldChar w:fldCharType="end"/>
        </w:r>
      </w:hyperlink>
    </w:p>
    <w:p w14:paraId="6D9CBD93" w14:textId="1C93E773" w:rsidR="006C37AD" w:rsidRDefault="00187031">
      <w:pPr>
        <w:pStyle w:val="31"/>
        <w:rPr>
          <w:rFonts w:eastAsiaTheme="minorEastAsia" w:cstheme="minorBidi"/>
          <w:i w:val="0"/>
          <w:iCs w:val="0"/>
          <w:noProof/>
          <w:sz w:val="22"/>
          <w:szCs w:val="22"/>
        </w:rPr>
      </w:pPr>
      <w:hyperlink w:anchor="_Toc140513220" w:history="1">
        <w:r w:rsidR="006C37AD" w:rsidRPr="00E85DED">
          <w:rPr>
            <w:rStyle w:val="af9"/>
            <w:rFonts w:ascii="Times New Roman" w:eastAsiaTheme="majorEastAsia" w:hAnsi="Times New Roman"/>
            <w:b/>
            <w:bCs/>
            <w:noProof/>
          </w:rPr>
          <w:t>4.3.2</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Выдать замечания к нескольким лотам</w:t>
        </w:r>
        <w:r w:rsidR="006C37AD">
          <w:rPr>
            <w:noProof/>
            <w:webHidden/>
          </w:rPr>
          <w:tab/>
        </w:r>
        <w:r w:rsidR="006C37AD">
          <w:rPr>
            <w:noProof/>
            <w:webHidden/>
          </w:rPr>
          <w:fldChar w:fldCharType="begin"/>
        </w:r>
        <w:r w:rsidR="006C37AD">
          <w:rPr>
            <w:noProof/>
            <w:webHidden/>
          </w:rPr>
          <w:instrText xml:space="preserve"> PAGEREF _Toc140513220 \h </w:instrText>
        </w:r>
        <w:r w:rsidR="006C37AD">
          <w:rPr>
            <w:noProof/>
            <w:webHidden/>
          </w:rPr>
        </w:r>
        <w:r w:rsidR="006C37AD">
          <w:rPr>
            <w:noProof/>
            <w:webHidden/>
          </w:rPr>
          <w:fldChar w:fldCharType="separate"/>
        </w:r>
        <w:r w:rsidR="006C37AD">
          <w:rPr>
            <w:noProof/>
            <w:webHidden/>
          </w:rPr>
          <w:t>21</w:t>
        </w:r>
        <w:r w:rsidR="006C37AD">
          <w:rPr>
            <w:noProof/>
            <w:webHidden/>
          </w:rPr>
          <w:fldChar w:fldCharType="end"/>
        </w:r>
      </w:hyperlink>
    </w:p>
    <w:p w14:paraId="3121A870" w14:textId="7150A177" w:rsidR="006C37AD" w:rsidRDefault="00187031">
      <w:pPr>
        <w:pStyle w:val="31"/>
        <w:rPr>
          <w:rFonts w:eastAsiaTheme="minorEastAsia" w:cstheme="minorBidi"/>
          <w:i w:val="0"/>
          <w:iCs w:val="0"/>
          <w:noProof/>
          <w:sz w:val="22"/>
          <w:szCs w:val="22"/>
        </w:rPr>
      </w:pPr>
      <w:hyperlink w:anchor="_Toc140513221" w:history="1">
        <w:r w:rsidR="006C37AD" w:rsidRPr="00E85DED">
          <w:rPr>
            <w:rStyle w:val="af9"/>
            <w:rFonts w:ascii="Times New Roman" w:eastAsiaTheme="majorEastAsia" w:hAnsi="Times New Roman"/>
            <w:b/>
            <w:bCs/>
            <w:noProof/>
          </w:rPr>
          <w:t>4.3.3</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Выдать замечания ко всем лотам</w:t>
        </w:r>
        <w:r w:rsidR="006C37AD">
          <w:rPr>
            <w:noProof/>
            <w:webHidden/>
          </w:rPr>
          <w:tab/>
        </w:r>
        <w:r w:rsidR="006C37AD">
          <w:rPr>
            <w:noProof/>
            <w:webHidden/>
          </w:rPr>
          <w:fldChar w:fldCharType="begin"/>
        </w:r>
        <w:r w:rsidR="006C37AD">
          <w:rPr>
            <w:noProof/>
            <w:webHidden/>
          </w:rPr>
          <w:instrText xml:space="preserve"> PAGEREF _Toc140513221 \h </w:instrText>
        </w:r>
        <w:r w:rsidR="006C37AD">
          <w:rPr>
            <w:noProof/>
            <w:webHidden/>
          </w:rPr>
        </w:r>
        <w:r w:rsidR="006C37AD">
          <w:rPr>
            <w:noProof/>
            <w:webHidden/>
          </w:rPr>
          <w:fldChar w:fldCharType="separate"/>
        </w:r>
        <w:r w:rsidR="006C37AD">
          <w:rPr>
            <w:noProof/>
            <w:webHidden/>
          </w:rPr>
          <w:t>21</w:t>
        </w:r>
        <w:r w:rsidR="006C37AD">
          <w:rPr>
            <w:noProof/>
            <w:webHidden/>
          </w:rPr>
          <w:fldChar w:fldCharType="end"/>
        </w:r>
      </w:hyperlink>
    </w:p>
    <w:p w14:paraId="7347AA39" w14:textId="662A2716" w:rsidR="006C37AD" w:rsidRDefault="00187031">
      <w:pPr>
        <w:pStyle w:val="21"/>
        <w:tabs>
          <w:tab w:val="left" w:pos="1680"/>
          <w:tab w:val="right" w:leader="dot" w:pos="9345"/>
        </w:tabs>
        <w:rPr>
          <w:rFonts w:eastAsiaTheme="minorEastAsia" w:cstheme="minorBidi"/>
          <w:smallCaps w:val="0"/>
          <w:noProof/>
          <w:sz w:val="22"/>
          <w:szCs w:val="22"/>
        </w:rPr>
      </w:pPr>
      <w:hyperlink w:anchor="_Toc140513222" w:history="1">
        <w:r w:rsidR="006C37AD" w:rsidRPr="00E85DED">
          <w:rPr>
            <w:rStyle w:val="af9"/>
            <w:rFonts w:ascii="Times New Roman" w:eastAsiaTheme="majorEastAsia" w:hAnsi="Times New Roman"/>
            <w:b/>
            <w:noProof/>
          </w:rPr>
          <w:t>4.4</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Повторное рассмотрение плана-графика</w:t>
        </w:r>
        <w:r w:rsidR="006C37AD">
          <w:rPr>
            <w:noProof/>
            <w:webHidden/>
          </w:rPr>
          <w:tab/>
        </w:r>
        <w:r w:rsidR="006C37AD">
          <w:rPr>
            <w:noProof/>
            <w:webHidden/>
          </w:rPr>
          <w:fldChar w:fldCharType="begin"/>
        </w:r>
        <w:r w:rsidR="006C37AD">
          <w:rPr>
            <w:noProof/>
            <w:webHidden/>
          </w:rPr>
          <w:instrText xml:space="preserve"> PAGEREF _Toc140513222 \h </w:instrText>
        </w:r>
        <w:r w:rsidR="006C37AD">
          <w:rPr>
            <w:noProof/>
            <w:webHidden/>
          </w:rPr>
        </w:r>
        <w:r w:rsidR="006C37AD">
          <w:rPr>
            <w:noProof/>
            <w:webHidden/>
          </w:rPr>
          <w:fldChar w:fldCharType="separate"/>
        </w:r>
        <w:r w:rsidR="006C37AD">
          <w:rPr>
            <w:noProof/>
            <w:webHidden/>
          </w:rPr>
          <w:t>22</w:t>
        </w:r>
        <w:r w:rsidR="006C37AD">
          <w:rPr>
            <w:noProof/>
            <w:webHidden/>
          </w:rPr>
          <w:fldChar w:fldCharType="end"/>
        </w:r>
      </w:hyperlink>
    </w:p>
    <w:p w14:paraId="1F5A4F3C" w14:textId="5CC97D0A" w:rsidR="006C37AD" w:rsidRDefault="00187031">
      <w:pPr>
        <w:pStyle w:val="11"/>
        <w:rPr>
          <w:rFonts w:eastAsiaTheme="minorEastAsia" w:cstheme="minorBidi"/>
          <w:b w:val="0"/>
          <w:bCs w:val="0"/>
          <w:caps w:val="0"/>
          <w:noProof/>
          <w:sz w:val="22"/>
          <w:szCs w:val="22"/>
        </w:rPr>
      </w:pPr>
      <w:hyperlink w:anchor="_Toc140513223" w:history="1">
        <w:r w:rsidR="006C37AD" w:rsidRPr="00E85DED">
          <w:rPr>
            <w:rStyle w:val="af9"/>
            <w:rFonts w:ascii="Times New Roman" w:eastAsiaTheme="majorEastAsia" w:hAnsi="Times New Roman"/>
            <w:noProof/>
          </w:rPr>
          <w:t>5</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Описание работы с разделом «Закупки»</w:t>
        </w:r>
        <w:r w:rsidR="006C37AD">
          <w:rPr>
            <w:noProof/>
            <w:webHidden/>
          </w:rPr>
          <w:tab/>
        </w:r>
        <w:r w:rsidR="006C37AD">
          <w:rPr>
            <w:noProof/>
            <w:webHidden/>
          </w:rPr>
          <w:fldChar w:fldCharType="begin"/>
        </w:r>
        <w:r w:rsidR="006C37AD">
          <w:rPr>
            <w:noProof/>
            <w:webHidden/>
          </w:rPr>
          <w:instrText xml:space="preserve"> PAGEREF _Toc140513223 \h </w:instrText>
        </w:r>
        <w:r w:rsidR="006C37AD">
          <w:rPr>
            <w:noProof/>
            <w:webHidden/>
          </w:rPr>
        </w:r>
        <w:r w:rsidR="006C37AD">
          <w:rPr>
            <w:noProof/>
            <w:webHidden/>
          </w:rPr>
          <w:fldChar w:fldCharType="separate"/>
        </w:r>
        <w:r w:rsidR="006C37AD">
          <w:rPr>
            <w:noProof/>
            <w:webHidden/>
          </w:rPr>
          <w:t>23</w:t>
        </w:r>
        <w:r w:rsidR="006C37AD">
          <w:rPr>
            <w:noProof/>
            <w:webHidden/>
          </w:rPr>
          <w:fldChar w:fldCharType="end"/>
        </w:r>
      </w:hyperlink>
    </w:p>
    <w:p w14:paraId="669E7475" w14:textId="3DCA5A85" w:rsidR="006C37AD" w:rsidRDefault="00187031">
      <w:pPr>
        <w:pStyle w:val="21"/>
        <w:tabs>
          <w:tab w:val="left" w:pos="1680"/>
          <w:tab w:val="right" w:leader="dot" w:pos="9345"/>
        </w:tabs>
        <w:rPr>
          <w:rFonts w:eastAsiaTheme="minorEastAsia" w:cstheme="minorBidi"/>
          <w:smallCaps w:val="0"/>
          <w:noProof/>
          <w:sz w:val="22"/>
          <w:szCs w:val="22"/>
        </w:rPr>
      </w:pPr>
      <w:hyperlink w:anchor="_Toc140513224" w:history="1">
        <w:r w:rsidR="006C37AD" w:rsidRPr="00E85DED">
          <w:rPr>
            <w:rStyle w:val="af9"/>
            <w:rFonts w:ascii="Times New Roman" w:eastAsiaTheme="majorEastAsia" w:hAnsi="Times New Roman"/>
            <w:b/>
            <w:noProof/>
          </w:rPr>
          <w:t>5.1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Перечень закупок к рассмотрению ГРБС</w:t>
        </w:r>
        <w:r w:rsidR="006C37AD">
          <w:rPr>
            <w:noProof/>
            <w:webHidden/>
          </w:rPr>
          <w:tab/>
        </w:r>
        <w:r w:rsidR="006C37AD">
          <w:rPr>
            <w:noProof/>
            <w:webHidden/>
          </w:rPr>
          <w:fldChar w:fldCharType="begin"/>
        </w:r>
        <w:r w:rsidR="006C37AD">
          <w:rPr>
            <w:noProof/>
            <w:webHidden/>
          </w:rPr>
          <w:instrText xml:space="preserve"> PAGEREF _Toc140513224 \h </w:instrText>
        </w:r>
        <w:r w:rsidR="006C37AD">
          <w:rPr>
            <w:noProof/>
            <w:webHidden/>
          </w:rPr>
        </w:r>
        <w:r w:rsidR="006C37AD">
          <w:rPr>
            <w:noProof/>
            <w:webHidden/>
          </w:rPr>
          <w:fldChar w:fldCharType="separate"/>
        </w:r>
        <w:r w:rsidR="006C37AD">
          <w:rPr>
            <w:noProof/>
            <w:webHidden/>
          </w:rPr>
          <w:t>23</w:t>
        </w:r>
        <w:r w:rsidR="006C37AD">
          <w:rPr>
            <w:noProof/>
            <w:webHidden/>
          </w:rPr>
          <w:fldChar w:fldCharType="end"/>
        </w:r>
      </w:hyperlink>
    </w:p>
    <w:p w14:paraId="67E6872A" w14:textId="41CD1166" w:rsidR="006C37AD" w:rsidRDefault="00187031">
      <w:pPr>
        <w:pStyle w:val="21"/>
        <w:tabs>
          <w:tab w:val="left" w:pos="1680"/>
          <w:tab w:val="right" w:leader="dot" w:pos="9345"/>
        </w:tabs>
        <w:rPr>
          <w:rFonts w:eastAsiaTheme="minorEastAsia" w:cstheme="minorBidi"/>
          <w:smallCaps w:val="0"/>
          <w:noProof/>
          <w:sz w:val="22"/>
          <w:szCs w:val="22"/>
        </w:rPr>
      </w:pPr>
      <w:hyperlink w:anchor="_Toc140513225" w:history="1">
        <w:r w:rsidR="006C37AD" w:rsidRPr="00E85DED">
          <w:rPr>
            <w:rStyle w:val="af9"/>
            <w:rFonts w:ascii="Times New Roman" w:eastAsiaTheme="majorEastAsia" w:hAnsi="Times New Roman"/>
            <w:b/>
            <w:noProof/>
          </w:rPr>
          <w:t>5.2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Согласование закупок</w:t>
        </w:r>
        <w:r w:rsidR="006C37AD">
          <w:rPr>
            <w:noProof/>
            <w:webHidden/>
          </w:rPr>
          <w:tab/>
        </w:r>
        <w:r w:rsidR="006C37AD">
          <w:rPr>
            <w:noProof/>
            <w:webHidden/>
          </w:rPr>
          <w:fldChar w:fldCharType="begin"/>
        </w:r>
        <w:r w:rsidR="006C37AD">
          <w:rPr>
            <w:noProof/>
            <w:webHidden/>
          </w:rPr>
          <w:instrText xml:space="preserve"> PAGEREF _Toc140513225 \h </w:instrText>
        </w:r>
        <w:r w:rsidR="006C37AD">
          <w:rPr>
            <w:noProof/>
            <w:webHidden/>
          </w:rPr>
        </w:r>
        <w:r w:rsidR="006C37AD">
          <w:rPr>
            <w:noProof/>
            <w:webHidden/>
          </w:rPr>
          <w:fldChar w:fldCharType="separate"/>
        </w:r>
        <w:r w:rsidR="006C37AD">
          <w:rPr>
            <w:noProof/>
            <w:webHidden/>
          </w:rPr>
          <w:t>25</w:t>
        </w:r>
        <w:r w:rsidR="006C37AD">
          <w:rPr>
            <w:noProof/>
            <w:webHidden/>
          </w:rPr>
          <w:fldChar w:fldCharType="end"/>
        </w:r>
      </w:hyperlink>
    </w:p>
    <w:p w14:paraId="11DC4E39" w14:textId="72A3D83A" w:rsidR="006C37AD" w:rsidRDefault="00187031">
      <w:pPr>
        <w:pStyle w:val="21"/>
        <w:tabs>
          <w:tab w:val="left" w:pos="1680"/>
          <w:tab w:val="right" w:leader="dot" w:pos="9345"/>
        </w:tabs>
        <w:rPr>
          <w:rFonts w:eastAsiaTheme="minorEastAsia" w:cstheme="minorBidi"/>
          <w:smallCaps w:val="0"/>
          <w:noProof/>
          <w:sz w:val="22"/>
          <w:szCs w:val="22"/>
        </w:rPr>
      </w:pPr>
      <w:hyperlink w:anchor="_Toc140513226" w:history="1">
        <w:r w:rsidR="006C37AD" w:rsidRPr="00E85DED">
          <w:rPr>
            <w:rStyle w:val="af9"/>
            <w:rFonts w:ascii="Times New Roman" w:eastAsiaTheme="majorEastAsia" w:hAnsi="Times New Roman"/>
            <w:b/>
            <w:noProof/>
          </w:rPr>
          <w:t>5.3</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Выдача замечаний к закупке</w:t>
        </w:r>
        <w:r w:rsidR="006C37AD">
          <w:rPr>
            <w:noProof/>
            <w:webHidden/>
          </w:rPr>
          <w:tab/>
        </w:r>
        <w:r w:rsidR="006C37AD">
          <w:rPr>
            <w:noProof/>
            <w:webHidden/>
          </w:rPr>
          <w:fldChar w:fldCharType="begin"/>
        </w:r>
        <w:r w:rsidR="006C37AD">
          <w:rPr>
            <w:noProof/>
            <w:webHidden/>
          </w:rPr>
          <w:instrText xml:space="preserve"> PAGEREF _Toc140513226 \h </w:instrText>
        </w:r>
        <w:r w:rsidR="006C37AD">
          <w:rPr>
            <w:noProof/>
            <w:webHidden/>
          </w:rPr>
        </w:r>
        <w:r w:rsidR="006C37AD">
          <w:rPr>
            <w:noProof/>
            <w:webHidden/>
          </w:rPr>
          <w:fldChar w:fldCharType="separate"/>
        </w:r>
        <w:r w:rsidR="006C37AD">
          <w:rPr>
            <w:noProof/>
            <w:webHidden/>
          </w:rPr>
          <w:t>28</w:t>
        </w:r>
        <w:r w:rsidR="006C37AD">
          <w:rPr>
            <w:noProof/>
            <w:webHidden/>
          </w:rPr>
          <w:fldChar w:fldCharType="end"/>
        </w:r>
      </w:hyperlink>
    </w:p>
    <w:p w14:paraId="4BB18CC4" w14:textId="528CDBC6" w:rsidR="006C37AD" w:rsidRDefault="00187031">
      <w:pPr>
        <w:pStyle w:val="21"/>
        <w:tabs>
          <w:tab w:val="left" w:pos="1680"/>
          <w:tab w:val="right" w:leader="dot" w:pos="9345"/>
        </w:tabs>
        <w:rPr>
          <w:rFonts w:eastAsiaTheme="minorEastAsia" w:cstheme="minorBidi"/>
          <w:smallCaps w:val="0"/>
          <w:noProof/>
          <w:sz w:val="22"/>
          <w:szCs w:val="22"/>
        </w:rPr>
      </w:pPr>
      <w:hyperlink w:anchor="_Toc140513227" w:history="1">
        <w:r w:rsidR="006C37AD" w:rsidRPr="00E85DED">
          <w:rPr>
            <w:rStyle w:val="af9"/>
            <w:rFonts w:ascii="Times New Roman" w:eastAsiaTheme="majorEastAsia" w:hAnsi="Times New Roman"/>
            <w:b/>
            <w:noProof/>
          </w:rPr>
          <w:t>5.4</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Повторное рассмотрение закупки</w:t>
        </w:r>
        <w:r w:rsidR="006C37AD">
          <w:rPr>
            <w:noProof/>
            <w:webHidden/>
          </w:rPr>
          <w:tab/>
        </w:r>
        <w:r w:rsidR="006C37AD">
          <w:rPr>
            <w:noProof/>
            <w:webHidden/>
          </w:rPr>
          <w:fldChar w:fldCharType="begin"/>
        </w:r>
        <w:r w:rsidR="006C37AD">
          <w:rPr>
            <w:noProof/>
            <w:webHidden/>
          </w:rPr>
          <w:instrText xml:space="preserve"> PAGEREF _Toc140513227 \h </w:instrText>
        </w:r>
        <w:r w:rsidR="006C37AD">
          <w:rPr>
            <w:noProof/>
            <w:webHidden/>
          </w:rPr>
        </w:r>
        <w:r w:rsidR="006C37AD">
          <w:rPr>
            <w:noProof/>
            <w:webHidden/>
          </w:rPr>
          <w:fldChar w:fldCharType="separate"/>
        </w:r>
        <w:r w:rsidR="006C37AD">
          <w:rPr>
            <w:noProof/>
            <w:webHidden/>
          </w:rPr>
          <w:t>29</w:t>
        </w:r>
        <w:r w:rsidR="006C37AD">
          <w:rPr>
            <w:noProof/>
            <w:webHidden/>
          </w:rPr>
          <w:fldChar w:fldCharType="end"/>
        </w:r>
      </w:hyperlink>
    </w:p>
    <w:p w14:paraId="75720D8C" w14:textId="43A88CA0" w:rsidR="006C37AD" w:rsidRDefault="00187031">
      <w:pPr>
        <w:pStyle w:val="11"/>
        <w:rPr>
          <w:rFonts w:eastAsiaTheme="minorEastAsia" w:cstheme="minorBidi"/>
          <w:b w:val="0"/>
          <w:bCs w:val="0"/>
          <w:caps w:val="0"/>
          <w:noProof/>
          <w:sz w:val="22"/>
          <w:szCs w:val="22"/>
        </w:rPr>
      </w:pPr>
      <w:hyperlink w:anchor="_Toc140513228" w:history="1">
        <w:r w:rsidR="006C37AD" w:rsidRPr="00E85DED">
          <w:rPr>
            <w:rStyle w:val="af9"/>
            <w:rFonts w:ascii="Times New Roman" w:eastAsiaTheme="majorEastAsia" w:hAnsi="Times New Roman"/>
            <w:noProof/>
          </w:rPr>
          <w:t>6</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Описание работы с разделом «Положения о закупке»</w:t>
        </w:r>
        <w:r w:rsidR="006C37AD">
          <w:rPr>
            <w:noProof/>
            <w:webHidden/>
          </w:rPr>
          <w:tab/>
        </w:r>
        <w:r w:rsidR="006C37AD">
          <w:rPr>
            <w:noProof/>
            <w:webHidden/>
          </w:rPr>
          <w:fldChar w:fldCharType="begin"/>
        </w:r>
        <w:r w:rsidR="006C37AD">
          <w:rPr>
            <w:noProof/>
            <w:webHidden/>
          </w:rPr>
          <w:instrText xml:space="preserve"> PAGEREF _Toc140513228 \h </w:instrText>
        </w:r>
        <w:r w:rsidR="006C37AD">
          <w:rPr>
            <w:noProof/>
            <w:webHidden/>
          </w:rPr>
        </w:r>
        <w:r w:rsidR="006C37AD">
          <w:rPr>
            <w:noProof/>
            <w:webHidden/>
          </w:rPr>
          <w:fldChar w:fldCharType="separate"/>
        </w:r>
        <w:r w:rsidR="006C37AD">
          <w:rPr>
            <w:noProof/>
            <w:webHidden/>
          </w:rPr>
          <w:t>30</w:t>
        </w:r>
        <w:r w:rsidR="006C37AD">
          <w:rPr>
            <w:noProof/>
            <w:webHidden/>
          </w:rPr>
          <w:fldChar w:fldCharType="end"/>
        </w:r>
      </w:hyperlink>
    </w:p>
    <w:p w14:paraId="337EA59A" w14:textId="26439535" w:rsidR="006C37AD" w:rsidRDefault="00187031">
      <w:pPr>
        <w:pStyle w:val="21"/>
        <w:tabs>
          <w:tab w:val="left" w:pos="1680"/>
          <w:tab w:val="right" w:leader="dot" w:pos="9345"/>
        </w:tabs>
        <w:rPr>
          <w:rFonts w:eastAsiaTheme="minorEastAsia" w:cstheme="minorBidi"/>
          <w:smallCaps w:val="0"/>
          <w:noProof/>
          <w:sz w:val="22"/>
          <w:szCs w:val="22"/>
        </w:rPr>
      </w:pPr>
      <w:hyperlink w:anchor="_Toc140513229" w:history="1">
        <w:r w:rsidR="006C37AD" w:rsidRPr="00E85DED">
          <w:rPr>
            <w:rStyle w:val="af9"/>
            <w:rFonts w:ascii="Times New Roman" w:eastAsiaTheme="majorEastAsia" w:hAnsi="Times New Roman"/>
            <w:b/>
            <w:noProof/>
          </w:rPr>
          <w:t>6.1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Перечень положений о закупке для рассмотрения</w:t>
        </w:r>
        <w:r w:rsidR="006C37AD">
          <w:rPr>
            <w:noProof/>
            <w:webHidden/>
          </w:rPr>
          <w:tab/>
        </w:r>
        <w:r w:rsidR="006C37AD">
          <w:rPr>
            <w:noProof/>
            <w:webHidden/>
          </w:rPr>
          <w:fldChar w:fldCharType="begin"/>
        </w:r>
        <w:r w:rsidR="006C37AD">
          <w:rPr>
            <w:noProof/>
            <w:webHidden/>
          </w:rPr>
          <w:instrText xml:space="preserve"> PAGEREF _Toc140513229 \h </w:instrText>
        </w:r>
        <w:r w:rsidR="006C37AD">
          <w:rPr>
            <w:noProof/>
            <w:webHidden/>
          </w:rPr>
        </w:r>
        <w:r w:rsidR="006C37AD">
          <w:rPr>
            <w:noProof/>
            <w:webHidden/>
          </w:rPr>
          <w:fldChar w:fldCharType="separate"/>
        </w:r>
        <w:r w:rsidR="006C37AD">
          <w:rPr>
            <w:noProof/>
            <w:webHidden/>
          </w:rPr>
          <w:t>30</w:t>
        </w:r>
        <w:r w:rsidR="006C37AD">
          <w:rPr>
            <w:noProof/>
            <w:webHidden/>
          </w:rPr>
          <w:fldChar w:fldCharType="end"/>
        </w:r>
      </w:hyperlink>
    </w:p>
    <w:p w14:paraId="1CA3D499" w14:textId="222C3670" w:rsidR="006C37AD" w:rsidRDefault="00187031">
      <w:pPr>
        <w:pStyle w:val="21"/>
        <w:tabs>
          <w:tab w:val="left" w:pos="1680"/>
          <w:tab w:val="right" w:leader="dot" w:pos="9345"/>
        </w:tabs>
        <w:rPr>
          <w:rFonts w:eastAsiaTheme="minorEastAsia" w:cstheme="minorBidi"/>
          <w:smallCaps w:val="0"/>
          <w:noProof/>
          <w:sz w:val="22"/>
          <w:szCs w:val="22"/>
        </w:rPr>
      </w:pPr>
      <w:hyperlink w:anchor="_Toc140513230" w:history="1">
        <w:r w:rsidR="006C37AD" w:rsidRPr="00E85DED">
          <w:rPr>
            <w:rStyle w:val="af9"/>
            <w:rFonts w:ascii="Times New Roman" w:eastAsiaTheme="majorEastAsia" w:hAnsi="Times New Roman"/>
            <w:b/>
            <w:noProof/>
          </w:rPr>
          <w:t>6.2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Согласование положения о закупке</w:t>
        </w:r>
        <w:r w:rsidR="006C37AD">
          <w:rPr>
            <w:noProof/>
            <w:webHidden/>
          </w:rPr>
          <w:tab/>
        </w:r>
        <w:r w:rsidR="006C37AD">
          <w:rPr>
            <w:noProof/>
            <w:webHidden/>
          </w:rPr>
          <w:fldChar w:fldCharType="begin"/>
        </w:r>
        <w:r w:rsidR="006C37AD">
          <w:rPr>
            <w:noProof/>
            <w:webHidden/>
          </w:rPr>
          <w:instrText xml:space="preserve"> PAGEREF _Toc140513230 \h </w:instrText>
        </w:r>
        <w:r w:rsidR="006C37AD">
          <w:rPr>
            <w:noProof/>
            <w:webHidden/>
          </w:rPr>
        </w:r>
        <w:r w:rsidR="006C37AD">
          <w:rPr>
            <w:noProof/>
            <w:webHidden/>
          </w:rPr>
          <w:fldChar w:fldCharType="separate"/>
        </w:r>
        <w:r w:rsidR="006C37AD">
          <w:rPr>
            <w:noProof/>
            <w:webHidden/>
          </w:rPr>
          <w:t>31</w:t>
        </w:r>
        <w:r w:rsidR="006C37AD">
          <w:rPr>
            <w:noProof/>
            <w:webHidden/>
          </w:rPr>
          <w:fldChar w:fldCharType="end"/>
        </w:r>
      </w:hyperlink>
    </w:p>
    <w:p w14:paraId="541FA847" w14:textId="76D4B69D" w:rsidR="006C37AD" w:rsidRDefault="00187031">
      <w:pPr>
        <w:pStyle w:val="21"/>
        <w:tabs>
          <w:tab w:val="left" w:pos="1680"/>
          <w:tab w:val="right" w:leader="dot" w:pos="9345"/>
        </w:tabs>
        <w:rPr>
          <w:rFonts w:eastAsiaTheme="minorEastAsia" w:cstheme="minorBidi"/>
          <w:smallCaps w:val="0"/>
          <w:noProof/>
          <w:sz w:val="22"/>
          <w:szCs w:val="22"/>
        </w:rPr>
      </w:pPr>
      <w:hyperlink w:anchor="_Toc140513231" w:history="1">
        <w:r w:rsidR="006C37AD" w:rsidRPr="00E85DED">
          <w:rPr>
            <w:rStyle w:val="af9"/>
            <w:rFonts w:ascii="Times New Roman" w:eastAsiaTheme="majorEastAsia" w:hAnsi="Times New Roman"/>
            <w:b/>
            <w:noProof/>
          </w:rPr>
          <w:t>6.3</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Выдача замечаний к положению о закупке</w:t>
        </w:r>
        <w:r w:rsidR="006C37AD">
          <w:rPr>
            <w:noProof/>
            <w:webHidden/>
          </w:rPr>
          <w:tab/>
        </w:r>
        <w:r w:rsidR="006C37AD">
          <w:rPr>
            <w:noProof/>
            <w:webHidden/>
          </w:rPr>
          <w:fldChar w:fldCharType="begin"/>
        </w:r>
        <w:r w:rsidR="006C37AD">
          <w:rPr>
            <w:noProof/>
            <w:webHidden/>
          </w:rPr>
          <w:instrText xml:space="preserve"> PAGEREF _Toc140513231 \h </w:instrText>
        </w:r>
        <w:r w:rsidR="006C37AD">
          <w:rPr>
            <w:noProof/>
            <w:webHidden/>
          </w:rPr>
        </w:r>
        <w:r w:rsidR="006C37AD">
          <w:rPr>
            <w:noProof/>
            <w:webHidden/>
          </w:rPr>
          <w:fldChar w:fldCharType="separate"/>
        </w:r>
        <w:r w:rsidR="006C37AD">
          <w:rPr>
            <w:noProof/>
            <w:webHidden/>
          </w:rPr>
          <w:t>32</w:t>
        </w:r>
        <w:r w:rsidR="006C37AD">
          <w:rPr>
            <w:noProof/>
            <w:webHidden/>
          </w:rPr>
          <w:fldChar w:fldCharType="end"/>
        </w:r>
      </w:hyperlink>
    </w:p>
    <w:p w14:paraId="5D879C8F" w14:textId="19C0CA8D" w:rsidR="006C37AD" w:rsidRDefault="00187031">
      <w:pPr>
        <w:pStyle w:val="11"/>
        <w:rPr>
          <w:rFonts w:eastAsiaTheme="minorEastAsia" w:cstheme="minorBidi"/>
          <w:b w:val="0"/>
          <w:bCs w:val="0"/>
          <w:caps w:val="0"/>
          <w:noProof/>
          <w:sz w:val="22"/>
          <w:szCs w:val="22"/>
        </w:rPr>
      </w:pPr>
      <w:hyperlink w:anchor="_Toc140513232" w:history="1">
        <w:r w:rsidR="006C37AD" w:rsidRPr="00E85DED">
          <w:rPr>
            <w:rStyle w:val="af9"/>
            <w:rFonts w:ascii="Times New Roman" w:eastAsiaTheme="majorEastAsia" w:hAnsi="Times New Roman"/>
            <w:noProof/>
          </w:rPr>
          <w:t>7</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Описание работы с разделом «Планы закупки 223-ФЗ»</w:t>
        </w:r>
        <w:r w:rsidR="006C37AD">
          <w:rPr>
            <w:noProof/>
            <w:webHidden/>
          </w:rPr>
          <w:tab/>
        </w:r>
        <w:r w:rsidR="006C37AD">
          <w:rPr>
            <w:noProof/>
            <w:webHidden/>
          </w:rPr>
          <w:fldChar w:fldCharType="begin"/>
        </w:r>
        <w:r w:rsidR="006C37AD">
          <w:rPr>
            <w:noProof/>
            <w:webHidden/>
          </w:rPr>
          <w:instrText xml:space="preserve"> PAGEREF _Toc140513232 \h </w:instrText>
        </w:r>
        <w:r w:rsidR="006C37AD">
          <w:rPr>
            <w:noProof/>
            <w:webHidden/>
          </w:rPr>
        </w:r>
        <w:r w:rsidR="006C37AD">
          <w:rPr>
            <w:noProof/>
            <w:webHidden/>
          </w:rPr>
          <w:fldChar w:fldCharType="separate"/>
        </w:r>
        <w:r w:rsidR="006C37AD">
          <w:rPr>
            <w:noProof/>
            <w:webHidden/>
          </w:rPr>
          <w:t>34</w:t>
        </w:r>
        <w:r w:rsidR="006C37AD">
          <w:rPr>
            <w:noProof/>
            <w:webHidden/>
          </w:rPr>
          <w:fldChar w:fldCharType="end"/>
        </w:r>
      </w:hyperlink>
    </w:p>
    <w:p w14:paraId="368E01F3" w14:textId="29D5B709" w:rsidR="006C37AD" w:rsidRDefault="00187031">
      <w:pPr>
        <w:pStyle w:val="21"/>
        <w:tabs>
          <w:tab w:val="left" w:pos="1680"/>
          <w:tab w:val="right" w:leader="dot" w:pos="9345"/>
        </w:tabs>
        <w:rPr>
          <w:rFonts w:eastAsiaTheme="minorEastAsia" w:cstheme="minorBidi"/>
          <w:smallCaps w:val="0"/>
          <w:noProof/>
          <w:sz w:val="22"/>
          <w:szCs w:val="22"/>
        </w:rPr>
      </w:pPr>
      <w:hyperlink w:anchor="_Toc140513233" w:history="1">
        <w:r w:rsidR="006C37AD" w:rsidRPr="00E85DED">
          <w:rPr>
            <w:rStyle w:val="af9"/>
            <w:rFonts w:ascii="Times New Roman" w:eastAsiaTheme="majorEastAsia" w:hAnsi="Times New Roman"/>
            <w:b/>
            <w:noProof/>
          </w:rPr>
          <w:t>7.1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Перечень планов закупки для рассмотрения</w:t>
        </w:r>
        <w:r w:rsidR="006C37AD">
          <w:rPr>
            <w:noProof/>
            <w:webHidden/>
          </w:rPr>
          <w:tab/>
        </w:r>
        <w:r w:rsidR="006C37AD">
          <w:rPr>
            <w:noProof/>
            <w:webHidden/>
          </w:rPr>
          <w:fldChar w:fldCharType="begin"/>
        </w:r>
        <w:r w:rsidR="006C37AD">
          <w:rPr>
            <w:noProof/>
            <w:webHidden/>
          </w:rPr>
          <w:instrText xml:space="preserve"> PAGEREF _Toc140513233 \h </w:instrText>
        </w:r>
        <w:r w:rsidR="006C37AD">
          <w:rPr>
            <w:noProof/>
            <w:webHidden/>
          </w:rPr>
        </w:r>
        <w:r w:rsidR="006C37AD">
          <w:rPr>
            <w:noProof/>
            <w:webHidden/>
          </w:rPr>
          <w:fldChar w:fldCharType="separate"/>
        </w:r>
        <w:r w:rsidR="006C37AD">
          <w:rPr>
            <w:noProof/>
            <w:webHidden/>
          </w:rPr>
          <w:t>34</w:t>
        </w:r>
        <w:r w:rsidR="006C37AD">
          <w:rPr>
            <w:noProof/>
            <w:webHidden/>
          </w:rPr>
          <w:fldChar w:fldCharType="end"/>
        </w:r>
      </w:hyperlink>
    </w:p>
    <w:p w14:paraId="00EDA59E" w14:textId="30FE24FE" w:rsidR="006C37AD" w:rsidRDefault="00187031">
      <w:pPr>
        <w:pStyle w:val="21"/>
        <w:tabs>
          <w:tab w:val="left" w:pos="1680"/>
          <w:tab w:val="right" w:leader="dot" w:pos="9345"/>
        </w:tabs>
        <w:rPr>
          <w:rFonts w:eastAsiaTheme="minorEastAsia" w:cstheme="minorBidi"/>
          <w:smallCaps w:val="0"/>
          <w:noProof/>
          <w:sz w:val="22"/>
          <w:szCs w:val="22"/>
        </w:rPr>
      </w:pPr>
      <w:hyperlink w:anchor="_Toc140513234" w:history="1">
        <w:r w:rsidR="006C37AD" w:rsidRPr="00E85DED">
          <w:rPr>
            <w:rStyle w:val="af9"/>
            <w:rFonts w:ascii="Times New Roman" w:eastAsiaTheme="majorEastAsia" w:hAnsi="Times New Roman"/>
            <w:b/>
            <w:noProof/>
          </w:rPr>
          <w:t>7.2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Согласование плана</w:t>
        </w:r>
        <w:r w:rsidR="006C37AD" w:rsidRPr="00E85DED">
          <w:rPr>
            <w:rStyle w:val="af9"/>
            <w:rFonts w:ascii="Times New Roman" w:eastAsiaTheme="majorEastAsia" w:hAnsi="Times New Roman"/>
            <w:b/>
            <w:noProof/>
            <w:lang w:val="en-US"/>
          </w:rPr>
          <w:t xml:space="preserve"> </w:t>
        </w:r>
        <w:r w:rsidR="006C37AD" w:rsidRPr="00E85DED">
          <w:rPr>
            <w:rStyle w:val="af9"/>
            <w:rFonts w:ascii="Times New Roman" w:eastAsiaTheme="majorEastAsia" w:hAnsi="Times New Roman"/>
            <w:b/>
            <w:noProof/>
          </w:rPr>
          <w:t>закупки</w:t>
        </w:r>
        <w:r w:rsidR="006C37AD">
          <w:rPr>
            <w:noProof/>
            <w:webHidden/>
          </w:rPr>
          <w:tab/>
        </w:r>
        <w:r w:rsidR="006C37AD">
          <w:rPr>
            <w:noProof/>
            <w:webHidden/>
          </w:rPr>
          <w:fldChar w:fldCharType="begin"/>
        </w:r>
        <w:r w:rsidR="006C37AD">
          <w:rPr>
            <w:noProof/>
            <w:webHidden/>
          </w:rPr>
          <w:instrText xml:space="preserve"> PAGEREF _Toc140513234 \h </w:instrText>
        </w:r>
        <w:r w:rsidR="006C37AD">
          <w:rPr>
            <w:noProof/>
            <w:webHidden/>
          </w:rPr>
        </w:r>
        <w:r w:rsidR="006C37AD">
          <w:rPr>
            <w:noProof/>
            <w:webHidden/>
          </w:rPr>
          <w:fldChar w:fldCharType="separate"/>
        </w:r>
        <w:r w:rsidR="006C37AD">
          <w:rPr>
            <w:noProof/>
            <w:webHidden/>
          </w:rPr>
          <w:t>35</w:t>
        </w:r>
        <w:r w:rsidR="006C37AD">
          <w:rPr>
            <w:noProof/>
            <w:webHidden/>
          </w:rPr>
          <w:fldChar w:fldCharType="end"/>
        </w:r>
      </w:hyperlink>
    </w:p>
    <w:p w14:paraId="37F745D0" w14:textId="33C92D5C" w:rsidR="006C37AD" w:rsidRDefault="00187031">
      <w:pPr>
        <w:pStyle w:val="21"/>
        <w:tabs>
          <w:tab w:val="left" w:pos="1680"/>
          <w:tab w:val="right" w:leader="dot" w:pos="9345"/>
        </w:tabs>
        <w:rPr>
          <w:rFonts w:eastAsiaTheme="minorEastAsia" w:cstheme="minorBidi"/>
          <w:smallCaps w:val="0"/>
          <w:noProof/>
          <w:sz w:val="22"/>
          <w:szCs w:val="22"/>
        </w:rPr>
      </w:pPr>
      <w:hyperlink w:anchor="_Toc140513235" w:history="1">
        <w:r w:rsidR="006C37AD" w:rsidRPr="00E85DED">
          <w:rPr>
            <w:rStyle w:val="af9"/>
            <w:rFonts w:ascii="Times New Roman" w:eastAsiaTheme="majorEastAsia" w:hAnsi="Times New Roman"/>
            <w:b/>
            <w:noProof/>
          </w:rPr>
          <w:t>7.3</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Выдача замечаний к плану закупки</w:t>
        </w:r>
        <w:r w:rsidR="006C37AD">
          <w:rPr>
            <w:noProof/>
            <w:webHidden/>
          </w:rPr>
          <w:tab/>
        </w:r>
        <w:r w:rsidR="006C37AD">
          <w:rPr>
            <w:noProof/>
            <w:webHidden/>
          </w:rPr>
          <w:fldChar w:fldCharType="begin"/>
        </w:r>
        <w:r w:rsidR="006C37AD">
          <w:rPr>
            <w:noProof/>
            <w:webHidden/>
          </w:rPr>
          <w:instrText xml:space="preserve"> PAGEREF _Toc140513235 \h </w:instrText>
        </w:r>
        <w:r w:rsidR="006C37AD">
          <w:rPr>
            <w:noProof/>
            <w:webHidden/>
          </w:rPr>
        </w:r>
        <w:r w:rsidR="006C37AD">
          <w:rPr>
            <w:noProof/>
            <w:webHidden/>
          </w:rPr>
          <w:fldChar w:fldCharType="separate"/>
        </w:r>
        <w:r w:rsidR="006C37AD">
          <w:rPr>
            <w:noProof/>
            <w:webHidden/>
          </w:rPr>
          <w:t>36</w:t>
        </w:r>
        <w:r w:rsidR="006C37AD">
          <w:rPr>
            <w:noProof/>
            <w:webHidden/>
          </w:rPr>
          <w:fldChar w:fldCharType="end"/>
        </w:r>
      </w:hyperlink>
    </w:p>
    <w:p w14:paraId="243E04DF" w14:textId="2C3F39A6" w:rsidR="006C37AD" w:rsidRDefault="00187031">
      <w:pPr>
        <w:pStyle w:val="31"/>
        <w:rPr>
          <w:rFonts w:eastAsiaTheme="minorEastAsia" w:cstheme="minorBidi"/>
          <w:i w:val="0"/>
          <w:iCs w:val="0"/>
          <w:noProof/>
          <w:sz w:val="22"/>
          <w:szCs w:val="22"/>
        </w:rPr>
      </w:pPr>
      <w:hyperlink w:anchor="_Toc140513236" w:history="1">
        <w:r w:rsidR="006C37AD" w:rsidRPr="00E85DED">
          <w:rPr>
            <w:rStyle w:val="af9"/>
            <w:rFonts w:ascii="Times New Roman" w:eastAsiaTheme="majorEastAsia" w:hAnsi="Times New Roman"/>
            <w:b/>
            <w:bCs/>
            <w:noProof/>
          </w:rPr>
          <w:t>7.3.1</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Ввод замечаний к одному лоту</w:t>
        </w:r>
        <w:r w:rsidR="006C37AD">
          <w:rPr>
            <w:noProof/>
            <w:webHidden/>
          </w:rPr>
          <w:tab/>
        </w:r>
        <w:r w:rsidR="006C37AD">
          <w:rPr>
            <w:noProof/>
            <w:webHidden/>
          </w:rPr>
          <w:fldChar w:fldCharType="begin"/>
        </w:r>
        <w:r w:rsidR="006C37AD">
          <w:rPr>
            <w:noProof/>
            <w:webHidden/>
          </w:rPr>
          <w:instrText xml:space="preserve"> PAGEREF _Toc140513236 \h </w:instrText>
        </w:r>
        <w:r w:rsidR="006C37AD">
          <w:rPr>
            <w:noProof/>
            <w:webHidden/>
          </w:rPr>
        </w:r>
        <w:r w:rsidR="006C37AD">
          <w:rPr>
            <w:noProof/>
            <w:webHidden/>
          </w:rPr>
          <w:fldChar w:fldCharType="separate"/>
        </w:r>
        <w:r w:rsidR="006C37AD">
          <w:rPr>
            <w:noProof/>
            <w:webHidden/>
          </w:rPr>
          <w:t>37</w:t>
        </w:r>
        <w:r w:rsidR="006C37AD">
          <w:rPr>
            <w:noProof/>
            <w:webHidden/>
          </w:rPr>
          <w:fldChar w:fldCharType="end"/>
        </w:r>
      </w:hyperlink>
    </w:p>
    <w:p w14:paraId="7A4DA8D0" w14:textId="64D52681" w:rsidR="006C37AD" w:rsidRDefault="00187031">
      <w:pPr>
        <w:pStyle w:val="31"/>
        <w:rPr>
          <w:rFonts w:eastAsiaTheme="minorEastAsia" w:cstheme="minorBidi"/>
          <w:i w:val="0"/>
          <w:iCs w:val="0"/>
          <w:noProof/>
          <w:sz w:val="22"/>
          <w:szCs w:val="22"/>
        </w:rPr>
      </w:pPr>
      <w:hyperlink w:anchor="_Toc140513237" w:history="1">
        <w:r w:rsidR="006C37AD" w:rsidRPr="00E85DED">
          <w:rPr>
            <w:rStyle w:val="af9"/>
            <w:rFonts w:ascii="Times New Roman" w:eastAsiaTheme="majorEastAsia" w:hAnsi="Times New Roman"/>
            <w:b/>
            <w:bCs/>
            <w:noProof/>
          </w:rPr>
          <w:t>7.3.2</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Ввод замечаний к нескольким лотам</w:t>
        </w:r>
        <w:r w:rsidR="006C37AD">
          <w:rPr>
            <w:noProof/>
            <w:webHidden/>
          </w:rPr>
          <w:tab/>
        </w:r>
        <w:r w:rsidR="006C37AD">
          <w:rPr>
            <w:noProof/>
            <w:webHidden/>
          </w:rPr>
          <w:fldChar w:fldCharType="begin"/>
        </w:r>
        <w:r w:rsidR="006C37AD">
          <w:rPr>
            <w:noProof/>
            <w:webHidden/>
          </w:rPr>
          <w:instrText xml:space="preserve"> PAGEREF _Toc140513237 \h </w:instrText>
        </w:r>
        <w:r w:rsidR="006C37AD">
          <w:rPr>
            <w:noProof/>
            <w:webHidden/>
          </w:rPr>
        </w:r>
        <w:r w:rsidR="006C37AD">
          <w:rPr>
            <w:noProof/>
            <w:webHidden/>
          </w:rPr>
          <w:fldChar w:fldCharType="separate"/>
        </w:r>
        <w:r w:rsidR="006C37AD">
          <w:rPr>
            <w:noProof/>
            <w:webHidden/>
          </w:rPr>
          <w:t>38</w:t>
        </w:r>
        <w:r w:rsidR="006C37AD">
          <w:rPr>
            <w:noProof/>
            <w:webHidden/>
          </w:rPr>
          <w:fldChar w:fldCharType="end"/>
        </w:r>
      </w:hyperlink>
    </w:p>
    <w:p w14:paraId="1052308C" w14:textId="27387812" w:rsidR="006C37AD" w:rsidRDefault="00187031">
      <w:pPr>
        <w:pStyle w:val="31"/>
        <w:rPr>
          <w:rFonts w:eastAsiaTheme="minorEastAsia" w:cstheme="minorBidi"/>
          <w:i w:val="0"/>
          <w:iCs w:val="0"/>
          <w:noProof/>
          <w:sz w:val="22"/>
          <w:szCs w:val="22"/>
        </w:rPr>
      </w:pPr>
      <w:hyperlink w:anchor="_Toc140513238" w:history="1">
        <w:r w:rsidR="006C37AD" w:rsidRPr="00E85DED">
          <w:rPr>
            <w:rStyle w:val="af9"/>
            <w:rFonts w:ascii="Times New Roman" w:eastAsiaTheme="majorEastAsia" w:hAnsi="Times New Roman"/>
            <w:b/>
            <w:bCs/>
            <w:noProof/>
          </w:rPr>
          <w:t>7.3.3</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Ввод замечаний ко всем лотам</w:t>
        </w:r>
        <w:r w:rsidR="006C37AD">
          <w:rPr>
            <w:noProof/>
            <w:webHidden/>
          </w:rPr>
          <w:tab/>
        </w:r>
        <w:r w:rsidR="006C37AD">
          <w:rPr>
            <w:noProof/>
            <w:webHidden/>
          </w:rPr>
          <w:fldChar w:fldCharType="begin"/>
        </w:r>
        <w:r w:rsidR="006C37AD">
          <w:rPr>
            <w:noProof/>
            <w:webHidden/>
          </w:rPr>
          <w:instrText xml:space="preserve"> PAGEREF _Toc140513238 \h </w:instrText>
        </w:r>
        <w:r w:rsidR="006C37AD">
          <w:rPr>
            <w:noProof/>
            <w:webHidden/>
          </w:rPr>
        </w:r>
        <w:r w:rsidR="006C37AD">
          <w:rPr>
            <w:noProof/>
            <w:webHidden/>
          </w:rPr>
          <w:fldChar w:fldCharType="separate"/>
        </w:r>
        <w:r w:rsidR="006C37AD">
          <w:rPr>
            <w:noProof/>
            <w:webHidden/>
          </w:rPr>
          <w:t>39</w:t>
        </w:r>
        <w:r w:rsidR="006C37AD">
          <w:rPr>
            <w:noProof/>
            <w:webHidden/>
          </w:rPr>
          <w:fldChar w:fldCharType="end"/>
        </w:r>
      </w:hyperlink>
    </w:p>
    <w:p w14:paraId="3C1D1D70" w14:textId="1A565E38" w:rsidR="006C37AD" w:rsidRDefault="00187031">
      <w:pPr>
        <w:pStyle w:val="21"/>
        <w:tabs>
          <w:tab w:val="left" w:pos="1680"/>
          <w:tab w:val="right" w:leader="dot" w:pos="9345"/>
        </w:tabs>
        <w:rPr>
          <w:rFonts w:eastAsiaTheme="minorEastAsia" w:cstheme="minorBidi"/>
          <w:smallCaps w:val="0"/>
          <w:noProof/>
          <w:sz w:val="22"/>
          <w:szCs w:val="22"/>
        </w:rPr>
      </w:pPr>
      <w:hyperlink w:anchor="_Toc140513239" w:history="1">
        <w:r w:rsidR="006C37AD" w:rsidRPr="00E85DED">
          <w:rPr>
            <w:rStyle w:val="af9"/>
            <w:rFonts w:ascii="Times New Roman" w:eastAsiaTheme="majorEastAsia" w:hAnsi="Times New Roman"/>
            <w:b/>
            <w:noProof/>
          </w:rPr>
          <w:t>7.4</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Повторное рассмотрение плана закупки</w:t>
        </w:r>
        <w:r w:rsidR="006C37AD">
          <w:rPr>
            <w:noProof/>
            <w:webHidden/>
          </w:rPr>
          <w:tab/>
        </w:r>
        <w:r w:rsidR="006C37AD">
          <w:rPr>
            <w:noProof/>
            <w:webHidden/>
          </w:rPr>
          <w:fldChar w:fldCharType="begin"/>
        </w:r>
        <w:r w:rsidR="006C37AD">
          <w:rPr>
            <w:noProof/>
            <w:webHidden/>
          </w:rPr>
          <w:instrText xml:space="preserve"> PAGEREF _Toc140513239 \h </w:instrText>
        </w:r>
        <w:r w:rsidR="006C37AD">
          <w:rPr>
            <w:noProof/>
            <w:webHidden/>
          </w:rPr>
        </w:r>
        <w:r w:rsidR="006C37AD">
          <w:rPr>
            <w:noProof/>
            <w:webHidden/>
          </w:rPr>
          <w:fldChar w:fldCharType="separate"/>
        </w:r>
        <w:r w:rsidR="006C37AD">
          <w:rPr>
            <w:noProof/>
            <w:webHidden/>
          </w:rPr>
          <w:t>39</w:t>
        </w:r>
        <w:r w:rsidR="006C37AD">
          <w:rPr>
            <w:noProof/>
            <w:webHidden/>
          </w:rPr>
          <w:fldChar w:fldCharType="end"/>
        </w:r>
      </w:hyperlink>
    </w:p>
    <w:p w14:paraId="43FF1C77" w14:textId="3FB096DA" w:rsidR="006C37AD" w:rsidRDefault="00187031">
      <w:pPr>
        <w:pStyle w:val="11"/>
        <w:rPr>
          <w:rFonts w:eastAsiaTheme="minorEastAsia" w:cstheme="minorBidi"/>
          <w:b w:val="0"/>
          <w:bCs w:val="0"/>
          <w:caps w:val="0"/>
          <w:noProof/>
          <w:sz w:val="22"/>
          <w:szCs w:val="22"/>
        </w:rPr>
      </w:pPr>
      <w:hyperlink w:anchor="_Toc140513240" w:history="1">
        <w:r w:rsidR="006C37AD" w:rsidRPr="00E85DED">
          <w:rPr>
            <w:rStyle w:val="af9"/>
            <w:rFonts w:ascii="Times New Roman" w:eastAsiaTheme="majorEastAsia" w:hAnsi="Times New Roman"/>
            <w:noProof/>
          </w:rPr>
          <w:t>8</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Описание работы с разделом «Закупки 223-ФЗ»</w:t>
        </w:r>
        <w:r w:rsidR="006C37AD">
          <w:rPr>
            <w:noProof/>
            <w:webHidden/>
          </w:rPr>
          <w:tab/>
        </w:r>
        <w:r w:rsidR="006C37AD">
          <w:rPr>
            <w:noProof/>
            <w:webHidden/>
          </w:rPr>
          <w:fldChar w:fldCharType="begin"/>
        </w:r>
        <w:r w:rsidR="006C37AD">
          <w:rPr>
            <w:noProof/>
            <w:webHidden/>
          </w:rPr>
          <w:instrText xml:space="preserve"> PAGEREF _Toc140513240 \h </w:instrText>
        </w:r>
        <w:r w:rsidR="006C37AD">
          <w:rPr>
            <w:noProof/>
            <w:webHidden/>
          </w:rPr>
        </w:r>
        <w:r w:rsidR="006C37AD">
          <w:rPr>
            <w:noProof/>
            <w:webHidden/>
          </w:rPr>
          <w:fldChar w:fldCharType="separate"/>
        </w:r>
        <w:r w:rsidR="006C37AD">
          <w:rPr>
            <w:noProof/>
            <w:webHidden/>
          </w:rPr>
          <w:t>40</w:t>
        </w:r>
        <w:r w:rsidR="006C37AD">
          <w:rPr>
            <w:noProof/>
            <w:webHidden/>
          </w:rPr>
          <w:fldChar w:fldCharType="end"/>
        </w:r>
      </w:hyperlink>
    </w:p>
    <w:p w14:paraId="2CF3E5B6" w14:textId="7EC34888" w:rsidR="006C37AD" w:rsidRDefault="00187031">
      <w:pPr>
        <w:pStyle w:val="21"/>
        <w:tabs>
          <w:tab w:val="left" w:pos="1680"/>
          <w:tab w:val="right" w:leader="dot" w:pos="9345"/>
        </w:tabs>
        <w:rPr>
          <w:rFonts w:eastAsiaTheme="minorEastAsia" w:cstheme="minorBidi"/>
          <w:smallCaps w:val="0"/>
          <w:noProof/>
          <w:sz w:val="22"/>
          <w:szCs w:val="22"/>
        </w:rPr>
      </w:pPr>
      <w:hyperlink w:anchor="_Toc140513241" w:history="1">
        <w:r w:rsidR="006C37AD" w:rsidRPr="00E85DED">
          <w:rPr>
            <w:rStyle w:val="af9"/>
            <w:rFonts w:ascii="Times New Roman" w:eastAsiaTheme="majorEastAsia" w:hAnsi="Times New Roman"/>
            <w:b/>
            <w:noProof/>
          </w:rPr>
          <w:t>8.1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Перечень закупок к рассмотрению ГРБС</w:t>
        </w:r>
        <w:r w:rsidR="006C37AD">
          <w:rPr>
            <w:noProof/>
            <w:webHidden/>
          </w:rPr>
          <w:tab/>
        </w:r>
        <w:r w:rsidR="006C37AD">
          <w:rPr>
            <w:noProof/>
            <w:webHidden/>
          </w:rPr>
          <w:fldChar w:fldCharType="begin"/>
        </w:r>
        <w:r w:rsidR="006C37AD">
          <w:rPr>
            <w:noProof/>
            <w:webHidden/>
          </w:rPr>
          <w:instrText xml:space="preserve"> PAGEREF _Toc140513241 \h </w:instrText>
        </w:r>
        <w:r w:rsidR="006C37AD">
          <w:rPr>
            <w:noProof/>
            <w:webHidden/>
          </w:rPr>
        </w:r>
        <w:r w:rsidR="006C37AD">
          <w:rPr>
            <w:noProof/>
            <w:webHidden/>
          </w:rPr>
          <w:fldChar w:fldCharType="separate"/>
        </w:r>
        <w:r w:rsidR="006C37AD">
          <w:rPr>
            <w:noProof/>
            <w:webHidden/>
          </w:rPr>
          <w:t>40</w:t>
        </w:r>
        <w:r w:rsidR="006C37AD">
          <w:rPr>
            <w:noProof/>
            <w:webHidden/>
          </w:rPr>
          <w:fldChar w:fldCharType="end"/>
        </w:r>
      </w:hyperlink>
    </w:p>
    <w:p w14:paraId="23C040D9" w14:textId="64AA1851" w:rsidR="006C37AD" w:rsidRDefault="00187031">
      <w:pPr>
        <w:pStyle w:val="21"/>
        <w:tabs>
          <w:tab w:val="left" w:pos="1680"/>
          <w:tab w:val="right" w:leader="dot" w:pos="9345"/>
        </w:tabs>
        <w:rPr>
          <w:rFonts w:eastAsiaTheme="minorEastAsia" w:cstheme="minorBidi"/>
          <w:smallCaps w:val="0"/>
          <w:noProof/>
          <w:sz w:val="22"/>
          <w:szCs w:val="22"/>
        </w:rPr>
      </w:pPr>
      <w:hyperlink w:anchor="_Toc140513242" w:history="1">
        <w:r w:rsidR="006C37AD" w:rsidRPr="00E85DED">
          <w:rPr>
            <w:rStyle w:val="af9"/>
            <w:rFonts w:ascii="Times New Roman" w:eastAsiaTheme="majorEastAsia" w:hAnsi="Times New Roman"/>
            <w:b/>
            <w:noProof/>
          </w:rPr>
          <w:t>8.2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Согласование закупок</w:t>
        </w:r>
        <w:r w:rsidR="006C37AD">
          <w:rPr>
            <w:noProof/>
            <w:webHidden/>
          </w:rPr>
          <w:tab/>
        </w:r>
        <w:r w:rsidR="006C37AD">
          <w:rPr>
            <w:noProof/>
            <w:webHidden/>
          </w:rPr>
          <w:fldChar w:fldCharType="begin"/>
        </w:r>
        <w:r w:rsidR="006C37AD">
          <w:rPr>
            <w:noProof/>
            <w:webHidden/>
          </w:rPr>
          <w:instrText xml:space="preserve"> PAGEREF _Toc140513242 \h </w:instrText>
        </w:r>
        <w:r w:rsidR="006C37AD">
          <w:rPr>
            <w:noProof/>
            <w:webHidden/>
          </w:rPr>
        </w:r>
        <w:r w:rsidR="006C37AD">
          <w:rPr>
            <w:noProof/>
            <w:webHidden/>
          </w:rPr>
          <w:fldChar w:fldCharType="separate"/>
        </w:r>
        <w:r w:rsidR="006C37AD">
          <w:rPr>
            <w:noProof/>
            <w:webHidden/>
          </w:rPr>
          <w:t>41</w:t>
        </w:r>
        <w:r w:rsidR="006C37AD">
          <w:rPr>
            <w:noProof/>
            <w:webHidden/>
          </w:rPr>
          <w:fldChar w:fldCharType="end"/>
        </w:r>
      </w:hyperlink>
    </w:p>
    <w:p w14:paraId="2184947C" w14:textId="35CE4672" w:rsidR="006C37AD" w:rsidRDefault="00187031">
      <w:pPr>
        <w:pStyle w:val="21"/>
        <w:tabs>
          <w:tab w:val="left" w:pos="1680"/>
          <w:tab w:val="right" w:leader="dot" w:pos="9345"/>
        </w:tabs>
        <w:rPr>
          <w:rFonts w:eastAsiaTheme="minorEastAsia" w:cstheme="minorBidi"/>
          <w:smallCaps w:val="0"/>
          <w:noProof/>
          <w:sz w:val="22"/>
          <w:szCs w:val="22"/>
        </w:rPr>
      </w:pPr>
      <w:hyperlink w:anchor="_Toc140513243" w:history="1">
        <w:r w:rsidR="006C37AD" w:rsidRPr="00E85DED">
          <w:rPr>
            <w:rStyle w:val="af9"/>
            <w:rFonts w:ascii="Times New Roman" w:eastAsiaTheme="majorEastAsia" w:hAnsi="Times New Roman"/>
            <w:b/>
            <w:noProof/>
          </w:rPr>
          <w:t>8.3</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Выдача замечаний к закупке</w:t>
        </w:r>
        <w:r w:rsidR="006C37AD">
          <w:rPr>
            <w:noProof/>
            <w:webHidden/>
          </w:rPr>
          <w:tab/>
        </w:r>
        <w:r w:rsidR="006C37AD">
          <w:rPr>
            <w:noProof/>
            <w:webHidden/>
          </w:rPr>
          <w:fldChar w:fldCharType="begin"/>
        </w:r>
        <w:r w:rsidR="006C37AD">
          <w:rPr>
            <w:noProof/>
            <w:webHidden/>
          </w:rPr>
          <w:instrText xml:space="preserve"> PAGEREF _Toc140513243 \h </w:instrText>
        </w:r>
        <w:r w:rsidR="006C37AD">
          <w:rPr>
            <w:noProof/>
            <w:webHidden/>
          </w:rPr>
        </w:r>
        <w:r w:rsidR="006C37AD">
          <w:rPr>
            <w:noProof/>
            <w:webHidden/>
          </w:rPr>
          <w:fldChar w:fldCharType="separate"/>
        </w:r>
        <w:r w:rsidR="006C37AD">
          <w:rPr>
            <w:noProof/>
            <w:webHidden/>
          </w:rPr>
          <w:t>42</w:t>
        </w:r>
        <w:r w:rsidR="006C37AD">
          <w:rPr>
            <w:noProof/>
            <w:webHidden/>
          </w:rPr>
          <w:fldChar w:fldCharType="end"/>
        </w:r>
      </w:hyperlink>
    </w:p>
    <w:p w14:paraId="76410FBE" w14:textId="5BB38614" w:rsidR="006C37AD" w:rsidRDefault="00187031">
      <w:pPr>
        <w:pStyle w:val="21"/>
        <w:tabs>
          <w:tab w:val="left" w:pos="1680"/>
          <w:tab w:val="right" w:leader="dot" w:pos="9345"/>
        </w:tabs>
        <w:rPr>
          <w:rFonts w:eastAsiaTheme="minorEastAsia" w:cstheme="minorBidi"/>
          <w:smallCaps w:val="0"/>
          <w:noProof/>
          <w:sz w:val="22"/>
          <w:szCs w:val="22"/>
        </w:rPr>
      </w:pPr>
      <w:hyperlink w:anchor="_Toc140513244" w:history="1">
        <w:r w:rsidR="006C37AD" w:rsidRPr="00E85DED">
          <w:rPr>
            <w:rStyle w:val="af9"/>
            <w:rFonts w:ascii="Times New Roman" w:eastAsiaTheme="majorEastAsia" w:hAnsi="Times New Roman"/>
            <w:b/>
            <w:noProof/>
          </w:rPr>
          <w:t>8.4</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Повторное рассмотрение закупки</w:t>
        </w:r>
        <w:r w:rsidR="006C37AD">
          <w:rPr>
            <w:noProof/>
            <w:webHidden/>
          </w:rPr>
          <w:tab/>
        </w:r>
        <w:r w:rsidR="006C37AD">
          <w:rPr>
            <w:noProof/>
            <w:webHidden/>
          </w:rPr>
          <w:fldChar w:fldCharType="begin"/>
        </w:r>
        <w:r w:rsidR="006C37AD">
          <w:rPr>
            <w:noProof/>
            <w:webHidden/>
          </w:rPr>
          <w:instrText xml:space="preserve"> PAGEREF _Toc140513244 \h </w:instrText>
        </w:r>
        <w:r w:rsidR="006C37AD">
          <w:rPr>
            <w:noProof/>
            <w:webHidden/>
          </w:rPr>
        </w:r>
        <w:r w:rsidR="006C37AD">
          <w:rPr>
            <w:noProof/>
            <w:webHidden/>
          </w:rPr>
          <w:fldChar w:fldCharType="separate"/>
        </w:r>
        <w:r w:rsidR="006C37AD">
          <w:rPr>
            <w:noProof/>
            <w:webHidden/>
          </w:rPr>
          <w:t>44</w:t>
        </w:r>
        <w:r w:rsidR="006C37AD">
          <w:rPr>
            <w:noProof/>
            <w:webHidden/>
          </w:rPr>
          <w:fldChar w:fldCharType="end"/>
        </w:r>
      </w:hyperlink>
    </w:p>
    <w:p w14:paraId="3905DCCB" w14:textId="3E419AA1" w:rsidR="006C37AD" w:rsidRDefault="00187031">
      <w:pPr>
        <w:pStyle w:val="11"/>
        <w:rPr>
          <w:rFonts w:eastAsiaTheme="minorEastAsia" w:cstheme="minorBidi"/>
          <w:b w:val="0"/>
          <w:bCs w:val="0"/>
          <w:caps w:val="0"/>
          <w:noProof/>
          <w:sz w:val="22"/>
          <w:szCs w:val="22"/>
        </w:rPr>
      </w:pPr>
      <w:hyperlink w:anchor="_Toc140513245" w:history="1">
        <w:r w:rsidR="006C37AD" w:rsidRPr="00E85DED">
          <w:rPr>
            <w:rStyle w:val="af9"/>
            <w:rFonts w:ascii="Times New Roman" w:eastAsiaTheme="majorEastAsia" w:hAnsi="Times New Roman"/>
            <w:noProof/>
          </w:rPr>
          <w:t>9</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Настройки согласования в АРМ ГРБС для краевых организаций</w:t>
        </w:r>
        <w:r w:rsidR="006C37AD">
          <w:rPr>
            <w:noProof/>
            <w:webHidden/>
          </w:rPr>
          <w:tab/>
        </w:r>
        <w:r w:rsidR="006C37AD">
          <w:rPr>
            <w:noProof/>
            <w:webHidden/>
          </w:rPr>
          <w:fldChar w:fldCharType="begin"/>
        </w:r>
        <w:r w:rsidR="006C37AD">
          <w:rPr>
            <w:noProof/>
            <w:webHidden/>
          </w:rPr>
          <w:instrText xml:space="preserve"> PAGEREF _Toc140513245 \h </w:instrText>
        </w:r>
        <w:r w:rsidR="006C37AD">
          <w:rPr>
            <w:noProof/>
            <w:webHidden/>
          </w:rPr>
        </w:r>
        <w:r w:rsidR="006C37AD">
          <w:rPr>
            <w:noProof/>
            <w:webHidden/>
          </w:rPr>
          <w:fldChar w:fldCharType="separate"/>
        </w:r>
        <w:r w:rsidR="006C37AD">
          <w:rPr>
            <w:noProof/>
            <w:webHidden/>
          </w:rPr>
          <w:t>45</w:t>
        </w:r>
        <w:r w:rsidR="006C37AD">
          <w:rPr>
            <w:noProof/>
            <w:webHidden/>
          </w:rPr>
          <w:fldChar w:fldCharType="end"/>
        </w:r>
      </w:hyperlink>
    </w:p>
    <w:p w14:paraId="30F41976" w14:textId="4A7FE618" w:rsidR="006C37AD" w:rsidRDefault="00187031">
      <w:pPr>
        <w:pStyle w:val="21"/>
        <w:tabs>
          <w:tab w:val="left" w:pos="1680"/>
          <w:tab w:val="right" w:leader="dot" w:pos="9345"/>
        </w:tabs>
        <w:rPr>
          <w:rFonts w:eastAsiaTheme="minorEastAsia" w:cstheme="minorBidi"/>
          <w:smallCaps w:val="0"/>
          <w:noProof/>
          <w:sz w:val="22"/>
          <w:szCs w:val="22"/>
        </w:rPr>
      </w:pPr>
      <w:hyperlink w:anchor="_Toc140513246" w:history="1">
        <w:r w:rsidR="006C37AD" w:rsidRPr="00E85DED">
          <w:rPr>
            <w:rStyle w:val="af9"/>
            <w:rFonts w:ascii="Times New Roman" w:eastAsiaTheme="majorEastAsia" w:hAnsi="Times New Roman"/>
            <w:b/>
            <w:noProof/>
          </w:rPr>
          <w:t>9.1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Настройки согласования в рамках 44-ФЗ</w:t>
        </w:r>
        <w:r w:rsidR="006C37AD">
          <w:rPr>
            <w:noProof/>
            <w:webHidden/>
          </w:rPr>
          <w:tab/>
        </w:r>
        <w:r w:rsidR="006C37AD">
          <w:rPr>
            <w:noProof/>
            <w:webHidden/>
          </w:rPr>
          <w:fldChar w:fldCharType="begin"/>
        </w:r>
        <w:r w:rsidR="006C37AD">
          <w:rPr>
            <w:noProof/>
            <w:webHidden/>
          </w:rPr>
          <w:instrText xml:space="preserve"> PAGEREF _Toc140513246 \h </w:instrText>
        </w:r>
        <w:r w:rsidR="006C37AD">
          <w:rPr>
            <w:noProof/>
            <w:webHidden/>
          </w:rPr>
        </w:r>
        <w:r w:rsidR="006C37AD">
          <w:rPr>
            <w:noProof/>
            <w:webHidden/>
          </w:rPr>
          <w:fldChar w:fldCharType="separate"/>
        </w:r>
        <w:r w:rsidR="006C37AD">
          <w:rPr>
            <w:noProof/>
            <w:webHidden/>
          </w:rPr>
          <w:t>45</w:t>
        </w:r>
        <w:r w:rsidR="006C37AD">
          <w:rPr>
            <w:noProof/>
            <w:webHidden/>
          </w:rPr>
          <w:fldChar w:fldCharType="end"/>
        </w:r>
      </w:hyperlink>
    </w:p>
    <w:p w14:paraId="1F8182CF" w14:textId="3C3FF373" w:rsidR="006C37AD" w:rsidRDefault="00187031">
      <w:pPr>
        <w:pStyle w:val="31"/>
        <w:rPr>
          <w:rFonts w:eastAsiaTheme="minorEastAsia" w:cstheme="minorBidi"/>
          <w:i w:val="0"/>
          <w:iCs w:val="0"/>
          <w:noProof/>
          <w:sz w:val="22"/>
          <w:szCs w:val="22"/>
        </w:rPr>
      </w:pPr>
      <w:hyperlink w:anchor="_Toc140513247" w:history="1">
        <w:r w:rsidR="006C37AD" w:rsidRPr="00E85DED">
          <w:rPr>
            <w:rStyle w:val="af9"/>
            <w:rFonts w:ascii="Times New Roman" w:eastAsiaTheme="majorEastAsia" w:hAnsi="Times New Roman"/>
            <w:b/>
            <w:bCs/>
            <w:noProof/>
          </w:rPr>
          <w:t>9.1.1</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планов–графиков</w:t>
        </w:r>
        <w:r w:rsidR="006C37AD">
          <w:rPr>
            <w:noProof/>
            <w:webHidden/>
          </w:rPr>
          <w:tab/>
        </w:r>
        <w:r w:rsidR="006C37AD">
          <w:rPr>
            <w:noProof/>
            <w:webHidden/>
          </w:rPr>
          <w:fldChar w:fldCharType="begin"/>
        </w:r>
        <w:r w:rsidR="006C37AD">
          <w:rPr>
            <w:noProof/>
            <w:webHidden/>
          </w:rPr>
          <w:instrText xml:space="preserve"> PAGEREF _Toc140513247 \h </w:instrText>
        </w:r>
        <w:r w:rsidR="006C37AD">
          <w:rPr>
            <w:noProof/>
            <w:webHidden/>
          </w:rPr>
        </w:r>
        <w:r w:rsidR="006C37AD">
          <w:rPr>
            <w:noProof/>
            <w:webHidden/>
          </w:rPr>
          <w:fldChar w:fldCharType="separate"/>
        </w:r>
        <w:r w:rsidR="006C37AD">
          <w:rPr>
            <w:noProof/>
            <w:webHidden/>
          </w:rPr>
          <w:t>46</w:t>
        </w:r>
        <w:r w:rsidR="006C37AD">
          <w:rPr>
            <w:noProof/>
            <w:webHidden/>
          </w:rPr>
          <w:fldChar w:fldCharType="end"/>
        </w:r>
      </w:hyperlink>
    </w:p>
    <w:p w14:paraId="468408DB" w14:textId="4AC6C778" w:rsidR="006C37AD" w:rsidRDefault="00187031">
      <w:pPr>
        <w:pStyle w:val="31"/>
        <w:rPr>
          <w:rFonts w:eastAsiaTheme="minorEastAsia" w:cstheme="minorBidi"/>
          <w:i w:val="0"/>
          <w:iCs w:val="0"/>
          <w:noProof/>
          <w:sz w:val="22"/>
          <w:szCs w:val="22"/>
        </w:rPr>
      </w:pPr>
      <w:hyperlink w:anchor="_Toc140513248" w:history="1">
        <w:r w:rsidR="006C37AD" w:rsidRPr="00E85DED">
          <w:rPr>
            <w:rStyle w:val="af9"/>
            <w:rFonts w:ascii="Times New Roman" w:eastAsiaTheme="majorEastAsia" w:hAnsi="Times New Roman"/>
            <w:b/>
            <w:bCs/>
            <w:noProof/>
          </w:rPr>
          <w:t>9.1.2</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лимита согласования закупок</w:t>
        </w:r>
        <w:r w:rsidR="006C37AD">
          <w:rPr>
            <w:noProof/>
            <w:webHidden/>
          </w:rPr>
          <w:tab/>
        </w:r>
        <w:r w:rsidR="006C37AD">
          <w:rPr>
            <w:noProof/>
            <w:webHidden/>
          </w:rPr>
          <w:fldChar w:fldCharType="begin"/>
        </w:r>
        <w:r w:rsidR="006C37AD">
          <w:rPr>
            <w:noProof/>
            <w:webHidden/>
          </w:rPr>
          <w:instrText xml:space="preserve"> PAGEREF _Toc140513248 \h </w:instrText>
        </w:r>
        <w:r w:rsidR="006C37AD">
          <w:rPr>
            <w:noProof/>
            <w:webHidden/>
          </w:rPr>
        </w:r>
        <w:r w:rsidR="006C37AD">
          <w:rPr>
            <w:noProof/>
            <w:webHidden/>
          </w:rPr>
          <w:fldChar w:fldCharType="separate"/>
        </w:r>
        <w:r w:rsidR="006C37AD">
          <w:rPr>
            <w:noProof/>
            <w:webHidden/>
          </w:rPr>
          <w:t>49</w:t>
        </w:r>
        <w:r w:rsidR="006C37AD">
          <w:rPr>
            <w:noProof/>
            <w:webHidden/>
          </w:rPr>
          <w:fldChar w:fldCharType="end"/>
        </w:r>
      </w:hyperlink>
    </w:p>
    <w:p w14:paraId="5254823D" w14:textId="048D7A16" w:rsidR="006C37AD" w:rsidRDefault="00187031">
      <w:pPr>
        <w:pStyle w:val="31"/>
        <w:rPr>
          <w:rFonts w:eastAsiaTheme="minorEastAsia" w:cstheme="minorBidi"/>
          <w:i w:val="0"/>
          <w:iCs w:val="0"/>
          <w:noProof/>
          <w:sz w:val="22"/>
          <w:szCs w:val="22"/>
        </w:rPr>
      </w:pPr>
      <w:hyperlink w:anchor="_Toc140513249" w:history="1">
        <w:r w:rsidR="006C37AD" w:rsidRPr="00E85DED">
          <w:rPr>
            <w:rStyle w:val="af9"/>
            <w:rFonts w:ascii="Times New Roman" w:eastAsiaTheme="majorEastAsia" w:hAnsi="Times New Roman"/>
            <w:b/>
            <w:bCs/>
            <w:noProof/>
          </w:rPr>
          <w:t>9.1.3</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заявок на МРГ</w:t>
        </w:r>
        <w:r w:rsidR="006C37AD">
          <w:rPr>
            <w:noProof/>
            <w:webHidden/>
          </w:rPr>
          <w:tab/>
        </w:r>
        <w:r w:rsidR="006C37AD">
          <w:rPr>
            <w:noProof/>
            <w:webHidden/>
          </w:rPr>
          <w:fldChar w:fldCharType="begin"/>
        </w:r>
        <w:r w:rsidR="006C37AD">
          <w:rPr>
            <w:noProof/>
            <w:webHidden/>
          </w:rPr>
          <w:instrText xml:space="preserve"> PAGEREF _Toc140513249 \h </w:instrText>
        </w:r>
        <w:r w:rsidR="006C37AD">
          <w:rPr>
            <w:noProof/>
            <w:webHidden/>
          </w:rPr>
        </w:r>
        <w:r w:rsidR="006C37AD">
          <w:rPr>
            <w:noProof/>
            <w:webHidden/>
          </w:rPr>
          <w:fldChar w:fldCharType="separate"/>
        </w:r>
        <w:r w:rsidR="006C37AD">
          <w:rPr>
            <w:noProof/>
            <w:webHidden/>
          </w:rPr>
          <w:t>50</w:t>
        </w:r>
        <w:r w:rsidR="006C37AD">
          <w:rPr>
            <w:noProof/>
            <w:webHidden/>
          </w:rPr>
          <w:fldChar w:fldCharType="end"/>
        </w:r>
      </w:hyperlink>
    </w:p>
    <w:p w14:paraId="0F153F58" w14:textId="114B10B4" w:rsidR="006C37AD" w:rsidRDefault="00187031">
      <w:pPr>
        <w:pStyle w:val="21"/>
        <w:tabs>
          <w:tab w:val="left" w:pos="1680"/>
          <w:tab w:val="right" w:leader="dot" w:pos="9345"/>
        </w:tabs>
        <w:rPr>
          <w:rFonts w:eastAsiaTheme="minorEastAsia" w:cstheme="minorBidi"/>
          <w:smallCaps w:val="0"/>
          <w:noProof/>
          <w:sz w:val="22"/>
          <w:szCs w:val="22"/>
        </w:rPr>
      </w:pPr>
      <w:hyperlink w:anchor="_Toc140513250" w:history="1">
        <w:r w:rsidR="006C37AD" w:rsidRPr="00E85DED">
          <w:rPr>
            <w:rStyle w:val="af9"/>
            <w:rFonts w:ascii="Times New Roman" w:eastAsiaTheme="majorEastAsia" w:hAnsi="Times New Roman"/>
            <w:b/>
            <w:noProof/>
          </w:rPr>
          <w:t>9.2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Настройки согласования в рамках 223-ФЗ</w:t>
        </w:r>
        <w:r w:rsidR="006C37AD">
          <w:rPr>
            <w:noProof/>
            <w:webHidden/>
          </w:rPr>
          <w:tab/>
        </w:r>
        <w:r w:rsidR="006C37AD">
          <w:rPr>
            <w:noProof/>
            <w:webHidden/>
          </w:rPr>
          <w:fldChar w:fldCharType="begin"/>
        </w:r>
        <w:r w:rsidR="006C37AD">
          <w:rPr>
            <w:noProof/>
            <w:webHidden/>
          </w:rPr>
          <w:instrText xml:space="preserve"> PAGEREF _Toc140513250 \h </w:instrText>
        </w:r>
        <w:r w:rsidR="006C37AD">
          <w:rPr>
            <w:noProof/>
            <w:webHidden/>
          </w:rPr>
        </w:r>
        <w:r w:rsidR="006C37AD">
          <w:rPr>
            <w:noProof/>
            <w:webHidden/>
          </w:rPr>
          <w:fldChar w:fldCharType="separate"/>
        </w:r>
        <w:r w:rsidR="006C37AD">
          <w:rPr>
            <w:noProof/>
            <w:webHidden/>
          </w:rPr>
          <w:t>51</w:t>
        </w:r>
        <w:r w:rsidR="006C37AD">
          <w:rPr>
            <w:noProof/>
            <w:webHidden/>
          </w:rPr>
          <w:fldChar w:fldCharType="end"/>
        </w:r>
      </w:hyperlink>
    </w:p>
    <w:p w14:paraId="3D2BDD00" w14:textId="4FDD6E88" w:rsidR="006C37AD" w:rsidRDefault="00187031">
      <w:pPr>
        <w:pStyle w:val="31"/>
        <w:rPr>
          <w:rFonts w:eastAsiaTheme="minorEastAsia" w:cstheme="minorBidi"/>
          <w:i w:val="0"/>
          <w:iCs w:val="0"/>
          <w:noProof/>
          <w:sz w:val="22"/>
          <w:szCs w:val="22"/>
        </w:rPr>
      </w:pPr>
      <w:hyperlink w:anchor="_Toc140513251" w:history="1">
        <w:r w:rsidR="006C37AD" w:rsidRPr="00E85DED">
          <w:rPr>
            <w:rStyle w:val="af9"/>
            <w:rFonts w:ascii="Times New Roman" w:eastAsiaTheme="majorEastAsia" w:hAnsi="Times New Roman"/>
            <w:b/>
            <w:bCs/>
            <w:noProof/>
          </w:rPr>
          <w:t>9.2.1</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положений о закупках</w:t>
        </w:r>
        <w:r w:rsidR="006C37AD">
          <w:rPr>
            <w:noProof/>
            <w:webHidden/>
          </w:rPr>
          <w:tab/>
        </w:r>
        <w:r w:rsidR="006C37AD">
          <w:rPr>
            <w:noProof/>
            <w:webHidden/>
          </w:rPr>
          <w:fldChar w:fldCharType="begin"/>
        </w:r>
        <w:r w:rsidR="006C37AD">
          <w:rPr>
            <w:noProof/>
            <w:webHidden/>
          </w:rPr>
          <w:instrText xml:space="preserve"> PAGEREF _Toc140513251 \h </w:instrText>
        </w:r>
        <w:r w:rsidR="006C37AD">
          <w:rPr>
            <w:noProof/>
            <w:webHidden/>
          </w:rPr>
        </w:r>
        <w:r w:rsidR="006C37AD">
          <w:rPr>
            <w:noProof/>
            <w:webHidden/>
          </w:rPr>
          <w:fldChar w:fldCharType="separate"/>
        </w:r>
        <w:r w:rsidR="006C37AD">
          <w:rPr>
            <w:noProof/>
            <w:webHidden/>
          </w:rPr>
          <w:t>52</w:t>
        </w:r>
        <w:r w:rsidR="006C37AD">
          <w:rPr>
            <w:noProof/>
            <w:webHidden/>
          </w:rPr>
          <w:fldChar w:fldCharType="end"/>
        </w:r>
      </w:hyperlink>
    </w:p>
    <w:p w14:paraId="56CA0E28" w14:textId="4FB22A0D" w:rsidR="006C37AD" w:rsidRDefault="00187031">
      <w:pPr>
        <w:pStyle w:val="31"/>
        <w:rPr>
          <w:rFonts w:eastAsiaTheme="minorEastAsia" w:cstheme="minorBidi"/>
          <w:i w:val="0"/>
          <w:iCs w:val="0"/>
          <w:noProof/>
          <w:sz w:val="22"/>
          <w:szCs w:val="22"/>
        </w:rPr>
      </w:pPr>
      <w:hyperlink w:anchor="_Toc140513252" w:history="1">
        <w:r w:rsidR="006C37AD" w:rsidRPr="00E85DED">
          <w:rPr>
            <w:rStyle w:val="af9"/>
            <w:rFonts w:ascii="Times New Roman" w:eastAsiaTheme="majorEastAsia" w:hAnsi="Times New Roman"/>
            <w:b/>
            <w:bCs/>
            <w:noProof/>
          </w:rPr>
          <w:t>9.2.2</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планов закупки</w:t>
        </w:r>
        <w:r w:rsidR="006C37AD">
          <w:rPr>
            <w:noProof/>
            <w:webHidden/>
          </w:rPr>
          <w:tab/>
        </w:r>
        <w:r w:rsidR="006C37AD">
          <w:rPr>
            <w:noProof/>
            <w:webHidden/>
          </w:rPr>
          <w:fldChar w:fldCharType="begin"/>
        </w:r>
        <w:r w:rsidR="006C37AD">
          <w:rPr>
            <w:noProof/>
            <w:webHidden/>
          </w:rPr>
          <w:instrText xml:space="preserve"> PAGEREF _Toc140513252 \h </w:instrText>
        </w:r>
        <w:r w:rsidR="006C37AD">
          <w:rPr>
            <w:noProof/>
            <w:webHidden/>
          </w:rPr>
        </w:r>
        <w:r w:rsidR="006C37AD">
          <w:rPr>
            <w:noProof/>
            <w:webHidden/>
          </w:rPr>
          <w:fldChar w:fldCharType="separate"/>
        </w:r>
        <w:r w:rsidR="006C37AD">
          <w:rPr>
            <w:noProof/>
            <w:webHidden/>
          </w:rPr>
          <w:t>54</w:t>
        </w:r>
        <w:r w:rsidR="006C37AD">
          <w:rPr>
            <w:noProof/>
            <w:webHidden/>
          </w:rPr>
          <w:fldChar w:fldCharType="end"/>
        </w:r>
      </w:hyperlink>
    </w:p>
    <w:p w14:paraId="208E0779" w14:textId="71B4225C" w:rsidR="006C37AD" w:rsidRDefault="00187031">
      <w:pPr>
        <w:pStyle w:val="31"/>
        <w:rPr>
          <w:rFonts w:eastAsiaTheme="minorEastAsia" w:cstheme="minorBidi"/>
          <w:i w:val="0"/>
          <w:iCs w:val="0"/>
          <w:noProof/>
          <w:sz w:val="22"/>
          <w:szCs w:val="22"/>
        </w:rPr>
      </w:pPr>
      <w:hyperlink w:anchor="_Toc140513253" w:history="1">
        <w:r w:rsidR="006C37AD" w:rsidRPr="00E85DED">
          <w:rPr>
            <w:rStyle w:val="af9"/>
            <w:rFonts w:ascii="Times New Roman" w:eastAsiaTheme="majorEastAsia" w:hAnsi="Times New Roman"/>
            <w:b/>
            <w:bCs/>
            <w:noProof/>
          </w:rPr>
          <w:t>9.2.3</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закупок</w:t>
        </w:r>
        <w:r w:rsidR="006C37AD">
          <w:rPr>
            <w:noProof/>
            <w:webHidden/>
          </w:rPr>
          <w:tab/>
        </w:r>
        <w:r w:rsidR="006C37AD">
          <w:rPr>
            <w:noProof/>
            <w:webHidden/>
          </w:rPr>
          <w:fldChar w:fldCharType="begin"/>
        </w:r>
        <w:r w:rsidR="006C37AD">
          <w:rPr>
            <w:noProof/>
            <w:webHidden/>
          </w:rPr>
          <w:instrText xml:space="preserve"> PAGEREF _Toc140513253 \h </w:instrText>
        </w:r>
        <w:r w:rsidR="006C37AD">
          <w:rPr>
            <w:noProof/>
            <w:webHidden/>
          </w:rPr>
        </w:r>
        <w:r w:rsidR="006C37AD">
          <w:rPr>
            <w:noProof/>
            <w:webHidden/>
          </w:rPr>
          <w:fldChar w:fldCharType="separate"/>
        </w:r>
        <w:r w:rsidR="006C37AD">
          <w:rPr>
            <w:noProof/>
            <w:webHidden/>
          </w:rPr>
          <w:t>57</w:t>
        </w:r>
        <w:r w:rsidR="006C37AD">
          <w:rPr>
            <w:noProof/>
            <w:webHidden/>
          </w:rPr>
          <w:fldChar w:fldCharType="end"/>
        </w:r>
      </w:hyperlink>
    </w:p>
    <w:p w14:paraId="03C178DD" w14:textId="3BAE9BB1" w:rsidR="006C37AD" w:rsidRDefault="00187031">
      <w:pPr>
        <w:pStyle w:val="31"/>
        <w:rPr>
          <w:rFonts w:eastAsiaTheme="minorEastAsia" w:cstheme="minorBidi"/>
          <w:i w:val="0"/>
          <w:iCs w:val="0"/>
          <w:noProof/>
          <w:sz w:val="22"/>
          <w:szCs w:val="22"/>
        </w:rPr>
      </w:pPr>
      <w:hyperlink w:anchor="_Toc140513254" w:history="1">
        <w:r w:rsidR="006C37AD" w:rsidRPr="00E85DED">
          <w:rPr>
            <w:rStyle w:val="af9"/>
            <w:rFonts w:ascii="Times New Roman" w:eastAsiaTheme="majorEastAsia" w:hAnsi="Times New Roman"/>
            <w:b/>
            <w:bCs/>
            <w:noProof/>
          </w:rPr>
          <w:t>9.2.4</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заявок на МРГ</w:t>
        </w:r>
        <w:r w:rsidR="006C37AD">
          <w:rPr>
            <w:noProof/>
            <w:webHidden/>
          </w:rPr>
          <w:tab/>
        </w:r>
        <w:r w:rsidR="006C37AD">
          <w:rPr>
            <w:noProof/>
            <w:webHidden/>
          </w:rPr>
          <w:fldChar w:fldCharType="begin"/>
        </w:r>
        <w:r w:rsidR="006C37AD">
          <w:rPr>
            <w:noProof/>
            <w:webHidden/>
          </w:rPr>
          <w:instrText xml:space="preserve"> PAGEREF _Toc140513254 \h </w:instrText>
        </w:r>
        <w:r w:rsidR="006C37AD">
          <w:rPr>
            <w:noProof/>
            <w:webHidden/>
          </w:rPr>
        </w:r>
        <w:r w:rsidR="006C37AD">
          <w:rPr>
            <w:noProof/>
            <w:webHidden/>
          </w:rPr>
          <w:fldChar w:fldCharType="separate"/>
        </w:r>
        <w:r w:rsidR="006C37AD">
          <w:rPr>
            <w:noProof/>
            <w:webHidden/>
          </w:rPr>
          <w:t>59</w:t>
        </w:r>
        <w:r w:rsidR="006C37AD">
          <w:rPr>
            <w:noProof/>
            <w:webHidden/>
          </w:rPr>
          <w:fldChar w:fldCharType="end"/>
        </w:r>
      </w:hyperlink>
    </w:p>
    <w:p w14:paraId="304669D6" w14:textId="46CD8647" w:rsidR="006C37AD" w:rsidRDefault="00187031">
      <w:pPr>
        <w:pStyle w:val="11"/>
        <w:rPr>
          <w:rFonts w:eastAsiaTheme="minorEastAsia" w:cstheme="minorBidi"/>
          <w:b w:val="0"/>
          <w:bCs w:val="0"/>
          <w:caps w:val="0"/>
          <w:noProof/>
          <w:sz w:val="22"/>
          <w:szCs w:val="22"/>
        </w:rPr>
      </w:pPr>
      <w:hyperlink w:anchor="_Toc140513255" w:history="1">
        <w:r w:rsidR="006C37AD" w:rsidRPr="00E85DED">
          <w:rPr>
            <w:rStyle w:val="af9"/>
            <w:rFonts w:ascii="Times New Roman" w:eastAsiaTheme="majorEastAsia" w:hAnsi="Times New Roman"/>
            <w:noProof/>
          </w:rPr>
          <w:t>10</w:t>
        </w:r>
        <w:r w:rsidR="006C37AD">
          <w:rPr>
            <w:rFonts w:eastAsiaTheme="minorEastAsia" w:cstheme="minorBidi"/>
            <w:b w:val="0"/>
            <w:bCs w:val="0"/>
            <w:caps w:val="0"/>
            <w:noProof/>
            <w:sz w:val="22"/>
            <w:szCs w:val="22"/>
          </w:rPr>
          <w:tab/>
        </w:r>
        <w:r w:rsidR="006C37AD" w:rsidRPr="00E85DED">
          <w:rPr>
            <w:rStyle w:val="af9"/>
            <w:rFonts w:ascii="Times New Roman" w:eastAsiaTheme="majorEastAsia" w:hAnsi="Times New Roman"/>
            <w:noProof/>
          </w:rPr>
          <w:t>Настройка согласования в АРМ ГРБС для муниципальных организаций</w:t>
        </w:r>
        <w:r w:rsidR="006C37AD">
          <w:rPr>
            <w:noProof/>
            <w:webHidden/>
          </w:rPr>
          <w:tab/>
        </w:r>
        <w:r w:rsidR="006C37AD">
          <w:rPr>
            <w:noProof/>
            <w:webHidden/>
          </w:rPr>
          <w:fldChar w:fldCharType="begin"/>
        </w:r>
        <w:r w:rsidR="006C37AD">
          <w:rPr>
            <w:noProof/>
            <w:webHidden/>
          </w:rPr>
          <w:instrText xml:space="preserve"> PAGEREF _Toc140513255 \h </w:instrText>
        </w:r>
        <w:r w:rsidR="006C37AD">
          <w:rPr>
            <w:noProof/>
            <w:webHidden/>
          </w:rPr>
        </w:r>
        <w:r w:rsidR="006C37AD">
          <w:rPr>
            <w:noProof/>
            <w:webHidden/>
          </w:rPr>
          <w:fldChar w:fldCharType="separate"/>
        </w:r>
        <w:r w:rsidR="006C37AD">
          <w:rPr>
            <w:noProof/>
            <w:webHidden/>
          </w:rPr>
          <w:t>61</w:t>
        </w:r>
        <w:r w:rsidR="006C37AD">
          <w:rPr>
            <w:noProof/>
            <w:webHidden/>
          </w:rPr>
          <w:fldChar w:fldCharType="end"/>
        </w:r>
      </w:hyperlink>
    </w:p>
    <w:p w14:paraId="18570F63" w14:textId="1A5DC1FA" w:rsidR="006C37AD" w:rsidRDefault="00187031">
      <w:pPr>
        <w:pStyle w:val="21"/>
        <w:tabs>
          <w:tab w:val="left" w:pos="1680"/>
          <w:tab w:val="right" w:leader="dot" w:pos="9345"/>
        </w:tabs>
        <w:rPr>
          <w:rFonts w:eastAsiaTheme="minorEastAsia" w:cstheme="minorBidi"/>
          <w:smallCaps w:val="0"/>
          <w:noProof/>
          <w:sz w:val="22"/>
          <w:szCs w:val="22"/>
        </w:rPr>
      </w:pPr>
      <w:hyperlink w:anchor="_Toc140513256" w:history="1">
        <w:r w:rsidR="006C37AD" w:rsidRPr="00E85DED">
          <w:rPr>
            <w:rStyle w:val="af9"/>
            <w:rFonts w:ascii="Times New Roman" w:eastAsiaTheme="majorEastAsia" w:hAnsi="Times New Roman"/>
            <w:b/>
            <w:noProof/>
          </w:rPr>
          <w:t>10.1</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Настройки согласования в рамках 44-ФЗ</w:t>
        </w:r>
        <w:r w:rsidR="006C37AD">
          <w:rPr>
            <w:noProof/>
            <w:webHidden/>
          </w:rPr>
          <w:tab/>
        </w:r>
        <w:r w:rsidR="006C37AD">
          <w:rPr>
            <w:noProof/>
            <w:webHidden/>
          </w:rPr>
          <w:fldChar w:fldCharType="begin"/>
        </w:r>
        <w:r w:rsidR="006C37AD">
          <w:rPr>
            <w:noProof/>
            <w:webHidden/>
          </w:rPr>
          <w:instrText xml:space="preserve"> PAGEREF _Toc140513256 \h </w:instrText>
        </w:r>
        <w:r w:rsidR="006C37AD">
          <w:rPr>
            <w:noProof/>
            <w:webHidden/>
          </w:rPr>
        </w:r>
        <w:r w:rsidR="006C37AD">
          <w:rPr>
            <w:noProof/>
            <w:webHidden/>
          </w:rPr>
          <w:fldChar w:fldCharType="separate"/>
        </w:r>
        <w:r w:rsidR="006C37AD">
          <w:rPr>
            <w:noProof/>
            <w:webHidden/>
          </w:rPr>
          <w:t>62</w:t>
        </w:r>
        <w:r w:rsidR="006C37AD">
          <w:rPr>
            <w:noProof/>
            <w:webHidden/>
          </w:rPr>
          <w:fldChar w:fldCharType="end"/>
        </w:r>
      </w:hyperlink>
    </w:p>
    <w:p w14:paraId="5EF5F7DE" w14:textId="5E34D017" w:rsidR="006C37AD" w:rsidRDefault="00187031">
      <w:pPr>
        <w:pStyle w:val="31"/>
        <w:rPr>
          <w:rFonts w:eastAsiaTheme="minorEastAsia" w:cstheme="minorBidi"/>
          <w:i w:val="0"/>
          <w:iCs w:val="0"/>
          <w:noProof/>
          <w:sz w:val="22"/>
          <w:szCs w:val="22"/>
        </w:rPr>
      </w:pPr>
      <w:hyperlink w:anchor="_Toc140513257" w:history="1">
        <w:r w:rsidR="006C37AD" w:rsidRPr="00E85DED">
          <w:rPr>
            <w:rStyle w:val="af9"/>
            <w:rFonts w:ascii="Times New Roman" w:eastAsiaTheme="majorEastAsia" w:hAnsi="Times New Roman"/>
            <w:b/>
            <w:bCs/>
            <w:noProof/>
          </w:rPr>
          <w:t>10.1.1</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закупок</w:t>
        </w:r>
        <w:r w:rsidR="006C37AD">
          <w:rPr>
            <w:noProof/>
            <w:webHidden/>
          </w:rPr>
          <w:tab/>
        </w:r>
        <w:r w:rsidR="006C37AD">
          <w:rPr>
            <w:noProof/>
            <w:webHidden/>
          </w:rPr>
          <w:fldChar w:fldCharType="begin"/>
        </w:r>
        <w:r w:rsidR="006C37AD">
          <w:rPr>
            <w:noProof/>
            <w:webHidden/>
          </w:rPr>
          <w:instrText xml:space="preserve"> PAGEREF _Toc140513257 \h </w:instrText>
        </w:r>
        <w:r w:rsidR="006C37AD">
          <w:rPr>
            <w:noProof/>
            <w:webHidden/>
          </w:rPr>
        </w:r>
        <w:r w:rsidR="006C37AD">
          <w:rPr>
            <w:noProof/>
            <w:webHidden/>
          </w:rPr>
          <w:fldChar w:fldCharType="separate"/>
        </w:r>
        <w:r w:rsidR="006C37AD">
          <w:rPr>
            <w:noProof/>
            <w:webHidden/>
          </w:rPr>
          <w:t>62</w:t>
        </w:r>
        <w:r w:rsidR="006C37AD">
          <w:rPr>
            <w:noProof/>
            <w:webHidden/>
          </w:rPr>
          <w:fldChar w:fldCharType="end"/>
        </w:r>
      </w:hyperlink>
    </w:p>
    <w:p w14:paraId="1D32F49D" w14:textId="14150C32" w:rsidR="006C37AD" w:rsidRDefault="00187031">
      <w:pPr>
        <w:pStyle w:val="31"/>
        <w:rPr>
          <w:rFonts w:eastAsiaTheme="minorEastAsia" w:cstheme="minorBidi"/>
          <w:i w:val="0"/>
          <w:iCs w:val="0"/>
          <w:noProof/>
          <w:sz w:val="22"/>
          <w:szCs w:val="22"/>
        </w:rPr>
      </w:pPr>
      <w:hyperlink w:anchor="_Toc140513258" w:history="1">
        <w:r w:rsidR="006C37AD" w:rsidRPr="00E85DED">
          <w:rPr>
            <w:rStyle w:val="af9"/>
            <w:rFonts w:ascii="Times New Roman" w:eastAsiaTheme="majorEastAsia" w:hAnsi="Times New Roman"/>
            <w:b/>
            <w:bCs/>
            <w:noProof/>
          </w:rPr>
          <w:t>10.1.2</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планов</w:t>
        </w:r>
        <w:r w:rsidR="006C37AD">
          <w:rPr>
            <w:noProof/>
            <w:webHidden/>
          </w:rPr>
          <w:tab/>
        </w:r>
        <w:r w:rsidR="006C37AD">
          <w:rPr>
            <w:noProof/>
            <w:webHidden/>
          </w:rPr>
          <w:fldChar w:fldCharType="begin"/>
        </w:r>
        <w:r w:rsidR="006C37AD">
          <w:rPr>
            <w:noProof/>
            <w:webHidden/>
          </w:rPr>
          <w:instrText xml:space="preserve"> PAGEREF _Toc140513258 \h </w:instrText>
        </w:r>
        <w:r w:rsidR="006C37AD">
          <w:rPr>
            <w:noProof/>
            <w:webHidden/>
          </w:rPr>
        </w:r>
        <w:r w:rsidR="006C37AD">
          <w:rPr>
            <w:noProof/>
            <w:webHidden/>
          </w:rPr>
          <w:fldChar w:fldCharType="separate"/>
        </w:r>
        <w:r w:rsidR="006C37AD">
          <w:rPr>
            <w:noProof/>
            <w:webHidden/>
          </w:rPr>
          <w:t>66</w:t>
        </w:r>
        <w:r w:rsidR="006C37AD">
          <w:rPr>
            <w:noProof/>
            <w:webHidden/>
          </w:rPr>
          <w:fldChar w:fldCharType="end"/>
        </w:r>
      </w:hyperlink>
    </w:p>
    <w:p w14:paraId="46DEF344" w14:textId="03D79C55" w:rsidR="006C37AD" w:rsidRDefault="00187031">
      <w:pPr>
        <w:pStyle w:val="21"/>
        <w:tabs>
          <w:tab w:val="left" w:pos="1680"/>
          <w:tab w:val="right" w:leader="dot" w:pos="9345"/>
        </w:tabs>
        <w:rPr>
          <w:rFonts w:eastAsiaTheme="minorEastAsia" w:cstheme="minorBidi"/>
          <w:smallCaps w:val="0"/>
          <w:noProof/>
          <w:sz w:val="22"/>
          <w:szCs w:val="22"/>
        </w:rPr>
      </w:pPr>
      <w:hyperlink w:anchor="_Toc140513259" w:history="1">
        <w:r w:rsidR="006C37AD" w:rsidRPr="00E85DED">
          <w:rPr>
            <w:rStyle w:val="af9"/>
            <w:rFonts w:ascii="Times New Roman" w:eastAsiaTheme="majorEastAsia" w:hAnsi="Times New Roman"/>
            <w:b/>
            <w:noProof/>
          </w:rPr>
          <w:t>10.2</w:t>
        </w:r>
        <w:r w:rsidR="006C37AD">
          <w:rPr>
            <w:rFonts w:eastAsiaTheme="minorEastAsia" w:cstheme="minorBidi"/>
            <w:smallCaps w:val="0"/>
            <w:noProof/>
            <w:sz w:val="22"/>
            <w:szCs w:val="22"/>
          </w:rPr>
          <w:tab/>
        </w:r>
        <w:r w:rsidR="006C37AD" w:rsidRPr="00E85DED">
          <w:rPr>
            <w:rStyle w:val="af9"/>
            <w:rFonts w:ascii="Times New Roman" w:eastAsiaTheme="majorEastAsia" w:hAnsi="Times New Roman"/>
            <w:b/>
            <w:noProof/>
          </w:rPr>
          <w:t>Настройки согласования в рамках 223-ФЗ</w:t>
        </w:r>
        <w:r w:rsidR="006C37AD">
          <w:rPr>
            <w:noProof/>
            <w:webHidden/>
          </w:rPr>
          <w:tab/>
        </w:r>
        <w:r w:rsidR="006C37AD">
          <w:rPr>
            <w:noProof/>
            <w:webHidden/>
          </w:rPr>
          <w:fldChar w:fldCharType="begin"/>
        </w:r>
        <w:r w:rsidR="006C37AD">
          <w:rPr>
            <w:noProof/>
            <w:webHidden/>
          </w:rPr>
          <w:instrText xml:space="preserve"> PAGEREF _Toc140513259 \h </w:instrText>
        </w:r>
        <w:r w:rsidR="006C37AD">
          <w:rPr>
            <w:noProof/>
            <w:webHidden/>
          </w:rPr>
        </w:r>
        <w:r w:rsidR="006C37AD">
          <w:rPr>
            <w:noProof/>
            <w:webHidden/>
          </w:rPr>
          <w:fldChar w:fldCharType="separate"/>
        </w:r>
        <w:r w:rsidR="006C37AD">
          <w:rPr>
            <w:noProof/>
            <w:webHidden/>
          </w:rPr>
          <w:t>67</w:t>
        </w:r>
        <w:r w:rsidR="006C37AD">
          <w:rPr>
            <w:noProof/>
            <w:webHidden/>
          </w:rPr>
          <w:fldChar w:fldCharType="end"/>
        </w:r>
      </w:hyperlink>
    </w:p>
    <w:p w14:paraId="72275570" w14:textId="65F542EA" w:rsidR="006C37AD" w:rsidRDefault="00187031">
      <w:pPr>
        <w:pStyle w:val="31"/>
        <w:rPr>
          <w:rFonts w:eastAsiaTheme="minorEastAsia" w:cstheme="minorBidi"/>
          <w:i w:val="0"/>
          <w:iCs w:val="0"/>
          <w:noProof/>
          <w:sz w:val="22"/>
          <w:szCs w:val="22"/>
        </w:rPr>
      </w:pPr>
      <w:hyperlink w:anchor="_Toc140513260" w:history="1">
        <w:r w:rsidR="006C37AD" w:rsidRPr="00E85DED">
          <w:rPr>
            <w:rStyle w:val="af9"/>
            <w:rFonts w:ascii="Times New Roman" w:eastAsiaTheme="majorEastAsia" w:hAnsi="Times New Roman"/>
            <w:b/>
            <w:bCs/>
            <w:noProof/>
          </w:rPr>
          <w:t>10.2.1</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положений о закупках</w:t>
        </w:r>
        <w:r w:rsidR="006C37AD">
          <w:rPr>
            <w:noProof/>
            <w:webHidden/>
          </w:rPr>
          <w:tab/>
        </w:r>
        <w:r w:rsidR="006C37AD">
          <w:rPr>
            <w:noProof/>
            <w:webHidden/>
          </w:rPr>
          <w:fldChar w:fldCharType="begin"/>
        </w:r>
        <w:r w:rsidR="006C37AD">
          <w:rPr>
            <w:noProof/>
            <w:webHidden/>
          </w:rPr>
          <w:instrText xml:space="preserve"> PAGEREF _Toc140513260 \h </w:instrText>
        </w:r>
        <w:r w:rsidR="006C37AD">
          <w:rPr>
            <w:noProof/>
            <w:webHidden/>
          </w:rPr>
        </w:r>
        <w:r w:rsidR="006C37AD">
          <w:rPr>
            <w:noProof/>
            <w:webHidden/>
          </w:rPr>
          <w:fldChar w:fldCharType="separate"/>
        </w:r>
        <w:r w:rsidR="006C37AD">
          <w:rPr>
            <w:noProof/>
            <w:webHidden/>
          </w:rPr>
          <w:t>68</w:t>
        </w:r>
        <w:r w:rsidR="006C37AD">
          <w:rPr>
            <w:noProof/>
            <w:webHidden/>
          </w:rPr>
          <w:fldChar w:fldCharType="end"/>
        </w:r>
      </w:hyperlink>
    </w:p>
    <w:p w14:paraId="6A058C71" w14:textId="0EE1AE78" w:rsidR="006C37AD" w:rsidRDefault="00187031">
      <w:pPr>
        <w:pStyle w:val="31"/>
        <w:rPr>
          <w:rFonts w:eastAsiaTheme="minorEastAsia" w:cstheme="minorBidi"/>
          <w:i w:val="0"/>
          <w:iCs w:val="0"/>
          <w:noProof/>
          <w:sz w:val="22"/>
          <w:szCs w:val="22"/>
        </w:rPr>
      </w:pPr>
      <w:hyperlink w:anchor="_Toc140513261" w:history="1">
        <w:r w:rsidR="006C37AD" w:rsidRPr="00E85DED">
          <w:rPr>
            <w:rStyle w:val="af9"/>
            <w:rFonts w:ascii="Times New Roman" w:eastAsiaTheme="majorEastAsia" w:hAnsi="Times New Roman"/>
            <w:b/>
            <w:bCs/>
            <w:noProof/>
          </w:rPr>
          <w:t>10.2.2</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планов закупки</w:t>
        </w:r>
        <w:r w:rsidR="006C37AD">
          <w:rPr>
            <w:noProof/>
            <w:webHidden/>
          </w:rPr>
          <w:tab/>
        </w:r>
        <w:r w:rsidR="006C37AD">
          <w:rPr>
            <w:noProof/>
            <w:webHidden/>
          </w:rPr>
          <w:fldChar w:fldCharType="begin"/>
        </w:r>
        <w:r w:rsidR="006C37AD">
          <w:rPr>
            <w:noProof/>
            <w:webHidden/>
          </w:rPr>
          <w:instrText xml:space="preserve"> PAGEREF _Toc140513261 \h </w:instrText>
        </w:r>
        <w:r w:rsidR="006C37AD">
          <w:rPr>
            <w:noProof/>
            <w:webHidden/>
          </w:rPr>
        </w:r>
        <w:r w:rsidR="006C37AD">
          <w:rPr>
            <w:noProof/>
            <w:webHidden/>
          </w:rPr>
          <w:fldChar w:fldCharType="separate"/>
        </w:r>
        <w:r w:rsidR="006C37AD">
          <w:rPr>
            <w:noProof/>
            <w:webHidden/>
          </w:rPr>
          <w:t>70</w:t>
        </w:r>
        <w:r w:rsidR="006C37AD">
          <w:rPr>
            <w:noProof/>
            <w:webHidden/>
          </w:rPr>
          <w:fldChar w:fldCharType="end"/>
        </w:r>
      </w:hyperlink>
    </w:p>
    <w:p w14:paraId="71E9B479" w14:textId="69090D7E" w:rsidR="006C37AD" w:rsidRDefault="00187031">
      <w:pPr>
        <w:pStyle w:val="31"/>
        <w:rPr>
          <w:rFonts w:eastAsiaTheme="minorEastAsia" w:cstheme="minorBidi"/>
          <w:i w:val="0"/>
          <w:iCs w:val="0"/>
          <w:noProof/>
          <w:sz w:val="22"/>
          <w:szCs w:val="22"/>
        </w:rPr>
      </w:pPr>
      <w:hyperlink w:anchor="_Toc140513262" w:history="1">
        <w:r w:rsidR="006C37AD" w:rsidRPr="00E85DED">
          <w:rPr>
            <w:rStyle w:val="af9"/>
            <w:rFonts w:ascii="Times New Roman" w:eastAsiaTheme="majorEastAsia" w:hAnsi="Times New Roman"/>
            <w:b/>
            <w:bCs/>
            <w:noProof/>
          </w:rPr>
          <w:t>10.2.3</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закупок</w:t>
        </w:r>
        <w:r w:rsidR="006C37AD">
          <w:rPr>
            <w:noProof/>
            <w:webHidden/>
          </w:rPr>
          <w:tab/>
        </w:r>
        <w:r w:rsidR="006C37AD">
          <w:rPr>
            <w:noProof/>
            <w:webHidden/>
          </w:rPr>
          <w:fldChar w:fldCharType="begin"/>
        </w:r>
        <w:r w:rsidR="006C37AD">
          <w:rPr>
            <w:noProof/>
            <w:webHidden/>
          </w:rPr>
          <w:instrText xml:space="preserve"> PAGEREF _Toc140513262 \h </w:instrText>
        </w:r>
        <w:r w:rsidR="006C37AD">
          <w:rPr>
            <w:noProof/>
            <w:webHidden/>
          </w:rPr>
        </w:r>
        <w:r w:rsidR="006C37AD">
          <w:rPr>
            <w:noProof/>
            <w:webHidden/>
          </w:rPr>
          <w:fldChar w:fldCharType="separate"/>
        </w:r>
        <w:r w:rsidR="006C37AD">
          <w:rPr>
            <w:noProof/>
            <w:webHidden/>
          </w:rPr>
          <w:t>73</w:t>
        </w:r>
        <w:r w:rsidR="006C37AD">
          <w:rPr>
            <w:noProof/>
            <w:webHidden/>
          </w:rPr>
          <w:fldChar w:fldCharType="end"/>
        </w:r>
      </w:hyperlink>
    </w:p>
    <w:p w14:paraId="2DBD759A" w14:textId="4E4B599C" w:rsidR="006C37AD" w:rsidRDefault="00187031">
      <w:pPr>
        <w:pStyle w:val="31"/>
        <w:rPr>
          <w:rFonts w:eastAsiaTheme="minorEastAsia" w:cstheme="minorBidi"/>
          <w:i w:val="0"/>
          <w:iCs w:val="0"/>
          <w:noProof/>
          <w:sz w:val="22"/>
          <w:szCs w:val="22"/>
        </w:rPr>
      </w:pPr>
      <w:hyperlink w:anchor="_Toc140513263" w:history="1">
        <w:r w:rsidR="006C37AD" w:rsidRPr="00E85DED">
          <w:rPr>
            <w:rStyle w:val="af9"/>
            <w:rFonts w:ascii="Times New Roman" w:eastAsiaTheme="majorEastAsia" w:hAnsi="Times New Roman"/>
            <w:b/>
            <w:bCs/>
            <w:noProof/>
          </w:rPr>
          <w:t>10.2.4</w:t>
        </w:r>
        <w:r w:rsidR="006C37AD">
          <w:rPr>
            <w:rFonts w:eastAsiaTheme="minorEastAsia" w:cstheme="minorBidi"/>
            <w:i w:val="0"/>
            <w:iCs w:val="0"/>
            <w:noProof/>
            <w:sz w:val="22"/>
            <w:szCs w:val="22"/>
          </w:rPr>
          <w:tab/>
        </w:r>
        <w:r w:rsidR="006C37AD" w:rsidRPr="00E85DED">
          <w:rPr>
            <w:rStyle w:val="af9"/>
            <w:rFonts w:ascii="Times New Roman" w:eastAsiaTheme="majorEastAsia" w:hAnsi="Times New Roman"/>
            <w:b/>
            <w:noProof/>
          </w:rPr>
          <w:t>Настройка согласования заявок на МРГ</w:t>
        </w:r>
        <w:r w:rsidR="006C37AD">
          <w:rPr>
            <w:noProof/>
            <w:webHidden/>
          </w:rPr>
          <w:tab/>
        </w:r>
        <w:r w:rsidR="006C37AD">
          <w:rPr>
            <w:noProof/>
            <w:webHidden/>
          </w:rPr>
          <w:fldChar w:fldCharType="begin"/>
        </w:r>
        <w:r w:rsidR="006C37AD">
          <w:rPr>
            <w:noProof/>
            <w:webHidden/>
          </w:rPr>
          <w:instrText xml:space="preserve"> PAGEREF _Toc140513263 \h </w:instrText>
        </w:r>
        <w:r w:rsidR="006C37AD">
          <w:rPr>
            <w:noProof/>
            <w:webHidden/>
          </w:rPr>
        </w:r>
        <w:r w:rsidR="006C37AD">
          <w:rPr>
            <w:noProof/>
            <w:webHidden/>
          </w:rPr>
          <w:fldChar w:fldCharType="separate"/>
        </w:r>
        <w:r w:rsidR="006C37AD">
          <w:rPr>
            <w:noProof/>
            <w:webHidden/>
          </w:rPr>
          <w:t>75</w:t>
        </w:r>
        <w:r w:rsidR="006C37AD">
          <w:rPr>
            <w:noProof/>
            <w:webHidden/>
          </w:rPr>
          <w:fldChar w:fldCharType="end"/>
        </w:r>
      </w:hyperlink>
    </w:p>
    <w:p w14:paraId="5855614C" w14:textId="1FF38B20" w:rsidR="006C37AD" w:rsidRDefault="00187031">
      <w:pPr>
        <w:pStyle w:val="11"/>
        <w:rPr>
          <w:rFonts w:eastAsiaTheme="minorEastAsia" w:cstheme="minorBidi"/>
          <w:b w:val="0"/>
          <w:bCs w:val="0"/>
          <w:caps w:val="0"/>
          <w:noProof/>
          <w:sz w:val="22"/>
          <w:szCs w:val="22"/>
        </w:rPr>
      </w:pPr>
      <w:hyperlink w:anchor="_Toc140513264" w:history="1">
        <w:r w:rsidR="006C37AD" w:rsidRPr="00E85DED">
          <w:rPr>
            <w:rStyle w:val="af9"/>
            <w:rFonts w:eastAsiaTheme="majorEastAsia"/>
            <w:noProof/>
          </w:rPr>
          <w:t>Перечень терминов, сокращений и обозначений</w:t>
        </w:r>
        <w:r w:rsidR="006C37AD">
          <w:rPr>
            <w:noProof/>
            <w:webHidden/>
          </w:rPr>
          <w:tab/>
        </w:r>
        <w:r w:rsidR="006C37AD">
          <w:rPr>
            <w:noProof/>
            <w:webHidden/>
          </w:rPr>
          <w:fldChar w:fldCharType="begin"/>
        </w:r>
        <w:r w:rsidR="006C37AD">
          <w:rPr>
            <w:noProof/>
            <w:webHidden/>
          </w:rPr>
          <w:instrText xml:space="preserve"> PAGEREF _Toc140513264 \h </w:instrText>
        </w:r>
        <w:r w:rsidR="006C37AD">
          <w:rPr>
            <w:noProof/>
            <w:webHidden/>
          </w:rPr>
        </w:r>
        <w:r w:rsidR="006C37AD">
          <w:rPr>
            <w:noProof/>
            <w:webHidden/>
          </w:rPr>
          <w:fldChar w:fldCharType="separate"/>
        </w:r>
        <w:r w:rsidR="006C37AD">
          <w:rPr>
            <w:noProof/>
            <w:webHidden/>
          </w:rPr>
          <w:t>77</w:t>
        </w:r>
        <w:r w:rsidR="006C37AD">
          <w:rPr>
            <w:noProof/>
            <w:webHidden/>
          </w:rPr>
          <w:fldChar w:fldCharType="end"/>
        </w:r>
      </w:hyperlink>
    </w:p>
    <w:p w14:paraId="1278F9DB" w14:textId="7A7306C5" w:rsidR="00C2433F" w:rsidRDefault="00CA6474" w:rsidP="00472111">
      <w:pPr>
        <w:pStyle w:val="11"/>
      </w:pPr>
      <w:r w:rsidRPr="00AB49EC">
        <w:fldChar w:fldCharType="end"/>
      </w:r>
    </w:p>
    <w:p w14:paraId="104B7813" w14:textId="3D259724" w:rsidR="005C3604" w:rsidRDefault="00C2433F" w:rsidP="003C4545">
      <w:pPr>
        <w:pStyle w:val="1"/>
        <w:spacing w:after="240"/>
        <w:ind w:left="431" w:firstLine="420"/>
        <w:rPr>
          <w:rFonts w:ascii="Times New Roman" w:hAnsi="Times New Roman" w:cs="Times New Roman"/>
          <w:b/>
          <w:color w:val="auto"/>
        </w:rPr>
      </w:pPr>
      <w:r>
        <w:br w:type="page"/>
      </w:r>
      <w:bookmarkStart w:id="2" w:name="_Toc140513206"/>
      <w:bookmarkStart w:id="3" w:name="_Toc492034454"/>
      <w:r w:rsidR="005C3604">
        <w:rPr>
          <w:rFonts w:ascii="Times New Roman" w:hAnsi="Times New Roman" w:cs="Times New Roman"/>
          <w:b/>
          <w:color w:val="auto"/>
        </w:rPr>
        <w:lastRenderedPageBreak/>
        <w:t>Область применения</w:t>
      </w:r>
      <w:bookmarkEnd w:id="2"/>
    </w:p>
    <w:p w14:paraId="7ECDC87C" w14:textId="497B144F" w:rsidR="005C3604" w:rsidRDefault="005C3604" w:rsidP="005C3604">
      <w:pPr>
        <w:pStyle w:val="a6"/>
        <w:keepNext w:val="0"/>
        <w:keepLines w:val="0"/>
      </w:pPr>
      <w:r w:rsidRPr="000B737E">
        <w:t xml:space="preserve">Настоящая Инструкция описывает процесс </w:t>
      </w:r>
      <w:r>
        <w:t xml:space="preserve">рассмотрения </w:t>
      </w:r>
      <w:r w:rsidR="00986560">
        <w:t xml:space="preserve">ГРБС </w:t>
      </w:r>
      <w:r>
        <w:t>планов – графиков, закупок</w:t>
      </w:r>
      <w:r w:rsidR="00FB4825">
        <w:t>,</w:t>
      </w:r>
      <w:r>
        <w:t xml:space="preserve"> заявок на МРГ</w:t>
      </w:r>
      <w:r w:rsidR="00FB4825">
        <w:t xml:space="preserve"> и планов закупки</w:t>
      </w:r>
      <w:r>
        <w:t xml:space="preserve"> в РИС ЗАКУПКИ ПК (далее – Система). </w:t>
      </w:r>
      <w:bookmarkStart w:id="4" w:name="_Toc366619541"/>
      <w:bookmarkStart w:id="5" w:name="_Toc366621115"/>
      <w:bookmarkEnd w:id="4"/>
      <w:bookmarkEnd w:id="5"/>
    </w:p>
    <w:p w14:paraId="0CE3F365" w14:textId="77777777" w:rsidR="005C3604" w:rsidRPr="005C3604" w:rsidRDefault="005C3604" w:rsidP="005C3604"/>
    <w:p w14:paraId="633DCD7F" w14:textId="77777777" w:rsidR="00C2433F" w:rsidRPr="00E2415A" w:rsidRDefault="00C2433F" w:rsidP="00986560">
      <w:pPr>
        <w:pStyle w:val="1"/>
        <w:spacing w:after="240"/>
        <w:ind w:left="431" w:firstLine="420"/>
        <w:rPr>
          <w:rFonts w:ascii="Times New Roman" w:hAnsi="Times New Roman" w:cs="Times New Roman"/>
          <w:b/>
          <w:color w:val="auto"/>
        </w:rPr>
      </w:pPr>
      <w:bookmarkStart w:id="6" w:name="_Toc140513207"/>
      <w:r>
        <w:rPr>
          <w:rFonts w:ascii="Times New Roman" w:hAnsi="Times New Roman" w:cs="Times New Roman"/>
          <w:b/>
          <w:color w:val="auto"/>
        </w:rPr>
        <w:t>Необходимые для работы роли в Системе</w:t>
      </w:r>
      <w:bookmarkEnd w:id="3"/>
      <w:bookmarkEnd w:id="6"/>
      <w:r>
        <w:rPr>
          <w:rFonts w:ascii="Times New Roman" w:hAnsi="Times New Roman" w:cs="Times New Roman"/>
          <w:b/>
          <w:color w:val="auto"/>
        </w:rPr>
        <w:t xml:space="preserve"> </w:t>
      </w:r>
    </w:p>
    <w:p w14:paraId="0EC89629" w14:textId="0A40B864" w:rsidR="00D5368F" w:rsidRDefault="00C2433F" w:rsidP="00E850AB">
      <w:pPr>
        <w:spacing w:line="360" w:lineRule="auto"/>
      </w:pPr>
      <w:r>
        <w:t>Для выполнения описанных ниже операций</w:t>
      </w:r>
      <w:r w:rsidR="00D5368F">
        <w:t>, в зависимости от зоны ответственности и полномочий, пользователю должна быть доступна одна (или несколько) из следующих ролей:</w:t>
      </w:r>
      <w:r>
        <w:t xml:space="preserve"> </w:t>
      </w:r>
    </w:p>
    <w:p w14:paraId="33F52871" w14:textId="068ED3C1" w:rsidR="00D5368F" w:rsidRDefault="001015D4" w:rsidP="005421D1">
      <w:pPr>
        <w:pStyle w:val="af0"/>
        <w:numPr>
          <w:ilvl w:val="0"/>
          <w:numId w:val="5"/>
        </w:numPr>
        <w:spacing w:line="360" w:lineRule="auto"/>
      </w:pPr>
      <w:r>
        <w:rPr>
          <w:noProof/>
        </w:rPr>
        <w:t>«</w:t>
      </w:r>
      <w:r w:rsidR="008449EB">
        <w:rPr>
          <w:noProof/>
        </w:rPr>
        <w:t>ГРБС – согласование заявок на МРГ</w:t>
      </w:r>
      <w:r>
        <w:rPr>
          <w:noProof/>
        </w:rPr>
        <w:t xml:space="preserve">» </w:t>
      </w:r>
      <w:r w:rsidR="00C21C3A">
        <w:rPr>
          <w:noProof/>
        </w:rPr>
        <w:t>–</w:t>
      </w:r>
      <w:r>
        <w:rPr>
          <w:noProof/>
        </w:rPr>
        <w:t xml:space="preserve"> предоставляет полномочия на согласования заявок на рассмотрение закупок на Межведомственной рабочей группе (МРГ) от самого ГРБС и подведомственных организаций</w:t>
      </w:r>
      <w:r w:rsidR="00D5368F">
        <w:t>;</w:t>
      </w:r>
    </w:p>
    <w:p w14:paraId="55017D38" w14:textId="6111159E" w:rsidR="00C2433F" w:rsidRDefault="001015D4" w:rsidP="005421D1">
      <w:pPr>
        <w:pStyle w:val="af0"/>
        <w:numPr>
          <w:ilvl w:val="0"/>
          <w:numId w:val="5"/>
        </w:numPr>
        <w:spacing w:line="360" w:lineRule="auto"/>
      </w:pPr>
      <w:r>
        <w:t>«</w:t>
      </w:r>
      <w:r w:rsidR="00D5368F">
        <w:t>ГРБС – согласование планов</w:t>
      </w:r>
      <w:r>
        <w:t xml:space="preserve">» </w:t>
      </w:r>
      <w:r w:rsidR="00C21C3A">
        <w:t>–</w:t>
      </w:r>
      <w:r>
        <w:t xml:space="preserve"> предоставляет полномочия на согласование </w:t>
      </w:r>
      <w:r w:rsidR="00472111">
        <w:t>п</w:t>
      </w:r>
      <w:r>
        <w:t>ланов-графиков самого ГРБС и подведомственных организаций</w:t>
      </w:r>
      <w:r w:rsidR="00C21C3A">
        <w:t>;</w:t>
      </w:r>
    </w:p>
    <w:p w14:paraId="00CC9218" w14:textId="5BA50A07" w:rsidR="008F0E30" w:rsidRDefault="008F0E30" w:rsidP="005421D1">
      <w:pPr>
        <w:pStyle w:val="af0"/>
        <w:numPr>
          <w:ilvl w:val="0"/>
          <w:numId w:val="5"/>
        </w:numPr>
        <w:spacing w:line="360" w:lineRule="auto"/>
      </w:pPr>
      <w:r>
        <w:t>«ГРБС – согласование закупок</w:t>
      </w:r>
      <w:r w:rsidR="00526716">
        <w:t xml:space="preserve"> краевого уровня</w:t>
      </w:r>
      <w:r>
        <w:t xml:space="preserve">» – </w:t>
      </w:r>
      <w:r w:rsidR="00C21C3A">
        <w:t>предоставляет полномочия на согласование закупок самого ГРБС и подведомственных организаций</w:t>
      </w:r>
      <w:r w:rsidR="008C494A" w:rsidRPr="008C494A">
        <w:t>;</w:t>
      </w:r>
    </w:p>
    <w:p w14:paraId="722FACE3" w14:textId="05AFA37E" w:rsidR="008C494A" w:rsidRDefault="008C494A" w:rsidP="005421D1">
      <w:pPr>
        <w:pStyle w:val="af0"/>
        <w:numPr>
          <w:ilvl w:val="0"/>
          <w:numId w:val="5"/>
        </w:numPr>
        <w:spacing w:line="360" w:lineRule="auto"/>
      </w:pPr>
      <w:r>
        <w:t xml:space="preserve">«ГРБС – муниципальный уровень» </w:t>
      </w:r>
      <w:r w:rsidR="003C4D6B" w:rsidRPr="003C4D6B">
        <w:t>–</w:t>
      </w:r>
      <w:r>
        <w:t xml:space="preserve"> предназначена для ГРБС муниципального уровня и предоставляет полномочия на согласование планов-графиков, закупок и заявок на МРГ самого ГРБС и</w:t>
      </w:r>
      <w:r w:rsidR="005440BD">
        <w:t xml:space="preserve"> подведомственных организаций;</w:t>
      </w:r>
    </w:p>
    <w:p w14:paraId="3E1FBC71" w14:textId="2DA7BAE7" w:rsidR="005440BD" w:rsidRDefault="005440BD" w:rsidP="005421D1">
      <w:pPr>
        <w:pStyle w:val="af0"/>
        <w:numPr>
          <w:ilvl w:val="0"/>
          <w:numId w:val="5"/>
        </w:numPr>
        <w:spacing w:line="360" w:lineRule="auto"/>
      </w:pPr>
      <w:r>
        <w:t>«ГРБС – согласование положений о закупке» – предоставляет полномочия на согласование Положений о закупке подведомственных организаций.</w:t>
      </w:r>
    </w:p>
    <w:p w14:paraId="352D9F64" w14:textId="77777777" w:rsidR="00C2433F" w:rsidRDefault="00C2433F" w:rsidP="00C2433F">
      <w:pPr>
        <w:pStyle w:val="a6"/>
        <w:keepNext w:val="0"/>
        <w:keepLines w:val="0"/>
      </w:pPr>
    </w:p>
    <w:p w14:paraId="32489532" w14:textId="77777777" w:rsidR="00C2433F" w:rsidRDefault="00C2433F">
      <w:pPr>
        <w:spacing w:after="160" w:line="259" w:lineRule="auto"/>
        <w:ind w:firstLine="0"/>
        <w:jc w:val="left"/>
        <w:rPr>
          <w:color w:val="000000"/>
          <w:szCs w:val="20"/>
        </w:rPr>
      </w:pPr>
      <w:r>
        <w:br w:type="page"/>
      </w:r>
    </w:p>
    <w:p w14:paraId="69324211" w14:textId="4876CA39" w:rsidR="00E850AB" w:rsidRDefault="00E850AB" w:rsidP="005C3604">
      <w:pPr>
        <w:pStyle w:val="1"/>
        <w:rPr>
          <w:rFonts w:ascii="Times New Roman" w:hAnsi="Times New Roman" w:cs="Times New Roman"/>
          <w:b/>
          <w:color w:val="auto"/>
        </w:rPr>
      </w:pPr>
      <w:bookmarkStart w:id="7" w:name="_Toc492034461"/>
      <w:bookmarkStart w:id="8" w:name="_Toc140513208"/>
      <w:bookmarkStart w:id="9" w:name="_Toc485271716"/>
      <w:r w:rsidRPr="005C3604">
        <w:rPr>
          <w:rFonts w:ascii="Times New Roman" w:hAnsi="Times New Roman" w:cs="Times New Roman"/>
          <w:b/>
          <w:color w:val="auto"/>
        </w:rPr>
        <w:lastRenderedPageBreak/>
        <w:t>Описание работы с</w:t>
      </w:r>
      <w:r w:rsidR="005C3604">
        <w:rPr>
          <w:rFonts w:ascii="Times New Roman" w:hAnsi="Times New Roman" w:cs="Times New Roman"/>
          <w:b/>
          <w:color w:val="auto"/>
        </w:rPr>
        <w:t xml:space="preserve"> </w:t>
      </w:r>
      <w:bookmarkEnd w:id="7"/>
      <w:r w:rsidR="005C3604">
        <w:rPr>
          <w:rFonts w:ascii="Times New Roman" w:hAnsi="Times New Roman" w:cs="Times New Roman"/>
          <w:b/>
          <w:color w:val="auto"/>
        </w:rPr>
        <w:t xml:space="preserve">разделом </w:t>
      </w:r>
      <w:r w:rsidR="005C3604" w:rsidRPr="005C3604">
        <w:rPr>
          <w:rFonts w:ascii="Times New Roman" w:hAnsi="Times New Roman" w:cs="Times New Roman"/>
          <w:b/>
          <w:color w:val="auto"/>
        </w:rPr>
        <w:t>«</w:t>
      </w:r>
      <w:r w:rsidR="005C3604">
        <w:rPr>
          <w:rFonts w:ascii="Times New Roman" w:hAnsi="Times New Roman" w:cs="Times New Roman"/>
          <w:b/>
          <w:color w:val="auto"/>
        </w:rPr>
        <w:t>Заявки на МРГ»</w:t>
      </w:r>
      <w:bookmarkEnd w:id="8"/>
    </w:p>
    <w:p w14:paraId="7FEDA31C" w14:textId="77777777" w:rsidR="005C3604" w:rsidRPr="005C3604" w:rsidRDefault="005C3604" w:rsidP="005C3604"/>
    <w:p w14:paraId="481D6BDA" w14:textId="78B6264B" w:rsidR="00E850AB" w:rsidRPr="00B23610" w:rsidRDefault="005C3604" w:rsidP="00986560">
      <w:pPr>
        <w:pStyle w:val="2"/>
        <w:spacing w:after="240"/>
        <w:ind w:left="720" w:hanging="578"/>
        <w:rPr>
          <w:rFonts w:ascii="Times New Roman" w:hAnsi="Times New Roman" w:cs="Times New Roman"/>
          <w:b/>
          <w:color w:val="auto"/>
        </w:rPr>
      </w:pPr>
      <w:bookmarkStart w:id="10" w:name="_Toc492034462"/>
      <w:bookmarkStart w:id="11" w:name="_Toc140513209"/>
      <w:bookmarkEnd w:id="9"/>
      <w:r>
        <w:rPr>
          <w:rFonts w:ascii="Times New Roman" w:hAnsi="Times New Roman" w:cs="Times New Roman"/>
          <w:b/>
          <w:color w:val="auto"/>
        </w:rPr>
        <w:t>Перечень</w:t>
      </w:r>
      <w:r w:rsidR="00E850AB">
        <w:rPr>
          <w:rFonts w:ascii="Times New Roman" w:hAnsi="Times New Roman" w:cs="Times New Roman"/>
          <w:b/>
          <w:color w:val="auto"/>
        </w:rPr>
        <w:t xml:space="preserve"> заявок на рассмотрение МРГ</w:t>
      </w:r>
      <w:bookmarkEnd w:id="10"/>
      <w:bookmarkEnd w:id="11"/>
    </w:p>
    <w:p w14:paraId="5509BA38" w14:textId="77777777" w:rsidR="006139FB" w:rsidRDefault="00EB2BE3" w:rsidP="005C3604">
      <w:pPr>
        <w:spacing w:line="360" w:lineRule="auto"/>
      </w:pPr>
      <w:r>
        <w:t>После авторизации пользователям с ролью «</w:t>
      </w:r>
      <w:r>
        <w:rPr>
          <w:noProof/>
        </w:rPr>
        <w:t>ГРБС – согласование заявок на МРГ</w:t>
      </w:r>
      <w:r>
        <w:t>» доступна подсистема «АРМ ГРБС», раздел «Заявки на МРГ»</w:t>
      </w:r>
      <w:r w:rsidR="008F0E30">
        <w:t>.</w:t>
      </w:r>
    </w:p>
    <w:p w14:paraId="2BBF76B1" w14:textId="7638B7D3" w:rsidR="00E850AB" w:rsidRDefault="00E850AB" w:rsidP="005C3604">
      <w:pPr>
        <w:spacing w:line="360" w:lineRule="auto"/>
      </w:pPr>
      <w:r>
        <w:t xml:space="preserve">В разделе «Заявки на МРГ» в табличной форме отображаются все заявки, поступившие на рассмотрение МРГ от </w:t>
      </w:r>
      <w:r w:rsidR="003E5348">
        <w:t xml:space="preserve">подведомственных </w:t>
      </w:r>
      <w:r w:rsidR="00574DE8">
        <w:t>организаций</w:t>
      </w:r>
      <w:r w:rsidR="003B2E73">
        <w:t xml:space="preserve"> </w:t>
      </w:r>
      <w:r w:rsidRPr="00716B97">
        <w:t>(</w:t>
      </w:r>
      <w:r w:rsidR="008A02CF">
        <w:fldChar w:fldCharType="begin"/>
      </w:r>
      <w:r w:rsidR="008A02CF">
        <w:instrText xml:space="preserve"> REF _Ref36550781 \h </w:instrText>
      </w:r>
      <w:r w:rsidR="008A02CF">
        <w:fldChar w:fldCharType="separate"/>
      </w:r>
      <w:r w:rsidR="006C37AD">
        <w:rPr>
          <w:noProof/>
        </w:rPr>
        <w:t>Рисунок 1</w:t>
      </w:r>
      <w:r w:rsidR="008A02CF">
        <w:fldChar w:fldCharType="end"/>
      </w:r>
      <w:r w:rsidRPr="00716B97">
        <w:t>).</w:t>
      </w:r>
      <w:r>
        <w:t xml:space="preserve"> </w:t>
      </w:r>
    </w:p>
    <w:p w14:paraId="129F0D1A" w14:textId="4E1D7DB4" w:rsidR="005013C3" w:rsidRDefault="005013C3" w:rsidP="005C3604">
      <w:pPr>
        <w:pStyle w:val="ae"/>
        <w:keepNext/>
        <w:spacing w:after="0" w:line="360" w:lineRule="auto"/>
        <w:ind w:firstLine="0"/>
        <w:jc w:val="center"/>
        <w:rPr>
          <w:noProof/>
        </w:rPr>
      </w:pPr>
      <w:bookmarkStart w:id="12" w:name="_Ref485226313"/>
      <w:bookmarkStart w:id="13" w:name="Таблица_заявок"/>
      <w:bookmarkStart w:id="14" w:name="Переченьзаявок_на_МРГ"/>
      <w:r>
        <w:rPr>
          <w:noProof/>
        </w:rPr>
        <w:drawing>
          <wp:inline distT="0" distB="0" distL="0" distR="0" wp14:anchorId="5C6C34CF" wp14:editId="58F58AB7">
            <wp:extent cx="5940425" cy="1527175"/>
            <wp:effectExtent l="0" t="0" r="317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1527175"/>
                    </a:xfrm>
                    <a:prstGeom prst="rect">
                      <a:avLst/>
                    </a:prstGeom>
                  </pic:spPr>
                </pic:pic>
              </a:graphicData>
            </a:graphic>
          </wp:inline>
        </w:drawing>
      </w:r>
    </w:p>
    <w:p w14:paraId="6B393EBD" w14:textId="351F7535" w:rsidR="00E850AB" w:rsidRDefault="007A532D" w:rsidP="005C3604">
      <w:pPr>
        <w:pStyle w:val="a6"/>
        <w:keepLines w:val="0"/>
        <w:ind w:firstLine="0"/>
        <w:jc w:val="center"/>
        <w:rPr>
          <w:noProof/>
        </w:rPr>
      </w:pPr>
      <w:bookmarkStart w:id="15" w:name="_Ref36550781"/>
      <w:r>
        <w:rPr>
          <w:noProof/>
        </w:rPr>
        <w:t>Рисунок </w:t>
      </w:r>
      <w:r w:rsidR="00E850AB">
        <w:rPr>
          <w:noProof/>
        </w:rPr>
        <w:fldChar w:fldCharType="begin"/>
      </w:r>
      <w:r w:rsidR="00E850AB">
        <w:rPr>
          <w:noProof/>
        </w:rPr>
        <w:instrText xml:space="preserve"> SEQ Рисунок \* ARABIC </w:instrText>
      </w:r>
      <w:r w:rsidR="00E850AB">
        <w:rPr>
          <w:noProof/>
        </w:rPr>
        <w:fldChar w:fldCharType="separate"/>
      </w:r>
      <w:r w:rsidR="006C37AD">
        <w:rPr>
          <w:noProof/>
        </w:rPr>
        <w:t>1</w:t>
      </w:r>
      <w:r w:rsidR="00E850AB">
        <w:rPr>
          <w:noProof/>
        </w:rPr>
        <w:fldChar w:fldCharType="end"/>
      </w:r>
      <w:bookmarkEnd w:id="12"/>
      <w:bookmarkEnd w:id="13"/>
      <w:bookmarkEnd w:id="14"/>
      <w:bookmarkEnd w:id="15"/>
      <w:r w:rsidR="00E850AB">
        <w:rPr>
          <w:noProof/>
        </w:rPr>
        <w:t xml:space="preserve"> – Таблица с пер</w:t>
      </w:r>
      <w:r w:rsidR="007871FE">
        <w:rPr>
          <w:noProof/>
        </w:rPr>
        <w:t>е</w:t>
      </w:r>
      <w:r w:rsidR="00E850AB">
        <w:rPr>
          <w:noProof/>
        </w:rPr>
        <w:t>чнем заявок на МРГ</w:t>
      </w:r>
    </w:p>
    <w:p w14:paraId="0E28BBB8" w14:textId="77777777" w:rsidR="00B24648" w:rsidRDefault="00B24648" w:rsidP="005C3604">
      <w:pPr>
        <w:pStyle w:val="a6"/>
        <w:keepNext w:val="0"/>
        <w:keepLines w:val="0"/>
      </w:pPr>
      <w:r>
        <w:t>В таблице по каждой заявке отображается ее реестровый номер, уникальный в рамках Системы, наименование Заказчика, наименование предмета контракта, НМЦК (в рублях), способ определения поставщика, срок размещения извещения</w:t>
      </w:r>
      <w:r w:rsidR="00574DE8">
        <w:t>,</w:t>
      </w:r>
      <w:r>
        <w:t xml:space="preserve"> месяц рассмотрения МРГ, указанные Заказчиком, дата заседания МРГ (отображается после включения заявки в заседание МРГ), статус заявки на МРГ.</w:t>
      </w:r>
    </w:p>
    <w:p w14:paraId="4BB63A6A" w14:textId="26B9E915" w:rsidR="00765C8F" w:rsidRDefault="00765C8F" w:rsidP="005C3604">
      <w:pPr>
        <w:pStyle w:val="a6"/>
        <w:keepNext w:val="0"/>
        <w:keepLines w:val="0"/>
      </w:pPr>
      <w:r>
        <w:t>Для удобства, заявки распределены по подразделам (</w:t>
      </w:r>
      <w:r w:rsidR="003E5348" w:rsidRPr="003E5348">
        <w:fldChar w:fldCharType="begin"/>
      </w:r>
      <w:r w:rsidR="003E5348" w:rsidRPr="003E5348">
        <w:instrText xml:space="preserve"> REF Распределение_заявок_МРГ_по_подразделам \h  \* MERGEFORMAT </w:instrText>
      </w:r>
      <w:r w:rsidR="003E5348" w:rsidRPr="003E5348">
        <w:fldChar w:fldCharType="separate"/>
      </w:r>
      <w:r w:rsidR="006C37AD" w:rsidRPr="006C37AD">
        <w:rPr>
          <w:iCs/>
          <w:noProof/>
          <w:color w:val="auto"/>
          <w:szCs w:val="24"/>
        </w:rPr>
        <w:t>Рисунок 2</w:t>
      </w:r>
      <w:r w:rsidR="003E5348" w:rsidRPr="003E5348">
        <w:fldChar w:fldCharType="end"/>
      </w:r>
      <w:r>
        <w:t>), по каждому из которых в боковом меню отображается количество заявок в данном подразделе:</w:t>
      </w:r>
    </w:p>
    <w:p w14:paraId="28EBD3AB" w14:textId="77777777" w:rsidR="00093C85" w:rsidRDefault="00093C85" w:rsidP="005C3604">
      <w:pPr>
        <w:pStyle w:val="af0"/>
        <w:numPr>
          <w:ilvl w:val="0"/>
          <w:numId w:val="3"/>
        </w:numPr>
        <w:spacing w:line="360" w:lineRule="auto"/>
      </w:pPr>
      <w:r>
        <w:t>подраздел «</w:t>
      </w:r>
      <w:r w:rsidRPr="00827424">
        <w:rPr>
          <w:b/>
        </w:rPr>
        <w:t>Все</w:t>
      </w:r>
      <w:r>
        <w:t>» – отображаются все поступившие заявки;</w:t>
      </w:r>
    </w:p>
    <w:p w14:paraId="7A2414D2" w14:textId="77777777" w:rsidR="00093C85" w:rsidRDefault="00093C85" w:rsidP="005C3604">
      <w:pPr>
        <w:pStyle w:val="af0"/>
        <w:numPr>
          <w:ilvl w:val="0"/>
          <w:numId w:val="3"/>
        </w:numPr>
        <w:spacing w:line="360" w:lineRule="auto"/>
      </w:pPr>
      <w:r>
        <w:t>подраздел «</w:t>
      </w:r>
      <w:r w:rsidRPr="00827424">
        <w:rPr>
          <w:b/>
        </w:rPr>
        <w:t>Новые</w:t>
      </w:r>
      <w:r>
        <w:t>» – отображаются заявки в статусе: «На рассмотрении</w:t>
      </w:r>
      <w:r w:rsidR="003E5348">
        <w:t> </w:t>
      </w:r>
      <w:r>
        <w:t>ГРБС»;</w:t>
      </w:r>
    </w:p>
    <w:p w14:paraId="553FA3FD" w14:textId="77777777" w:rsidR="005F1E95" w:rsidRDefault="00093C85" w:rsidP="005C3604">
      <w:pPr>
        <w:pStyle w:val="af0"/>
        <w:numPr>
          <w:ilvl w:val="0"/>
          <w:numId w:val="3"/>
        </w:numPr>
        <w:spacing w:line="360" w:lineRule="auto"/>
      </w:pPr>
      <w:r>
        <w:t>подраздел «</w:t>
      </w:r>
      <w:r w:rsidRPr="00093C85">
        <w:rPr>
          <w:b/>
        </w:rPr>
        <w:t>На предварительном рассмотрении МРГ</w:t>
      </w:r>
      <w:r>
        <w:t>» – в</w:t>
      </w:r>
      <w:r w:rsidRPr="00093C85">
        <w:t xml:space="preserve"> подразделе отображаются заявки в следующих статусах: </w:t>
      </w:r>
      <w:r>
        <w:t>«</w:t>
      </w:r>
      <w:r w:rsidRPr="00093C85">
        <w:t>На предварительном рассмотрении МРГ</w:t>
      </w:r>
      <w:r>
        <w:t>»</w:t>
      </w:r>
      <w:r w:rsidRPr="00093C85">
        <w:t xml:space="preserve">, </w:t>
      </w:r>
      <w:r>
        <w:t>«</w:t>
      </w:r>
      <w:r w:rsidRPr="00093C85">
        <w:t>Включена в перечень заявок к рассмотрению</w:t>
      </w:r>
      <w:r>
        <w:t>»</w:t>
      </w:r>
      <w:r w:rsidR="00765C8F">
        <w:t>;</w:t>
      </w:r>
    </w:p>
    <w:p w14:paraId="058309BD" w14:textId="77777777" w:rsidR="00093C85" w:rsidRDefault="00093C85" w:rsidP="005C3604">
      <w:pPr>
        <w:pStyle w:val="af0"/>
        <w:numPr>
          <w:ilvl w:val="0"/>
          <w:numId w:val="3"/>
        </w:numPr>
        <w:spacing w:line="360" w:lineRule="auto"/>
      </w:pPr>
      <w:r>
        <w:t>подраздел «</w:t>
      </w:r>
      <w:r w:rsidRPr="00827424">
        <w:rPr>
          <w:b/>
        </w:rPr>
        <w:t>Включены в график заседаний</w:t>
      </w:r>
      <w:r>
        <w:t xml:space="preserve">» – </w:t>
      </w:r>
      <w:r w:rsidRPr="00093C85">
        <w:t>подразделе отображаются заявки в статус</w:t>
      </w:r>
      <w:r>
        <w:t>е</w:t>
      </w:r>
      <w:r w:rsidRPr="00093C85">
        <w:t xml:space="preserve">: </w:t>
      </w:r>
      <w:r>
        <w:t>«</w:t>
      </w:r>
      <w:r w:rsidRPr="00093C85">
        <w:t>Включена в заседание МРГ</w:t>
      </w:r>
      <w:r>
        <w:t>»;</w:t>
      </w:r>
    </w:p>
    <w:p w14:paraId="0F194F8F" w14:textId="77777777" w:rsidR="00093C85" w:rsidRDefault="00093C85" w:rsidP="005C3604">
      <w:pPr>
        <w:pStyle w:val="af0"/>
        <w:numPr>
          <w:ilvl w:val="0"/>
          <w:numId w:val="3"/>
        </w:numPr>
        <w:spacing w:line="360" w:lineRule="auto"/>
      </w:pPr>
      <w:r>
        <w:t>подраздел «</w:t>
      </w:r>
      <w:r>
        <w:rPr>
          <w:b/>
        </w:rPr>
        <w:t>Согласование пакета документов</w:t>
      </w:r>
      <w:r>
        <w:t xml:space="preserve">» – </w:t>
      </w:r>
      <w:r w:rsidRPr="00093C85">
        <w:t xml:space="preserve">В подразделе отображаются заявки в следующих статусах: </w:t>
      </w:r>
      <w:r>
        <w:t>«</w:t>
      </w:r>
      <w:r w:rsidRPr="00093C85">
        <w:t>На проверке документов ГРБС</w:t>
      </w:r>
      <w:r>
        <w:t>»</w:t>
      </w:r>
      <w:r w:rsidRPr="00093C85">
        <w:t xml:space="preserve">, </w:t>
      </w:r>
      <w:r>
        <w:t>«</w:t>
      </w:r>
      <w:r w:rsidRPr="00093C85">
        <w:t>Запрос дополнительной информации от ГРБС</w:t>
      </w:r>
      <w:r>
        <w:t>»</w:t>
      </w:r>
      <w:r w:rsidR="00765C8F">
        <w:t>;</w:t>
      </w:r>
    </w:p>
    <w:p w14:paraId="590DE7C1" w14:textId="77777777" w:rsidR="00093C85" w:rsidRDefault="00093C85" w:rsidP="005C3604">
      <w:pPr>
        <w:pStyle w:val="af0"/>
        <w:numPr>
          <w:ilvl w:val="0"/>
          <w:numId w:val="3"/>
        </w:numPr>
        <w:spacing w:line="360" w:lineRule="auto"/>
      </w:pPr>
      <w:r>
        <w:t>подраздел «</w:t>
      </w:r>
      <w:r>
        <w:rPr>
          <w:b/>
        </w:rPr>
        <w:t>Ожидают заседания МРГ</w:t>
      </w:r>
      <w:r>
        <w:t xml:space="preserve">» – </w:t>
      </w:r>
      <w:r w:rsidRPr="00093C85">
        <w:t xml:space="preserve">В подразделе отображаются заявки в следующих статусах: </w:t>
      </w:r>
      <w:r w:rsidR="00765C8F">
        <w:t>«</w:t>
      </w:r>
      <w:r w:rsidRPr="00093C85">
        <w:t>На проверке документов МРГ</w:t>
      </w:r>
      <w:r w:rsidR="00765C8F">
        <w:t>»</w:t>
      </w:r>
      <w:r w:rsidRPr="00093C85">
        <w:t xml:space="preserve">, </w:t>
      </w:r>
      <w:r w:rsidR="00765C8F">
        <w:t>«</w:t>
      </w:r>
      <w:r w:rsidRPr="00093C85">
        <w:t>Запрос дополнительной информации от МРГ</w:t>
      </w:r>
      <w:r w:rsidR="00765C8F">
        <w:t>»</w:t>
      </w:r>
      <w:r w:rsidRPr="00093C85">
        <w:t xml:space="preserve">, </w:t>
      </w:r>
      <w:r w:rsidR="00765C8F">
        <w:t>«</w:t>
      </w:r>
      <w:r w:rsidRPr="00093C85">
        <w:t>Принята к рассмотрению МРГ</w:t>
      </w:r>
      <w:r w:rsidR="00765C8F">
        <w:t>»;</w:t>
      </w:r>
    </w:p>
    <w:p w14:paraId="0580C9E8" w14:textId="77777777" w:rsidR="00093C85" w:rsidRDefault="00093C85" w:rsidP="005C3604">
      <w:pPr>
        <w:pStyle w:val="af0"/>
        <w:numPr>
          <w:ilvl w:val="0"/>
          <w:numId w:val="3"/>
        </w:numPr>
        <w:spacing w:line="360" w:lineRule="auto"/>
      </w:pPr>
      <w:r>
        <w:lastRenderedPageBreak/>
        <w:t>подраздел</w:t>
      </w:r>
      <w:r>
        <w:rPr>
          <w:b/>
        </w:rPr>
        <w:t xml:space="preserve"> «Вынесено решение МРГ</w:t>
      </w:r>
      <w:r>
        <w:t>» – отображаются заявки в следующих статусах: «Согласована», «</w:t>
      </w:r>
      <w:r w:rsidRPr="002324C6">
        <w:t>Отклонена</w:t>
      </w:r>
      <w:r>
        <w:t>»;</w:t>
      </w:r>
    </w:p>
    <w:p w14:paraId="38CE873F" w14:textId="77777777" w:rsidR="00093C85" w:rsidRDefault="00093C85" w:rsidP="005C3604">
      <w:pPr>
        <w:pStyle w:val="af0"/>
        <w:numPr>
          <w:ilvl w:val="0"/>
          <w:numId w:val="3"/>
        </w:numPr>
        <w:spacing w:line="360" w:lineRule="auto"/>
      </w:pPr>
      <w:r>
        <w:t>подраздел «</w:t>
      </w:r>
      <w:r>
        <w:rPr>
          <w:b/>
        </w:rPr>
        <w:t>Согласованы с замечаниями</w:t>
      </w:r>
      <w:r>
        <w:t>» – отображаются заявки в следующих статусах: «Согласована с замечаниями», «На проверке устранения замечаний»;</w:t>
      </w:r>
    </w:p>
    <w:p w14:paraId="66275E0A" w14:textId="77777777" w:rsidR="00093C85" w:rsidRDefault="00093C85" w:rsidP="005C3604">
      <w:pPr>
        <w:pStyle w:val="af0"/>
        <w:numPr>
          <w:ilvl w:val="0"/>
          <w:numId w:val="3"/>
        </w:numPr>
        <w:spacing w:line="360" w:lineRule="auto"/>
      </w:pPr>
      <w:r>
        <w:t>подраздел «</w:t>
      </w:r>
      <w:r>
        <w:rPr>
          <w:b/>
        </w:rPr>
        <w:t xml:space="preserve">Отозваны </w:t>
      </w:r>
      <w:r w:rsidR="00574DE8">
        <w:rPr>
          <w:b/>
        </w:rPr>
        <w:t>з</w:t>
      </w:r>
      <w:r>
        <w:rPr>
          <w:b/>
        </w:rPr>
        <w:t>аказчиком</w:t>
      </w:r>
      <w:r>
        <w:t>» – отображаются заявки в статусе «Отозвана»;</w:t>
      </w:r>
    </w:p>
    <w:p w14:paraId="0F4FA3E4" w14:textId="77777777" w:rsidR="00093C85" w:rsidRDefault="00093C85" w:rsidP="005C3604">
      <w:pPr>
        <w:pStyle w:val="af0"/>
        <w:numPr>
          <w:ilvl w:val="0"/>
          <w:numId w:val="3"/>
        </w:numPr>
        <w:spacing w:line="360" w:lineRule="auto"/>
      </w:pPr>
      <w:r>
        <w:t>подраздел «</w:t>
      </w:r>
      <w:r>
        <w:rPr>
          <w:b/>
        </w:rPr>
        <w:t>Не приняты на рассмотрение МРГ</w:t>
      </w:r>
      <w:r>
        <w:t>» – отображаются заявки в статусе «</w:t>
      </w:r>
      <w:r w:rsidRPr="008E0582">
        <w:t>МРГ не требуется</w:t>
      </w:r>
      <w:r>
        <w:t>»;</w:t>
      </w:r>
    </w:p>
    <w:p w14:paraId="7D4F17C6" w14:textId="77777777" w:rsidR="00093C85" w:rsidRDefault="00093C85" w:rsidP="005C3604">
      <w:pPr>
        <w:pStyle w:val="af0"/>
        <w:numPr>
          <w:ilvl w:val="0"/>
          <w:numId w:val="3"/>
        </w:numPr>
        <w:spacing w:line="360" w:lineRule="auto"/>
      </w:pPr>
      <w:r>
        <w:t>подраздел «</w:t>
      </w:r>
      <w:r w:rsidRPr="00827424">
        <w:rPr>
          <w:b/>
        </w:rPr>
        <w:t>Документы не предоставлены к заседанию</w:t>
      </w:r>
      <w:r>
        <w:t>» – отображаются заявки в статусе «Документы не предоставлены в срок».</w:t>
      </w:r>
    </w:p>
    <w:p w14:paraId="5E4FFEBD" w14:textId="77777777" w:rsidR="00765C8F" w:rsidRDefault="00765C8F" w:rsidP="005C3604">
      <w:pPr>
        <w:pStyle w:val="ae"/>
        <w:keepNext/>
        <w:spacing w:after="0" w:line="360" w:lineRule="auto"/>
        <w:ind w:firstLine="0"/>
        <w:jc w:val="center"/>
        <w:rPr>
          <w:noProof/>
        </w:rPr>
      </w:pPr>
      <w:r>
        <w:rPr>
          <w:noProof/>
        </w:rPr>
        <w:drawing>
          <wp:inline distT="0" distB="0" distL="0" distR="0" wp14:anchorId="6898DFE6" wp14:editId="23BC6A20">
            <wp:extent cx="2345690" cy="487684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73383" b="6572"/>
                    <a:stretch/>
                  </pic:blipFill>
                  <pic:spPr bwMode="auto">
                    <a:xfrm>
                      <a:off x="0" y="0"/>
                      <a:ext cx="2355532" cy="4897307"/>
                    </a:xfrm>
                    <a:prstGeom prst="rect">
                      <a:avLst/>
                    </a:prstGeom>
                    <a:ln>
                      <a:noFill/>
                    </a:ln>
                    <a:extLst>
                      <a:ext uri="{53640926-AAD7-44D8-BBD7-CCE9431645EC}">
                        <a14:shadowObscured xmlns:a14="http://schemas.microsoft.com/office/drawing/2010/main"/>
                      </a:ext>
                    </a:extLst>
                  </pic:spPr>
                </pic:pic>
              </a:graphicData>
            </a:graphic>
          </wp:inline>
        </w:drawing>
      </w:r>
    </w:p>
    <w:p w14:paraId="3DEC8395" w14:textId="7E56AD3C" w:rsidR="00093C85" w:rsidRPr="00765C8F" w:rsidRDefault="00CB0338" w:rsidP="005C3604">
      <w:pPr>
        <w:pStyle w:val="ae"/>
        <w:jc w:val="center"/>
        <w:rPr>
          <w:i w:val="0"/>
          <w:iCs w:val="0"/>
          <w:noProof/>
          <w:color w:val="auto"/>
          <w:sz w:val="24"/>
          <w:szCs w:val="24"/>
        </w:rPr>
      </w:pPr>
      <w:bookmarkStart w:id="16" w:name="Распределение_заявок_по_подразделам"/>
      <w:bookmarkStart w:id="17" w:name="Распределение_заявок_МРГ_по_подразделам"/>
      <w:r w:rsidRPr="00765C8F">
        <w:rPr>
          <w:i w:val="0"/>
          <w:iCs w:val="0"/>
          <w:noProof/>
          <w:color w:val="auto"/>
          <w:sz w:val="24"/>
          <w:szCs w:val="24"/>
        </w:rPr>
        <w:t>Рисунок</w:t>
      </w:r>
      <w:r>
        <w:rPr>
          <w:i w:val="0"/>
          <w:iCs w:val="0"/>
          <w:noProof/>
          <w:color w:val="auto"/>
          <w:sz w:val="24"/>
          <w:szCs w:val="24"/>
        </w:rPr>
        <w:t> </w:t>
      </w:r>
      <w:r w:rsidR="00765C8F" w:rsidRPr="00765C8F">
        <w:rPr>
          <w:i w:val="0"/>
          <w:iCs w:val="0"/>
          <w:noProof/>
          <w:color w:val="auto"/>
          <w:sz w:val="24"/>
          <w:szCs w:val="24"/>
        </w:rPr>
        <w:fldChar w:fldCharType="begin"/>
      </w:r>
      <w:r w:rsidR="00765C8F" w:rsidRPr="00765C8F">
        <w:rPr>
          <w:i w:val="0"/>
          <w:iCs w:val="0"/>
          <w:noProof/>
          <w:color w:val="auto"/>
          <w:sz w:val="24"/>
          <w:szCs w:val="24"/>
        </w:rPr>
        <w:instrText xml:space="preserve"> SEQ Рисунок \* ARABIC </w:instrText>
      </w:r>
      <w:r w:rsidR="00765C8F" w:rsidRPr="00765C8F">
        <w:rPr>
          <w:i w:val="0"/>
          <w:iCs w:val="0"/>
          <w:noProof/>
          <w:color w:val="auto"/>
          <w:sz w:val="24"/>
          <w:szCs w:val="24"/>
        </w:rPr>
        <w:fldChar w:fldCharType="separate"/>
      </w:r>
      <w:r w:rsidR="006C37AD">
        <w:rPr>
          <w:i w:val="0"/>
          <w:iCs w:val="0"/>
          <w:noProof/>
          <w:color w:val="auto"/>
          <w:sz w:val="24"/>
          <w:szCs w:val="24"/>
        </w:rPr>
        <w:t>2</w:t>
      </w:r>
      <w:r w:rsidR="00765C8F" w:rsidRPr="00765C8F">
        <w:rPr>
          <w:i w:val="0"/>
          <w:iCs w:val="0"/>
          <w:noProof/>
          <w:color w:val="auto"/>
          <w:sz w:val="24"/>
          <w:szCs w:val="24"/>
        </w:rPr>
        <w:fldChar w:fldCharType="end"/>
      </w:r>
      <w:bookmarkEnd w:id="16"/>
      <w:bookmarkEnd w:id="17"/>
      <w:r w:rsidR="00765C8F" w:rsidRPr="00765C8F">
        <w:rPr>
          <w:i w:val="0"/>
          <w:iCs w:val="0"/>
          <w:noProof/>
          <w:color w:val="auto"/>
          <w:sz w:val="24"/>
          <w:szCs w:val="24"/>
        </w:rPr>
        <w:t xml:space="preserve"> – Распределение заявок на МРГ по подразделам</w:t>
      </w:r>
    </w:p>
    <w:p w14:paraId="29394272" w14:textId="77777777" w:rsidR="00765C8F" w:rsidRDefault="00765C8F" w:rsidP="005C3604">
      <w:pPr>
        <w:pStyle w:val="a6"/>
        <w:keepNext w:val="0"/>
        <w:keepLines w:val="0"/>
      </w:pPr>
      <w:r>
        <w:t>В таблице с заявками возможно выполнение следующих действий:</w:t>
      </w:r>
    </w:p>
    <w:p w14:paraId="14B6E655" w14:textId="3C6C096B" w:rsidR="00765C8F" w:rsidRDefault="00765C8F" w:rsidP="005C3604">
      <w:pPr>
        <w:pStyle w:val="af0"/>
        <w:numPr>
          <w:ilvl w:val="0"/>
          <w:numId w:val="3"/>
        </w:numPr>
        <w:spacing w:line="360" w:lineRule="auto"/>
      </w:pPr>
      <w:r>
        <w:t xml:space="preserve">в </w:t>
      </w:r>
      <w:r w:rsidR="005013C3">
        <w:t>полях</w:t>
      </w:r>
      <w:r>
        <w:t xml:space="preserve"> «Номер заявки»</w:t>
      </w:r>
      <w:r w:rsidR="005013C3">
        <w:t>, «Заказчик», «Предмет контракта»</w:t>
      </w:r>
      <w:r>
        <w:t xml:space="preserve"> – </w:t>
      </w:r>
      <w:r w:rsidR="008A02CF">
        <w:t>сортировка и т</w:t>
      </w:r>
      <w:r w:rsidR="005013C3">
        <w:t xml:space="preserve">екстовый поиск по частичному совпадению </w:t>
      </w:r>
      <w:r>
        <w:t>(</w:t>
      </w:r>
      <w:r>
        <w:fldChar w:fldCharType="begin"/>
      </w:r>
      <w:r>
        <w:instrText xml:space="preserve"> REF Поиск_по_номеру_заявки \h </w:instrText>
      </w:r>
      <w:r>
        <w:fldChar w:fldCharType="separate"/>
      </w:r>
      <w:r w:rsidR="006C37AD">
        <w:rPr>
          <w:noProof/>
        </w:rPr>
        <w:t>Рисунок 3</w:t>
      </w:r>
      <w:r>
        <w:fldChar w:fldCharType="end"/>
      </w:r>
      <w:r>
        <w:t>);</w:t>
      </w:r>
    </w:p>
    <w:p w14:paraId="47AF1954" w14:textId="2DECCCDD" w:rsidR="00765C8F" w:rsidRDefault="005013C3" w:rsidP="005C3604">
      <w:pPr>
        <w:pStyle w:val="ae"/>
        <w:keepNext/>
        <w:spacing w:after="0" w:line="360" w:lineRule="auto"/>
        <w:ind w:firstLine="0"/>
        <w:jc w:val="center"/>
        <w:rPr>
          <w:noProof/>
        </w:rPr>
      </w:pPr>
      <w:r>
        <w:rPr>
          <w:noProof/>
        </w:rPr>
        <w:lastRenderedPageBreak/>
        <w:drawing>
          <wp:inline distT="0" distB="0" distL="0" distR="0" wp14:anchorId="707BF5ED" wp14:editId="634D6F60">
            <wp:extent cx="2739653" cy="971550"/>
            <wp:effectExtent l="0" t="0" r="381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39653" cy="971550"/>
                    </a:xfrm>
                    <a:prstGeom prst="rect">
                      <a:avLst/>
                    </a:prstGeom>
                  </pic:spPr>
                </pic:pic>
              </a:graphicData>
            </a:graphic>
          </wp:inline>
        </w:drawing>
      </w:r>
    </w:p>
    <w:p w14:paraId="1CDD1A2D" w14:textId="036D8A26" w:rsidR="006139FB" w:rsidRDefault="00CB0338" w:rsidP="005C3604">
      <w:pPr>
        <w:keepNext/>
        <w:spacing w:after="120" w:line="360" w:lineRule="auto"/>
        <w:ind w:firstLine="0"/>
        <w:jc w:val="center"/>
        <w:rPr>
          <w:noProof/>
        </w:rPr>
      </w:pPr>
      <w:bookmarkStart w:id="18" w:name="_Ref485225581"/>
      <w:bookmarkStart w:id="19" w:name="Поиск_по_номеру_заявки"/>
      <w:r>
        <w:rPr>
          <w:noProof/>
        </w:rPr>
        <w:t>Рисунок </w:t>
      </w:r>
      <w:r w:rsidR="00765C8F">
        <w:rPr>
          <w:noProof/>
        </w:rPr>
        <w:fldChar w:fldCharType="begin"/>
      </w:r>
      <w:r w:rsidR="00765C8F">
        <w:rPr>
          <w:noProof/>
        </w:rPr>
        <w:instrText xml:space="preserve"> SEQ Рисунок \* ARABIC </w:instrText>
      </w:r>
      <w:r w:rsidR="00765C8F">
        <w:rPr>
          <w:noProof/>
        </w:rPr>
        <w:fldChar w:fldCharType="separate"/>
      </w:r>
      <w:r w:rsidR="006C37AD">
        <w:rPr>
          <w:noProof/>
        </w:rPr>
        <w:t>3</w:t>
      </w:r>
      <w:r w:rsidR="00765C8F">
        <w:rPr>
          <w:noProof/>
        </w:rPr>
        <w:fldChar w:fldCharType="end"/>
      </w:r>
      <w:bookmarkEnd w:id="18"/>
      <w:bookmarkEnd w:id="19"/>
      <w:r w:rsidR="00765C8F">
        <w:rPr>
          <w:noProof/>
        </w:rPr>
        <w:t xml:space="preserve"> – Окно поиска по номеру заявки</w:t>
      </w:r>
    </w:p>
    <w:p w14:paraId="6247FB13" w14:textId="645C2CC1" w:rsidR="00765C8F" w:rsidRDefault="00765C8F" w:rsidP="005C3604">
      <w:pPr>
        <w:pStyle w:val="af0"/>
        <w:numPr>
          <w:ilvl w:val="0"/>
          <w:numId w:val="3"/>
        </w:numPr>
        <w:spacing w:line="360" w:lineRule="auto"/>
      </w:pPr>
      <w:r>
        <w:t xml:space="preserve">в </w:t>
      </w:r>
      <w:r w:rsidR="005013C3">
        <w:t>поле</w:t>
      </w:r>
      <w:r w:rsidR="006139FB">
        <w:t xml:space="preserve"> «НМЦК, </w:t>
      </w:r>
      <w:r>
        <w:t>руб» – сортировка по значению НМЦК от мен</w:t>
      </w:r>
      <w:r w:rsidR="00EF6D69">
        <w:t>ьшего к большему или наоборот,</w:t>
      </w:r>
      <w:r w:rsidR="00EF6D69" w:rsidRPr="00EF6D69">
        <w:t xml:space="preserve"> </w:t>
      </w:r>
      <w:r>
        <w:t>поиск по диапазону значений НМЦК «от – до» (</w:t>
      </w:r>
      <w:r>
        <w:fldChar w:fldCharType="begin"/>
      </w:r>
      <w:r>
        <w:instrText xml:space="preserve"> REF Поиск_по_дипозону_НМЦК \h </w:instrText>
      </w:r>
      <w:r>
        <w:fldChar w:fldCharType="separate"/>
      </w:r>
      <w:r w:rsidR="006C37AD">
        <w:rPr>
          <w:noProof/>
        </w:rPr>
        <w:t>Рисунок</w:t>
      </w:r>
      <w:r w:rsidR="006C37AD">
        <w:rPr>
          <w:noProof/>
          <w:lang w:val="en-US"/>
        </w:rPr>
        <w:t> </w:t>
      </w:r>
      <w:r w:rsidR="006C37AD">
        <w:rPr>
          <w:noProof/>
        </w:rPr>
        <w:t xml:space="preserve">4 </w:t>
      </w:r>
      <w:r>
        <w:fldChar w:fldCharType="end"/>
      </w:r>
      <w:r>
        <w:t>);</w:t>
      </w:r>
    </w:p>
    <w:p w14:paraId="7E77F19F" w14:textId="515E0CFD" w:rsidR="00765C8F" w:rsidRDefault="005013C3" w:rsidP="005C3604">
      <w:pPr>
        <w:pStyle w:val="ae"/>
        <w:keepNext/>
        <w:spacing w:after="0" w:line="360" w:lineRule="auto"/>
        <w:ind w:firstLine="0"/>
        <w:jc w:val="center"/>
        <w:rPr>
          <w:noProof/>
        </w:rPr>
      </w:pPr>
      <w:r>
        <w:rPr>
          <w:noProof/>
        </w:rPr>
        <w:drawing>
          <wp:inline distT="0" distB="0" distL="0" distR="0" wp14:anchorId="202527EB" wp14:editId="760D8F2E">
            <wp:extent cx="3819739" cy="1162050"/>
            <wp:effectExtent l="0" t="0" r="952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828382" cy="1164679"/>
                    </a:xfrm>
                    <a:prstGeom prst="rect">
                      <a:avLst/>
                    </a:prstGeom>
                  </pic:spPr>
                </pic:pic>
              </a:graphicData>
            </a:graphic>
          </wp:inline>
        </w:drawing>
      </w:r>
    </w:p>
    <w:p w14:paraId="5A7D6C47" w14:textId="4CACE389" w:rsidR="00765C8F" w:rsidRDefault="00FF0DEB" w:rsidP="005C3604">
      <w:pPr>
        <w:keepNext/>
        <w:spacing w:after="120" w:line="360" w:lineRule="auto"/>
        <w:ind w:firstLine="0"/>
        <w:jc w:val="center"/>
        <w:rPr>
          <w:noProof/>
        </w:rPr>
      </w:pPr>
      <w:bookmarkStart w:id="20" w:name="_Ref485225610"/>
      <w:bookmarkStart w:id="21" w:name="Поиск_по_дипозону_НМЦК"/>
      <w:r>
        <w:rPr>
          <w:noProof/>
        </w:rPr>
        <w:t>Рисунок</w:t>
      </w:r>
      <w:r>
        <w:rPr>
          <w:noProof/>
          <w:lang w:val="en-US"/>
        </w:rPr>
        <w:t> </w:t>
      </w:r>
      <w:r w:rsidR="00765C8F">
        <w:rPr>
          <w:noProof/>
        </w:rPr>
        <w:fldChar w:fldCharType="begin"/>
      </w:r>
      <w:r w:rsidR="00765C8F">
        <w:rPr>
          <w:noProof/>
        </w:rPr>
        <w:instrText xml:space="preserve"> SEQ Рисунок \* ARABIC </w:instrText>
      </w:r>
      <w:r w:rsidR="00765C8F">
        <w:rPr>
          <w:noProof/>
        </w:rPr>
        <w:fldChar w:fldCharType="separate"/>
      </w:r>
      <w:r w:rsidR="006C37AD">
        <w:rPr>
          <w:noProof/>
        </w:rPr>
        <w:t>4</w:t>
      </w:r>
      <w:r w:rsidR="00765C8F">
        <w:rPr>
          <w:noProof/>
        </w:rPr>
        <w:fldChar w:fldCharType="end"/>
      </w:r>
      <w:bookmarkEnd w:id="20"/>
      <w:r w:rsidR="00765C8F">
        <w:rPr>
          <w:noProof/>
        </w:rPr>
        <w:t xml:space="preserve"> </w:t>
      </w:r>
      <w:bookmarkEnd w:id="21"/>
      <w:r w:rsidR="00765C8F">
        <w:rPr>
          <w:noProof/>
        </w:rPr>
        <w:t>– Окно поиска по диапазону значений НМЦК</w:t>
      </w:r>
    </w:p>
    <w:p w14:paraId="18AFC207" w14:textId="0C5437A2" w:rsidR="00765C8F" w:rsidRDefault="00765C8F" w:rsidP="005C3604">
      <w:pPr>
        <w:pStyle w:val="af0"/>
        <w:numPr>
          <w:ilvl w:val="0"/>
          <w:numId w:val="3"/>
        </w:numPr>
        <w:spacing w:line="360" w:lineRule="auto"/>
      </w:pPr>
      <w:r>
        <w:t xml:space="preserve">в </w:t>
      </w:r>
      <w:r w:rsidR="005013C3">
        <w:t>полях</w:t>
      </w:r>
      <w:r>
        <w:t xml:space="preserve"> «Способ определения поставщика»</w:t>
      </w:r>
      <w:r w:rsidR="005013C3">
        <w:t>, «Статус»</w:t>
      </w:r>
      <w:r>
        <w:t xml:space="preserve"> </w:t>
      </w:r>
      <w:r w:rsidR="005013C3">
        <w:t>–</w:t>
      </w:r>
      <w:r>
        <w:t xml:space="preserve"> сортировка, поиск </w:t>
      </w:r>
      <w:r w:rsidR="005013C3">
        <w:t>путем</w:t>
      </w:r>
      <w:r>
        <w:t xml:space="preserve"> выбора нескольких позиций </w:t>
      </w:r>
      <w:r w:rsidR="00B944AF">
        <w:t xml:space="preserve">из списка </w:t>
      </w:r>
      <w:r>
        <w:t>(</w:t>
      </w:r>
      <w:r>
        <w:fldChar w:fldCharType="begin"/>
      </w:r>
      <w:r>
        <w:instrText xml:space="preserve"> REF Поиск_по_способам_определения_поставщика \h </w:instrText>
      </w:r>
      <w:r>
        <w:fldChar w:fldCharType="separate"/>
      </w:r>
      <w:r w:rsidR="006C37AD">
        <w:rPr>
          <w:noProof/>
        </w:rPr>
        <w:t>Рисунок</w:t>
      </w:r>
      <w:r w:rsidR="006C37AD">
        <w:rPr>
          <w:noProof/>
          <w:lang w:val="en-US"/>
        </w:rPr>
        <w:t> </w:t>
      </w:r>
      <w:r w:rsidR="006C37AD">
        <w:rPr>
          <w:noProof/>
        </w:rPr>
        <w:t>5</w:t>
      </w:r>
      <w:r>
        <w:fldChar w:fldCharType="end"/>
      </w:r>
      <w:r>
        <w:t>);</w:t>
      </w:r>
    </w:p>
    <w:p w14:paraId="29B33F0A" w14:textId="56635ECB" w:rsidR="00765C8F" w:rsidRDefault="005013C3" w:rsidP="005C3604">
      <w:pPr>
        <w:pStyle w:val="a6"/>
        <w:keepLines w:val="0"/>
        <w:ind w:firstLine="0"/>
        <w:jc w:val="center"/>
        <w:rPr>
          <w:noProof/>
        </w:rPr>
      </w:pPr>
      <w:r>
        <w:rPr>
          <w:noProof/>
        </w:rPr>
        <w:drawing>
          <wp:inline distT="0" distB="0" distL="0" distR="0" wp14:anchorId="3D3862E5" wp14:editId="254657FB">
            <wp:extent cx="2763077" cy="21600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763077" cy="2160000"/>
                    </a:xfrm>
                    <a:prstGeom prst="rect">
                      <a:avLst/>
                    </a:prstGeom>
                  </pic:spPr>
                </pic:pic>
              </a:graphicData>
            </a:graphic>
          </wp:inline>
        </w:drawing>
      </w:r>
    </w:p>
    <w:p w14:paraId="5C863AD2" w14:textId="2BCDAF4F" w:rsidR="00765C8F" w:rsidRDefault="00FF0DEB" w:rsidP="005C3604">
      <w:pPr>
        <w:keepNext/>
        <w:spacing w:after="120" w:line="360" w:lineRule="auto"/>
        <w:ind w:firstLine="0"/>
        <w:jc w:val="center"/>
        <w:rPr>
          <w:noProof/>
        </w:rPr>
      </w:pPr>
      <w:bookmarkStart w:id="22" w:name="_Ref485225619"/>
      <w:bookmarkStart w:id="23" w:name="Поиск_по_способам_определения_поставщика"/>
      <w:r>
        <w:rPr>
          <w:noProof/>
        </w:rPr>
        <w:t>Рисунок</w:t>
      </w:r>
      <w:r>
        <w:rPr>
          <w:noProof/>
          <w:lang w:val="en-US"/>
        </w:rPr>
        <w:t> </w:t>
      </w:r>
      <w:r w:rsidR="00765C8F">
        <w:rPr>
          <w:noProof/>
        </w:rPr>
        <w:fldChar w:fldCharType="begin"/>
      </w:r>
      <w:r w:rsidR="00765C8F">
        <w:rPr>
          <w:noProof/>
        </w:rPr>
        <w:instrText xml:space="preserve"> SEQ Рисунок \* ARABIC </w:instrText>
      </w:r>
      <w:r w:rsidR="00765C8F">
        <w:rPr>
          <w:noProof/>
        </w:rPr>
        <w:fldChar w:fldCharType="separate"/>
      </w:r>
      <w:r w:rsidR="006C37AD">
        <w:rPr>
          <w:noProof/>
        </w:rPr>
        <w:t>5</w:t>
      </w:r>
      <w:r w:rsidR="00765C8F">
        <w:rPr>
          <w:noProof/>
        </w:rPr>
        <w:fldChar w:fldCharType="end"/>
      </w:r>
      <w:bookmarkEnd w:id="22"/>
      <w:bookmarkEnd w:id="23"/>
      <w:r w:rsidR="00765C8F">
        <w:rPr>
          <w:noProof/>
        </w:rPr>
        <w:t xml:space="preserve"> – Окно поиска по справочнику способов определения поставщика, множественный выбор</w:t>
      </w:r>
    </w:p>
    <w:p w14:paraId="248B827A" w14:textId="2A65AA4D" w:rsidR="00765C8F" w:rsidRDefault="00765C8F" w:rsidP="005C3604">
      <w:pPr>
        <w:pStyle w:val="af0"/>
        <w:numPr>
          <w:ilvl w:val="0"/>
          <w:numId w:val="3"/>
        </w:numPr>
        <w:spacing w:line="360" w:lineRule="auto"/>
      </w:pPr>
      <w:r>
        <w:t xml:space="preserve">в </w:t>
      </w:r>
      <w:r w:rsidR="005013C3">
        <w:t>полях</w:t>
      </w:r>
      <w:r>
        <w:t xml:space="preserve"> «Срок размещения извещения»</w:t>
      </w:r>
      <w:r w:rsidR="005013C3">
        <w:t xml:space="preserve"> и «Месяц рассмотрения МРГ» </w:t>
      </w:r>
      <w:r>
        <w:t xml:space="preserve"> – сортировка, поиск по периоду </w:t>
      </w:r>
      <w:r w:rsidR="005013C3">
        <w:t>«от – до» путем выбора значений из календаря</w:t>
      </w:r>
      <w:r>
        <w:t xml:space="preserve"> (</w:t>
      </w:r>
      <w:r w:rsidR="00EB2BE3">
        <w:fldChar w:fldCharType="begin"/>
      </w:r>
      <w:r w:rsidR="00EB2BE3">
        <w:instrText xml:space="preserve"> REF Поиск_периода_для_фильтрации_заявок \h </w:instrText>
      </w:r>
      <w:r w:rsidR="00EB2BE3">
        <w:fldChar w:fldCharType="separate"/>
      </w:r>
      <w:r w:rsidR="006C37AD">
        <w:rPr>
          <w:noProof/>
        </w:rPr>
        <w:t>Рисунок</w:t>
      </w:r>
      <w:r w:rsidR="006C37AD">
        <w:rPr>
          <w:noProof/>
          <w:lang w:val="en-US"/>
        </w:rPr>
        <w:t> </w:t>
      </w:r>
      <w:r w:rsidR="006C37AD">
        <w:rPr>
          <w:noProof/>
        </w:rPr>
        <w:t>6</w:t>
      </w:r>
      <w:r w:rsidR="00EB2BE3">
        <w:fldChar w:fldCharType="end"/>
      </w:r>
      <w:r>
        <w:t>);</w:t>
      </w:r>
    </w:p>
    <w:p w14:paraId="17194349" w14:textId="31F8F061" w:rsidR="00765C8F" w:rsidRDefault="005013C3" w:rsidP="005C3604">
      <w:pPr>
        <w:pStyle w:val="ae"/>
        <w:keepNext/>
        <w:spacing w:after="0" w:line="360" w:lineRule="auto"/>
        <w:ind w:firstLine="0"/>
        <w:jc w:val="center"/>
        <w:rPr>
          <w:noProof/>
        </w:rPr>
      </w:pPr>
      <w:r>
        <w:rPr>
          <w:noProof/>
        </w:rPr>
        <w:lastRenderedPageBreak/>
        <w:drawing>
          <wp:inline distT="0" distB="0" distL="0" distR="0" wp14:anchorId="362A7BC7" wp14:editId="4EF09F0D">
            <wp:extent cx="3190408" cy="21600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190408" cy="2160000"/>
                    </a:xfrm>
                    <a:prstGeom prst="rect">
                      <a:avLst/>
                    </a:prstGeom>
                  </pic:spPr>
                </pic:pic>
              </a:graphicData>
            </a:graphic>
          </wp:inline>
        </w:drawing>
      </w:r>
    </w:p>
    <w:p w14:paraId="3F370D81" w14:textId="31171AF6" w:rsidR="00765C8F" w:rsidRDefault="00FF0DEB" w:rsidP="005C3604">
      <w:pPr>
        <w:keepNext/>
        <w:spacing w:after="120" w:line="360" w:lineRule="auto"/>
        <w:ind w:firstLine="0"/>
        <w:jc w:val="center"/>
        <w:rPr>
          <w:noProof/>
        </w:rPr>
      </w:pPr>
      <w:bookmarkStart w:id="24" w:name="_Ref485226201"/>
      <w:bookmarkStart w:id="25" w:name="Поиск_периода_для_фильтрации_заявок"/>
      <w:r>
        <w:rPr>
          <w:noProof/>
        </w:rPr>
        <w:t>Рисунок</w:t>
      </w:r>
      <w:r>
        <w:rPr>
          <w:noProof/>
          <w:lang w:val="en-US"/>
        </w:rPr>
        <w:t> </w:t>
      </w:r>
      <w:r w:rsidR="00765C8F">
        <w:rPr>
          <w:noProof/>
        </w:rPr>
        <w:fldChar w:fldCharType="begin"/>
      </w:r>
      <w:r w:rsidR="00765C8F">
        <w:rPr>
          <w:noProof/>
        </w:rPr>
        <w:instrText xml:space="preserve"> SEQ Рисунок \* ARABIC </w:instrText>
      </w:r>
      <w:r w:rsidR="00765C8F">
        <w:rPr>
          <w:noProof/>
        </w:rPr>
        <w:fldChar w:fldCharType="separate"/>
      </w:r>
      <w:r w:rsidR="006C37AD">
        <w:rPr>
          <w:noProof/>
        </w:rPr>
        <w:t>6</w:t>
      </w:r>
      <w:r w:rsidR="00765C8F">
        <w:rPr>
          <w:noProof/>
        </w:rPr>
        <w:fldChar w:fldCharType="end"/>
      </w:r>
      <w:bookmarkEnd w:id="24"/>
      <w:bookmarkEnd w:id="25"/>
      <w:r w:rsidR="00765C8F">
        <w:rPr>
          <w:noProof/>
        </w:rPr>
        <w:t xml:space="preserve"> – Окно выбра периода для фильтрации заявок</w:t>
      </w:r>
    </w:p>
    <w:p w14:paraId="347F0D15" w14:textId="4E9E150A" w:rsidR="00765C8F" w:rsidRDefault="00765C8F" w:rsidP="005C3604">
      <w:pPr>
        <w:pStyle w:val="af0"/>
        <w:numPr>
          <w:ilvl w:val="0"/>
          <w:numId w:val="3"/>
        </w:numPr>
        <w:spacing w:line="360" w:lineRule="auto"/>
      </w:pPr>
      <w:bookmarkStart w:id="26" w:name="_Hlk492042301"/>
      <w:r>
        <w:t>в столбце «Дата заседания» – сортировка по дате от более ранней до более поздней и наоборот, поиск по периоду</w:t>
      </w:r>
      <w:r w:rsidR="00B944AF">
        <w:t xml:space="preserve"> дат</w:t>
      </w:r>
      <w:r w:rsidR="002A2D93">
        <w:t xml:space="preserve"> «от –</w:t>
      </w:r>
      <w:r w:rsidR="00D335EB">
        <w:t xml:space="preserve"> </w:t>
      </w:r>
      <w:r w:rsidR="002A2D93">
        <w:t>до»</w:t>
      </w:r>
      <w:r>
        <w:t xml:space="preserve"> </w:t>
      </w:r>
      <w:r w:rsidR="00B944AF">
        <w:t xml:space="preserve">путем выбора значений из календаря </w:t>
      </w:r>
      <w:r>
        <w:t>(</w:t>
      </w:r>
      <w:r>
        <w:fldChar w:fldCharType="begin"/>
      </w:r>
      <w:r>
        <w:instrText xml:space="preserve"> REF Поиск_периода_для_фильтрации_заявок_дата \h </w:instrText>
      </w:r>
      <w:r>
        <w:fldChar w:fldCharType="separate"/>
      </w:r>
      <w:r w:rsidR="006C37AD">
        <w:rPr>
          <w:noProof/>
        </w:rPr>
        <w:t>Рисунок</w:t>
      </w:r>
      <w:r w:rsidR="006C37AD">
        <w:rPr>
          <w:noProof/>
          <w:lang w:val="en-US"/>
        </w:rPr>
        <w:t> </w:t>
      </w:r>
      <w:r w:rsidR="006C37AD">
        <w:rPr>
          <w:noProof/>
        </w:rPr>
        <w:t>7</w:t>
      </w:r>
      <w:r>
        <w:fldChar w:fldCharType="end"/>
      </w:r>
      <w:r>
        <w:t>);</w:t>
      </w:r>
    </w:p>
    <w:p w14:paraId="0925BCAB" w14:textId="6EEAE146" w:rsidR="00765C8F" w:rsidRDefault="005013C3" w:rsidP="005C3604">
      <w:pPr>
        <w:pStyle w:val="ae"/>
        <w:keepNext/>
        <w:spacing w:after="0" w:line="360" w:lineRule="auto"/>
        <w:ind w:firstLine="0"/>
        <w:jc w:val="center"/>
        <w:rPr>
          <w:noProof/>
        </w:rPr>
      </w:pPr>
      <w:r>
        <w:rPr>
          <w:noProof/>
        </w:rPr>
        <w:drawing>
          <wp:inline distT="0" distB="0" distL="0" distR="0" wp14:anchorId="43D123DB" wp14:editId="4583A40E">
            <wp:extent cx="2589317" cy="2160000"/>
            <wp:effectExtent l="0" t="0" r="190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89317" cy="2160000"/>
                    </a:xfrm>
                    <a:prstGeom prst="rect">
                      <a:avLst/>
                    </a:prstGeom>
                  </pic:spPr>
                </pic:pic>
              </a:graphicData>
            </a:graphic>
          </wp:inline>
        </w:drawing>
      </w:r>
    </w:p>
    <w:p w14:paraId="5FA1214C" w14:textId="3F531281" w:rsidR="00765C8F" w:rsidRDefault="00FF0DEB" w:rsidP="005C3604">
      <w:pPr>
        <w:keepNext/>
        <w:spacing w:after="120" w:line="360" w:lineRule="auto"/>
        <w:ind w:firstLine="0"/>
        <w:jc w:val="center"/>
        <w:rPr>
          <w:noProof/>
        </w:rPr>
      </w:pPr>
      <w:bookmarkStart w:id="27" w:name="_Ref485226213"/>
      <w:bookmarkStart w:id="28" w:name="Поиск_периода_для_фильтрации_заявок_дата"/>
      <w:r>
        <w:rPr>
          <w:noProof/>
        </w:rPr>
        <w:t>Рисунок</w:t>
      </w:r>
      <w:r>
        <w:rPr>
          <w:noProof/>
          <w:lang w:val="en-US"/>
        </w:rPr>
        <w:t> </w:t>
      </w:r>
      <w:r w:rsidR="00765C8F">
        <w:rPr>
          <w:noProof/>
        </w:rPr>
        <w:fldChar w:fldCharType="begin"/>
      </w:r>
      <w:r w:rsidR="00765C8F">
        <w:rPr>
          <w:noProof/>
        </w:rPr>
        <w:instrText xml:space="preserve"> SEQ Рисунок \* ARABIC </w:instrText>
      </w:r>
      <w:r w:rsidR="00765C8F">
        <w:rPr>
          <w:noProof/>
        </w:rPr>
        <w:fldChar w:fldCharType="separate"/>
      </w:r>
      <w:r w:rsidR="006C37AD">
        <w:rPr>
          <w:noProof/>
        </w:rPr>
        <w:t>7</w:t>
      </w:r>
      <w:r w:rsidR="00765C8F">
        <w:rPr>
          <w:noProof/>
        </w:rPr>
        <w:fldChar w:fldCharType="end"/>
      </w:r>
      <w:bookmarkEnd w:id="27"/>
      <w:bookmarkEnd w:id="28"/>
      <w:r w:rsidR="00765C8F">
        <w:rPr>
          <w:noProof/>
        </w:rPr>
        <w:t xml:space="preserve"> – Окно выбора периода для фильтрации заявок по датам заседаний</w:t>
      </w:r>
    </w:p>
    <w:p w14:paraId="38AE7EDC" w14:textId="77777777" w:rsidR="00DA3E81" w:rsidRPr="00986560" w:rsidRDefault="00574DE8" w:rsidP="00986560">
      <w:pPr>
        <w:pStyle w:val="2"/>
        <w:spacing w:after="240"/>
        <w:ind w:left="720" w:hanging="578"/>
        <w:rPr>
          <w:rFonts w:ascii="Times New Roman" w:hAnsi="Times New Roman" w:cs="Times New Roman"/>
          <w:b/>
          <w:color w:val="auto"/>
        </w:rPr>
      </w:pPr>
      <w:bookmarkStart w:id="29" w:name="_Toc140513210"/>
      <w:bookmarkEnd w:id="26"/>
      <w:r w:rsidRPr="00986560">
        <w:rPr>
          <w:rFonts w:ascii="Times New Roman" w:hAnsi="Times New Roman" w:cs="Times New Roman"/>
          <w:b/>
          <w:color w:val="auto"/>
        </w:rPr>
        <w:t xml:space="preserve">Отправка </w:t>
      </w:r>
      <w:r w:rsidR="00DA3E81" w:rsidRPr="00986560">
        <w:rPr>
          <w:rFonts w:ascii="Times New Roman" w:hAnsi="Times New Roman" w:cs="Times New Roman"/>
          <w:b/>
          <w:color w:val="auto"/>
        </w:rPr>
        <w:t>заявк</w:t>
      </w:r>
      <w:r w:rsidRPr="00986560">
        <w:rPr>
          <w:rFonts w:ascii="Times New Roman" w:hAnsi="Times New Roman" w:cs="Times New Roman"/>
          <w:b/>
          <w:color w:val="auto"/>
        </w:rPr>
        <w:t>и в Уполномоченный орган для включения в предварительный перечень</w:t>
      </w:r>
      <w:bookmarkEnd w:id="29"/>
      <w:r w:rsidRPr="00986560">
        <w:rPr>
          <w:rFonts w:ascii="Times New Roman" w:hAnsi="Times New Roman" w:cs="Times New Roman"/>
          <w:b/>
          <w:color w:val="auto"/>
        </w:rPr>
        <w:t xml:space="preserve"> </w:t>
      </w:r>
      <w:r w:rsidR="00DA3E81" w:rsidRPr="00986560">
        <w:rPr>
          <w:rFonts w:ascii="Times New Roman" w:hAnsi="Times New Roman" w:cs="Times New Roman"/>
          <w:b/>
          <w:color w:val="auto"/>
        </w:rPr>
        <w:t xml:space="preserve"> </w:t>
      </w:r>
    </w:p>
    <w:p w14:paraId="1945949E" w14:textId="76123216" w:rsidR="00DA3E81" w:rsidRPr="00DA3E81" w:rsidRDefault="00DA3E81" w:rsidP="005C3604">
      <w:pPr>
        <w:pStyle w:val="a6"/>
        <w:keepNext w:val="0"/>
        <w:keepLines w:val="0"/>
        <w:rPr>
          <w:szCs w:val="24"/>
        </w:rPr>
      </w:pPr>
      <w:r>
        <w:rPr>
          <w:szCs w:val="24"/>
        </w:rPr>
        <w:t>Заявки, поступившие в ГРБС</w:t>
      </w:r>
      <w:r w:rsidR="00574DE8">
        <w:rPr>
          <w:szCs w:val="24"/>
        </w:rPr>
        <w:t xml:space="preserve"> для согласования и отправки в Уполномоченный орган для включения в предварительный перечень</w:t>
      </w:r>
      <w:r>
        <w:rPr>
          <w:szCs w:val="24"/>
        </w:rPr>
        <w:t xml:space="preserve">, отображаются в разделе «Заявки на МРГ» в подразделе «Новые» в статусе «На рассмотрении ГРБС». Для просмотра </w:t>
      </w:r>
      <w:r w:rsidRPr="00DA3E81">
        <w:rPr>
          <w:szCs w:val="24"/>
        </w:rPr>
        <w:t>информации о заявке необходимо войти в карточку заявки, клик</w:t>
      </w:r>
      <w:r w:rsidR="008A02CF">
        <w:rPr>
          <w:szCs w:val="24"/>
        </w:rPr>
        <w:t>нув на реестровый номер заявки</w:t>
      </w:r>
      <w:r w:rsidRPr="00DA3E81">
        <w:rPr>
          <w:szCs w:val="24"/>
        </w:rPr>
        <w:t>.</w:t>
      </w:r>
      <w:r w:rsidR="00B944AF">
        <w:rPr>
          <w:szCs w:val="24"/>
        </w:rPr>
        <w:t xml:space="preserve"> В</w:t>
      </w:r>
      <w:r w:rsidR="008A02CF">
        <w:rPr>
          <w:szCs w:val="24"/>
        </w:rPr>
        <w:t xml:space="preserve"> </w:t>
      </w:r>
      <w:r w:rsidR="00B944AF">
        <w:rPr>
          <w:szCs w:val="24"/>
        </w:rPr>
        <w:t>д</w:t>
      </w:r>
      <w:r w:rsidRPr="00DA3E81">
        <w:rPr>
          <w:szCs w:val="24"/>
        </w:rPr>
        <w:t>анном статусе карточка заявки содержит следующие блоки:</w:t>
      </w:r>
    </w:p>
    <w:p w14:paraId="1D632AF2" w14:textId="2F9A6913" w:rsidR="00DA3E81" w:rsidRDefault="00DA3E81" w:rsidP="005C3604">
      <w:pPr>
        <w:pStyle w:val="a6"/>
        <w:keepNext w:val="0"/>
        <w:keepLines w:val="0"/>
        <w:numPr>
          <w:ilvl w:val="0"/>
          <w:numId w:val="4"/>
        </w:numPr>
      </w:pPr>
      <w:r>
        <w:t>Общая информация</w:t>
      </w:r>
      <w:r w:rsidR="003364F2">
        <w:t>;</w:t>
      </w:r>
    </w:p>
    <w:p w14:paraId="00734C93" w14:textId="4F31F024" w:rsidR="00DA3E81" w:rsidRDefault="00DA3E81" w:rsidP="005C3604">
      <w:pPr>
        <w:pStyle w:val="a6"/>
        <w:keepNext w:val="0"/>
        <w:keepLines w:val="0"/>
        <w:numPr>
          <w:ilvl w:val="0"/>
          <w:numId w:val="4"/>
        </w:numPr>
      </w:pPr>
      <w:r>
        <w:t>Содержание заявки</w:t>
      </w:r>
      <w:r w:rsidR="003364F2">
        <w:t>;</w:t>
      </w:r>
    </w:p>
    <w:p w14:paraId="4402861D" w14:textId="3CCBFC3C" w:rsidR="008A02CF" w:rsidRDefault="008A02CF" w:rsidP="005C3604">
      <w:pPr>
        <w:pStyle w:val="a6"/>
        <w:keepNext w:val="0"/>
        <w:keepLines w:val="0"/>
        <w:numPr>
          <w:ilvl w:val="0"/>
          <w:numId w:val="4"/>
        </w:numPr>
      </w:pPr>
      <w:r>
        <w:t>Спецификации;</w:t>
      </w:r>
    </w:p>
    <w:p w14:paraId="2FDFEE76" w14:textId="0D0E32D4" w:rsidR="008A02CF" w:rsidRDefault="008A02CF" w:rsidP="005C3604">
      <w:pPr>
        <w:pStyle w:val="a6"/>
        <w:keepNext w:val="0"/>
        <w:keepLines w:val="0"/>
        <w:numPr>
          <w:ilvl w:val="0"/>
          <w:numId w:val="4"/>
        </w:numPr>
      </w:pPr>
      <w:r>
        <w:t>Источники финансирования;</w:t>
      </w:r>
    </w:p>
    <w:p w14:paraId="74C0A2CA" w14:textId="1D320CEE" w:rsidR="008A02CF" w:rsidRDefault="008A02CF" w:rsidP="005C3604">
      <w:pPr>
        <w:pStyle w:val="a6"/>
        <w:keepNext w:val="0"/>
        <w:keepLines w:val="0"/>
        <w:numPr>
          <w:ilvl w:val="0"/>
          <w:numId w:val="4"/>
        </w:numPr>
      </w:pPr>
      <w:r>
        <w:t>Документы заявки;</w:t>
      </w:r>
    </w:p>
    <w:p w14:paraId="624D61E4" w14:textId="49D6877F" w:rsidR="00DA3E81" w:rsidRDefault="00DA3E81" w:rsidP="005C3604">
      <w:pPr>
        <w:pStyle w:val="a6"/>
        <w:keepNext w:val="0"/>
        <w:keepLines w:val="0"/>
        <w:numPr>
          <w:ilvl w:val="0"/>
          <w:numId w:val="4"/>
        </w:numPr>
      </w:pPr>
      <w:r>
        <w:lastRenderedPageBreak/>
        <w:t>История изменений.</w:t>
      </w:r>
    </w:p>
    <w:p w14:paraId="4DB15466" w14:textId="4BA5C876" w:rsidR="00765C8F" w:rsidRDefault="00DA3E81" w:rsidP="005C3604">
      <w:pPr>
        <w:pStyle w:val="a6"/>
        <w:keepNext w:val="0"/>
        <w:keepLines w:val="0"/>
        <w:rPr>
          <w:szCs w:val="24"/>
        </w:rPr>
      </w:pPr>
      <w:r>
        <w:rPr>
          <w:szCs w:val="24"/>
        </w:rPr>
        <w:t xml:space="preserve">Если заявка соответствует условиям для рассмотрения на МРГ в карточке заявки необходимо выбрать действие </w:t>
      </w:r>
      <w:r w:rsidR="00EA2CCC">
        <w:rPr>
          <w:szCs w:val="24"/>
        </w:rPr>
        <w:t xml:space="preserve">«Отправить на рассмотрение МРГ» </w:t>
      </w:r>
      <w:r>
        <w:rPr>
          <w:szCs w:val="24"/>
        </w:rPr>
        <w:t>(</w:t>
      </w:r>
      <w:r>
        <w:rPr>
          <w:szCs w:val="24"/>
        </w:rPr>
        <w:fldChar w:fldCharType="begin"/>
      </w:r>
      <w:r>
        <w:rPr>
          <w:szCs w:val="24"/>
        </w:rPr>
        <w:instrText xml:space="preserve"> REF Отправить_на_рассмотрение_МРГ \h  \* MERGEFORMAT </w:instrText>
      </w:r>
      <w:r>
        <w:rPr>
          <w:szCs w:val="24"/>
        </w:rPr>
      </w:r>
      <w:r>
        <w:rPr>
          <w:szCs w:val="24"/>
        </w:rPr>
        <w:fldChar w:fldCharType="separate"/>
      </w:r>
      <w:r w:rsidR="006C37AD" w:rsidRPr="006C37AD">
        <w:rPr>
          <w:szCs w:val="24"/>
        </w:rPr>
        <w:t>Рисунок 8</w:t>
      </w:r>
      <w:r>
        <w:rPr>
          <w:szCs w:val="24"/>
        </w:rPr>
        <w:fldChar w:fldCharType="end"/>
      </w:r>
      <w:r>
        <w:rPr>
          <w:szCs w:val="24"/>
        </w:rPr>
        <w:t>).</w:t>
      </w:r>
    </w:p>
    <w:p w14:paraId="26FFB9ED" w14:textId="593C111A" w:rsidR="00DA3E81" w:rsidRDefault="00EF6D69" w:rsidP="005C3604">
      <w:pPr>
        <w:pStyle w:val="ae"/>
        <w:keepNext/>
        <w:spacing w:after="0" w:line="360" w:lineRule="auto"/>
        <w:ind w:firstLine="0"/>
        <w:jc w:val="center"/>
        <w:rPr>
          <w:noProof/>
        </w:rPr>
      </w:pPr>
      <w:r>
        <w:rPr>
          <w:noProof/>
        </w:rPr>
        <w:drawing>
          <wp:inline distT="0" distB="0" distL="0" distR="0" wp14:anchorId="206281DE" wp14:editId="69C0B088">
            <wp:extent cx="5743575" cy="17396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0130" cy="1741625"/>
                    </a:xfrm>
                    <a:prstGeom prst="rect">
                      <a:avLst/>
                    </a:prstGeom>
                    <a:noFill/>
                    <a:ln>
                      <a:noFill/>
                    </a:ln>
                  </pic:spPr>
                </pic:pic>
              </a:graphicData>
            </a:graphic>
          </wp:inline>
        </w:drawing>
      </w:r>
    </w:p>
    <w:p w14:paraId="3B8C9004" w14:textId="585B86C4" w:rsidR="00DA3E81" w:rsidRDefault="00CB0338" w:rsidP="005C3604">
      <w:pPr>
        <w:keepNext/>
        <w:spacing w:after="120" w:line="360" w:lineRule="auto"/>
        <w:ind w:firstLine="0"/>
        <w:jc w:val="center"/>
        <w:rPr>
          <w:noProof/>
        </w:rPr>
      </w:pPr>
      <w:bookmarkStart w:id="30" w:name="Отправить_на_рассмотрение_МРГ"/>
      <w:r>
        <w:rPr>
          <w:noProof/>
        </w:rPr>
        <w:t>Рисунок </w:t>
      </w:r>
      <w:r w:rsidR="00DA3E81">
        <w:rPr>
          <w:noProof/>
        </w:rPr>
        <w:fldChar w:fldCharType="begin"/>
      </w:r>
      <w:r w:rsidR="00DA3E81">
        <w:rPr>
          <w:noProof/>
        </w:rPr>
        <w:instrText xml:space="preserve"> SEQ Рисунок \* ARABIC </w:instrText>
      </w:r>
      <w:r w:rsidR="00DA3E81">
        <w:rPr>
          <w:noProof/>
        </w:rPr>
        <w:fldChar w:fldCharType="separate"/>
      </w:r>
      <w:r w:rsidR="006C37AD">
        <w:rPr>
          <w:noProof/>
        </w:rPr>
        <w:t>8</w:t>
      </w:r>
      <w:r w:rsidR="00DA3E81">
        <w:rPr>
          <w:noProof/>
        </w:rPr>
        <w:fldChar w:fldCharType="end"/>
      </w:r>
      <w:bookmarkEnd w:id="30"/>
      <w:r w:rsidR="00DA3E81">
        <w:rPr>
          <w:noProof/>
        </w:rPr>
        <w:t xml:space="preserve"> – Выбор решения «Отправить на рассмотрение МРГ» </w:t>
      </w:r>
    </w:p>
    <w:p w14:paraId="1A7DB7E8" w14:textId="3A097A52" w:rsidR="00EA2CCC" w:rsidRDefault="00EA2CCC" w:rsidP="005C3604">
      <w:pPr>
        <w:pStyle w:val="a6"/>
        <w:keepNext w:val="0"/>
        <w:keepLines w:val="0"/>
      </w:pPr>
      <w:r>
        <w:t>После выбора действия Система выдаст предупреждающее сообщение (</w:t>
      </w:r>
      <w:r>
        <w:fldChar w:fldCharType="begin"/>
      </w:r>
      <w:r>
        <w:instrText xml:space="preserve"> REF Подтверждение \h </w:instrText>
      </w:r>
      <w:r>
        <w:fldChar w:fldCharType="separate"/>
      </w:r>
      <w:r w:rsidR="006C37AD">
        <w:rPr>
          <w:noProof/>
        </w:rPr>
        <w:t>Рисунок 9</w:t>
      </w:r>
      <w:r>
        <w:fldChar w:fldCharType="end"/>
      </w:r>
      <w:r>
        <w:t>).</w:t>
      </w:r>
    </w:p>
    <w:p w14:paraId="6404F993" w14:textId="77777777" w:rsidR="00EA2CCC" w:rsidRDefault="00EA2CCC" w:rsidP="005C3604">
      <w:pPr>
        <w:pStyle w:val="ae"/>
        <w:keepNext/>
        <w:spacing w:after="0" w:line="360" w:lineRule="auto"/>
        <w:ind w:firstLine="0"/>
        <w:jc w:val="center"/>
        <w:rPr>
          <w:noProof/>
        </w:rPr>
      </w:pPr>
      <w:r>
        <w:rPr>
          <w:noProof/>
        </w:rPr>
        <w:drawing>
          <wp:inline distT="0" distB="0" distL="0" distR="0" wp14:anchorId="62D4C1A7" wp14:editId="4D81AE0C">
            <wp:extent cx="2880000" cy="1219544"/>
            <wp:effectExtent l="19050" t="19050" r="15875" b="190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9284" t="43045" r="40028" b="41379"/>
                    <a:stretch/>
                  </pic:blipFill>
                  <pic:spPr bwMode="auto">
                    <a:xfrm>
                      <a:off x="0" y="0"/>
                      <a:ext cx="2880000" cy="1219544"/>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DE76262" w14:textId="7902B868" w:rsidR="00EA2CCC" w:rsidRDefault="00FF19F6" w:rsidP="005C3604">
      <w:pPr>
        <w:keepNext/>
        <w:spacing w:after="120" w:line="360" w:lineRule="auto"/>
        <w:ind w:firstLine="0"/>
        <w:jc w:val="center"/>
        <w:rPr>
          <w:noProof/>
        </w:rPr>
      </w:pPr>
      <w:bookmarkStart w:id="31" w:name="Подтверждение"/>
      <w:r>
        <w:rPr>
          <w:noProof/>
        </w:rPr>
        <w:t>Рисунок </w:t>
      </w:r>
      <w:r w:rsidR="00EA2CCC">
        <w:rPr>
          <w:noProof/>
        </w:rPr>
        <w:fldChar w:fldCharType="begin"/>
      </w:r>
      <w:r w:rsidR="00EA2CCC">
        <w:rPr>
          <w:noProof/>
        </w:rPr>
        <w:instrText xml:space="preserve"> SEQ Рисунок \* ARABIC </w:instrText>
      </w:r>
      <w:r w:rsidR="00EA2CCC">
        <w:rPr>
          <w:noProof/>
        </w:rPr>
        <w:fldChar w:fldCharType="separate"/>
      </w:r>
      <w:r w:rsidR="006C37AD">
        <w:rPr>
          <w:noProof/>
        </w:rPr>
        <w:t>9</w:t>
      </w:r>
      <w:r w:rsidR="00EA2CCC">
        <w:rPr>
          <w:noProof/>
        </w:rPr>
        <w:fldChar w:fldCharType="end"/>
      </w:r>
      <w:bookmarkEnd w:id="31"/>
      <w:r w:rsidR="00EA2CCC">
        <w:rPr>
          <w:noProof/>
        </w:rPr>
        <w:t xml:space="preserve"> – Подтверждение действия «Отправить на рассмотрение МРГ»</w:t>
      </w:r>
    </w:p>
    <w:p w14:paraId="20B6053F" w14:textId="77777777" w:rsidR="00EA2CCC" w:rsidRPr="00765C8F" w:rsidRDefault="00EA2CCC" w:rsidP="005C3604">
      <w:pPr>
        <w:pStyle w:val="a6"/>
        <w:keepNext w:val="0"/>
        <w:keepLines w:val="0"/>
        <w:rPr>
          <w:noProof/>
        </w:rPr>
      </w:pPr>
      <w:r w:rsidRPr="00F34C1C">
        <w:rPr>
          <w:rStyle w:val="a7"/>
        </w:rPr>
        <w:t>Для подтверждения действия необходимо нажать «Да», для отмены – «Нет». После подтверждения действия</w:t>
      </w:r>
      <w:r>
        <w:rPr>
          <w:szCs w:val="24"/>
        </w:rPr>
        <w:t xml:space="preserve"> заявка будет направлена в Уполномоченный орган для включения в предварительный перечень заявок к рассмотрению МРГ, перейдет в статус «На предварительном рассмотрении МРГ»</w:t>
      </w:r>
    </w:p>
    <w:p w14:paraId="01F40BD8" w14:textId="77777777" w:rsidR="00DA3E81" w:rsidRPr="00DA3E81" w:rsidRDefault="00DA3E81" w:rsidP="00986560">
      <w:pPr>
        <w:pStyle w:val="2"/>
        <w:spacing w:after="240"/>
        <w:ind w:left="720" w:hanging="578"/>
        <w:rPr>
          <w:rFonts w:ascii="Times New Roman" w:hAnsi="Times New Roman" w:cs="Times New Roman"/>
          <w:b/>
          <w:color w:val="auto"/>
        </w:rPr>
      </w:pPr>
      <w:bookmarkStart w:id="32" w:name="_Toc492034464"/>
      <w:bookmarkStart w:id="33" w:name="_Toc140513211"/>
      <w:r w:rsidRPr="00DA3E81">
        <w:rPr>
          <w:rFonts w:ascii="Times New Roman" w:hAnsi="Times New Roman" w:cs="Times New Roman"/>
          <w:b/>
          <w:color w:val="auto"/>
        </w:rPr>
        <w:t xml:space="preserve">Отказ во включении заявки </w:t>
      </w:r>
      <w:bookmarkEnd w:id="32"/>
      <w:r w:rsidR="00EA2CCC">
        <w:rPr>
          <w:rFonts w:ascii="Times New Roman" w:hAnsi="Times New Roman" w:cs="Times New Roman"/>
          <w:b/>
          <w:color w:val="auto"/>
        </w:rPr>
        <w:t xml:space="preserve">в </w:t>
      </w:r>
      <w:r>
        <w:rPr>
          <w:rFonts w:ascii="Times New Roman" w:hAnsi="Times New Roman" w:cs="Times New Roman"/>
          <w:b/>
          <w:color w:val="auto"/>
        </w:rPr>
        <w:t xml:space="preserve">перечень заявок </w:t>
      </w:r>
      <w:r w:rsidR="00EA2CCC">
        <w:rPr>
          <w:rFonts w:ascii="Times New Roman" w:hAnsi="Times New Roman" w:cs="Times New Roman"/>
          <w:b/>
          <w:color w:val="auto"/>
        </w:rPr>
        <w:t>к</w:t>
      </w:r>
      <w:r>
        <w:rPr>
          <w:rFonts w:ascii="Times New Roman" w:hAnsi="Times New Roman" w:cs="Times New Roman"/>
          <w:b/>
          <w:color w:val="auto"/>
        </w:rPr>
        <w:t xml:space="preserve"> рассмотрени</w:t>
      </w:r>
      <w:r w:rsidR="00EA2CCC">
        <w:rPr>
          <w:rFonts w:ascii="Times New Roman" w:hAnsi="Times New Roman" w:cs="Times New Roman"/>
          <w:b/>
          <w:color w:val="auto"/>
        </w:rPr>
        <w:t>ю</w:t>
      </w:r>
      <w:r>
        <w:rPr>
          <w:rFonts w:ascii="Times New Roman" w:hAnsi="Times New Roman" w:cs="Times New Roman"/>
          <w:b/>
          <w:color w:val="auto"/>
        </w:rPr>
        <w:t xml:space="preserve"> МРГ</w:t>
      </w:r>
      <w:bookmarkEnd w:id="33"/>
      <w:r w:rsidRPr="00DA3E81">
        <w:rPr>
          <w:rFonts w:ascii="Times New Roman" w:hAnsi="Times New Roman" w:cs="Times New Roman"/>
          <w:b/>
          <w:color w:val="auto"/>
        </w:rPr>
        <w:t xml:space="preserve"> </w:t>
      </w:r>
    </w:p>
    <w:p w14:paraId="166CF319" w14:textId="5E885864" w:rsidR="00FF73B0" w:rsidRPr="0033236C" w:rsidRDefault="00FF73B0" w:rsidP="005C3604">
      <w:pPr>
        <w:pStyle w:val="a6"/>
        <w:keepNext w:val="0"/>
        <w:keepLines w:val="0"/>
        <w:rPr>
          <w:i/>
          <w:iCs/>
          <w:noProof/>
          <w:color w:val="44546A" w:themeColor="text2"/>
          <w:sz w:val="18"/>
          <w:szCs w:val="18"/>
        </w:rPr>
      </w:pPr>
      <w:r>
        <w:t>В случае если заявка не соответствует условиям для включения в перечень заявок на рассмотрение МРГ, необходимо выбрать действие «МРГ не требуется»</w:t>
      </w:r>
      <w:r w:rsidR="00D74A02">
        <w:t xml:space="preserve"> (</w:t>
      </w:r>
      <w:r w:rsidR="00D74A02">
        <w:fldChar w:fldCharType="begin"/>
      </w:r>
      <w:r w:rsidR="00D74A02">
        <w:instrText xml:space="preserve"> REF Решение_МРГ_не_требуется \h </w:instrText>
      </w:r>
      <w:r w:rsidR="00D74A02">
        <w:fldChar w:fldCharType="separate"/>
      </w:r>
      <w:r w:rsidR="006C37AD">
        <w:rPr>
          <w:noProof/>
        </w:rPr>
        <w:t>Рисунок 10</w:t>
      </w:r>
      <w:r w:rsidR="00D74A02">
        <w:fldChar w:fldCharType="end"/>
      </w:r>
      <w:r w:rsidR="00D74A02">
        <w:t>)</w:t>
      </w:r>
      <w:r>
        <w:t xml:space="preserve">. </w:t>
      </w:r>
      <w:r w:rsidR="00EF6D69" w:rsidRPr="0033236C">
        <w:rPr>
          <w:i/>
          <w:iCs/>
          <w:noProof/>
          <w:color w:val="44546A" w:themeColor="text2"/>
          <w:sz w:val="18"/>
          <w:szCs w:val="18"/>
        </w:rPr>
        <w:drawing>
          <wp:inline distT="0" distB="0" distL="0" distR="0" wp14:anchorId="5E7B9A3B" wp14:editId="5F96CC3B">
            <wp:extent cx="5943600" cy="17811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81175"/>
                    </a:xfrm>
                    <a:prstGeom prst="rect">
                      <a:avLst/>
                    </a:prstGeom>
                    <a:noFill/>
                    <a:ln>
                      <a:noFill/>
                    </a:ln>
                  </pic:spPr>
                </pic:pic>
              </a:graphicData>
            </a:graphic>
          </wp:inline>
        </w:drawing>
      </w:r>
    </w:p>
    <w:p w14:paraId="6CB6C23D" w14:textId="719BA188" w:rsidR="00FF73B0" w:rsidRDefault="00FF19F6" w:rsidP="005C3604">
      <w:pPr>
        <w:keepNext/>
        <w:spacing w:after="120" w:line="360" w:lineRule="auto"/>
        <w:ind w:firstLine="0"/>
        <w:jc w:val="center"/>
        <w:rPr>
          <w:noProof/>
        </w:rPr>
      </w:pPr>
      <w:bookmarkStart w:id="34" w:name="Решение_МРГ_не_требуется"/>
      <w:r>
        <w:rPr>
          <w:noProof/>
        </w:rPr>
        <w:lastRenderedPageBreak/>
        <w:t>Рисунок </w:t>
      </w:r>
      <w:r w:rsidR="00FF73B0">
        <w:rPr>
          <w:noProof/>
        </w:rPr>
        <w:fldChar w:fldCharType="begin"/>
      </w:r>
      <w:r w:rsidR="00FF73B0">
        <w:rPr>
          <w:noProof/>
        </w:rPr>
        <w:instrText xml:space="preserve"> SEQ Рисунок \* ARABIC </w:instrText>
      </w:r>
      <w:r w:rsidR="00FF73B0">
        <w:rPr>
          <w:noProof/>
        </w:rPr>
        <w:fldChar w:fldCharType="separate"/>
      </w:r>
      <w:r w:rsidR="006C37AD">
        <w:rPr>
          <w:noProof/>
        </w:rPr>
        <w:t>10</w:t>
      </w:r>
      <w:r w:rsidR="00FF73B0">
        <w:rPr>
          <w:noProof/>
        </w:rPr>
        <w:fldChar w:fldCharType="end"/>
      </w:r>
      <w:bookmarkEnd w:id="34"/>
      <w:r w:rsidR="00FF73B0">
        <w:rPr>
          <w:noProof/>
        </w:rPr>
        <w:t xml:space="preserve"> – Выбор решения «МРГ не требуется» </w:t>
      </w:r>
    </w:p>
    <w:p w14:paraId="3A4689A5" w14:textId="4A7D8CAF" w:rsidR="00EA2CCC" w:rsidRPr="00EF6D69" w:rsidRDefault="00D95D6E" w:rsidP="005C3604">
      <w:pPr>
        <w:pStyle w:val="a6"/>
        <w:keepNext w:val="0"/>
        <w:keepLines w:val="0"/>
        <w:rPr>
          <w:noProof/>
        </w:rPr>
      </w:pPr>
      <w:r>
        <w:t>После выбора действия в появившемся</w:t>
      </w:r>
      <w:r w:rsidR="00B944AF">
        <w:t xml:space="preserve"> окне необходимо заполнить поле</w:t>
      </w:r>
      <w:r>
        <w:t xml:space="preserve"> «П</w:t>
      </w:r>
      <w:r w:rsidRPr="00572106">
        <w:t>ричина отсутствия необходимости МРГ»</w:t>
      </w:r>
      <w:r>
        <w:t xml:space="preserve"> </w:t>
      </w:r>
      <w:r w:rsidR="00EF6D69">
        <w:t>и подтвердить действие нажатием на кнопку</w:t>
      </w:r>
      <w:r>
        <w:t xml:space="preserve"> «</w:t>
      </w:r>
      <w:r w:rsidR="00EF6D69">
        <w:t>Сохранить</w:t>
      </w:r>
      <w:r>
        <w:t>» (</w:t>
      </w:r>
      <w:r w:rsidR="00B944AF">
        <w:fldChar w:fldCharType="begin"/>
      </w:r>
      <w:r w:rsidR="00B944AF">
        <w:instrText xml:space="preserve"> REF _Ref36814690 \h </w:instrText>
      </w:r>
      <w:r w:rsidR="00B944AF">
        <w:fldChar w:fldCharType="separate"/>
      </w:r>
      <w:r w:rsidR="006C37AD">
        <w:rPr>
          <w:noProof/>
        </w:rPr>
        <w:t>Рисунок</w:t>
      </w:r>
      <w:r w:rsidR="006C37AD">
        <w:rPr>
          <w:noProof/>
          <w:lang w:val="en-US"/>
        </w:rPr>
        <w:t> </w:t>
      </w:r>
      <w:r w:rsidR="006C37AD">
        <w:rPr>
          <w:noProof/>
        </w:rPr>
        <w:t>11</w:t>
      </w:r>
      <w:r w:rsidR="00B944AF">
        <w:fldChar w:fldCharType="end"/>
      </w:r>
      <w:r>
        <w:t>).</w:t>
      </w:r>
    </w:p>
    <w:p w14:paraId="018F8097" w14:textId="77777777" w:rsidR="00EF6D69" w:rsidRPr="0033236C" w:rsidRDefault="00EF6D69" w:rsidP="005C3604">
      <w:pPr>
        <w:pStyle w:val="ae"/>
        <w:keepNext/>
        <w:spacing w:after="0" w:line="360" w:lineRule="auto"/>
        <w:ind w:firstLine="0"/>
        <w:jc w:val="center"/>
        <w:rPr>
          <w:noProof/>
        </w:rPr>
      </w:pPr>
      <w:r>
        <w:rPr>
          <w:noProof/>
        </w:rPr>
        <w:drawing>
          <wp:inline distT="0" distB="0" distL="0" distR="0" wp14:anchorId="5A7C5D48" wp14:editId="067772EE">
            <wp:extent cx="2867359" cy="1980000"/>
            <wp:effectExtent l="0" t="0" r="9525"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67359" cy="1980000"/>
                    </a:xfrm>
                    <a:prstGeom prst="rect">
                      <a:avLst/>
                    </a:prstGeom>
                    <a:noFill/>
                    <a:ln>
                      <a:noFill/>
                    </a:ln>
                  </pic:spPr>
                </pic:pic>
              </a:graphicData>
            </a:graphic>
          </wp:inline>
        </w:drawing>
      </w:r>
      <w:bookmarkStart w:id="35" w:name="Причина_отсутствия_необходимости_МРГ"/>
    </w:p>
    <w:p w14:paraId="178B7DEF" w14:textId="56702B8C" w:rsidR="00D95D6E" w:rsidRPr="00EF6D69" w:rsidRDefault="00FF0DEB" w:rsidP="005C3604">
      <w:pPr>
        <w:pStyle w:val="a6"/>
        <w:keepNext w:val="0"/>
        <w:keepLines w:val="0"/>
        <w:jc w:val="center"/>
        <w:rPr>
          <w:noProof/>
        </w:rPr>
      </w:pPr>
      <w:bookmarkStart w:id="36" w:name="_Ref36814690"/>
      <w:r>
        <w:rPr>
          <w:noProof/>
        </w:rPr>
        <w:t>Рисунок</w:t>
      </w:r>
      <w:r>
        <w:rPr>
          <w:noProof/>
          <w:lang w:val="en-US"/>
        </w:rPr>
        <w:t> </w:t>
      </w:r>
      <w:r w:rsidR="00D95D6E">
        <w:rPr>
          <w:noProof/>
        </w:rPr>
        <w:fldChar w:fldCharType="begin"/>
      </w:r>
      <w:r w:rsidR="00D95D6E">
        <w:rPr>
          <w:noProof/>
        </w:rPr>
        <w:instrText xml:space="preserve"> SEQ Рисунок \* ARABIC </w:instrText>
      </w:r>
      <w:r w:rsidR="00D95D6E">
        <w:rPr>
          <w:noProof/>
        </w:rPr>
        <w:fldChar w:fldCharType="separate"/>
      </w:r>
      <w:r w:rsidR="006C37AD">
        <w:rPr>
          <w:noProof/>
        </w:rPr>
        <w:t>11</w:t>
      </w:r>
      <w:r w:rsidR="00D95D6E">
        <w:rPr>
          <w:noProof/>
        </w:rPr>
        <w:fldChar w:fldCharType="end"/>
      </w:r>
      <w:bookmarkEnd w:id="35"/>
      <w:bookmarkEnd w:id="36"/>
      <w:r w:rsidR="00D95D6E">
        <w:rPr>
          <w:noProof/>
        </w:rPr>
        <w:t xml:space="preserve"> – Ввод причины отсутствия необходимости МРГ </w:t>
      </w:r>
    </w:p>
    <w:p w14:paraId="44BCDC86" w14:textId="0AAB6D91" w:rsidR="00D95D6E" w:rsidRDefault="00D95D6E" w:rsidP="005C3604">
      <w:pPr>
        <w:pStyle w:val="a6"/>
        <w:keepNext w:val="0"/>
        <w:keepLines w:val="0"/>
      </w:pPr>
      <w:r>
        <w:t>После выбора действия Система выдаст предупреждающее сообщение (</w:t>
      </w:r>
      <w:r w:rsidR="00CB0338">
        <w:fldChar w:fldCharType="begin"/>
      </w:r>
      <w:r w:rsidR="00CB0338">
        <w:instrText xml:space="preserve"> REF Отправка_на_рассмотрение \h </w:instrText>
      </w:r>
      <w:r w:rsidR="00CB0338">
        <w:fldChar w:fldCharType="separate"/>
      </w:r>
      <w:r w:rsidR="006C37AD">
        <w:rPr>
          <w:noProof/>
        </w:rPr>
        <w:t>Рисунок</w:t>
      </w:r>
      <w:r w:rsidR="006C37AD">
        <w:rPr>
          <w:noProof/>
          <w:lang w:val="en-US"/>
        </w:rPr>
        <w:t> </w:t>
      </w:r>
      <w:r w:rsidR="006C37AD">
        <w:rPr>
          <w:noProof/>
        </w:rPr>
        <w:t>12</w:t>
      </w:r>
      <w:r w:rsidR="00CB0338">
        <w:fldChar w:fldCharType="end"/>
      </w:r>
      <w:r>
        <w:t>).</w:t>
      </w:r>
    </w:p>
    <w:p w14:paraId="1C64E90F" w14:textId="77777777" w:rsidR="00D95D6E" w:rsidRDefault="00D95D6E" w:rsidP="005C3604">
      <w:pPr>
        <w:pStyle w:val="ae"/>
        <w:keepNext/>
        <w:spacing w:after="0" w:line="360" w:lineRule="auto"/>
        <w:ind w:firstLine="0"/>
        <w:jc w:val="center"/>
        <w:rPr>
          <w:noProof/>
        </w:rPr>
      </w:pPr>
      <w:r>
        <w:rPr>
          <w:noProof/>
        </w:rPr>
        <w:drawing>
          <wp:inline distT="0" distB="0" distL="0" distR="0" wp14:anchorId="5FD005F0" wp14:editId="4520613F">
            <wp:extent cx="2880000" cy="1258182"/>
            <wp:effectExtent l="19050" t="19050" r="15875" b="184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0000" cy="1258182"/>
                    </a:xfrm>
                    <a:prstGeom prst="rect">
                      <a:avLst/>
                    </a:prstGeom>
                    <a:noFill/>
                    <a:ln>
                      <a:solidFill>
                        <a:schemeClr val="bg1">
                          <a:lumMod val="85000"/>
                        </a:schemeClr>
                      </a:solidFill>
                    </a:ln>
                  </pic:spPr>
                </pic:pic>
              </a:graphicData>
            </a:graphic>
          </wp:inline>
        </w:drawing>
      </w:r>
    </w:p>
    <w:p w14:paraId="664D98E6" w14:textId="19964F59" w:rsidR="00D95D6E" w:rsidRDefault="006C1E26" w:rsidP="005C3604">
      <w:pPr>
        <w:keepNext/>
        <w:spacing w:after="120" w:line="360" w:lineRule="auto"/>
        <w:ind w:firstLine="0"/>
        <w:jc w:val="center"/>
        <w:rPr>
          <w:noProof/>
        </w:rPr>
      </w:pPr>
      <w:bookmarkStart w:id="37" w:name="Отправка_на_рассмотрение"/>
      <w:r>
        <w:rPr>
          <w:noProof/>
        </w:rPr>
        <w:t>Рисунок</w:t>
      </w:r>
      <w:r>
        <w:rPr>
          <w:noProof/>
          <w:lang w:val="en-US"/>
        </w:rPr>
        <w:t> </w:t>
      </w:r>
      <w:r w:rsidR="00D95D6E">
        <w:rPr>
          <w:noProof/>
        </w:rPr>
        <w:fldChar w:fldCharType="begin"/>
      </w:r>
      <w:r w:rsidR="00D95D6E">
        <w:rPr>
          <w:noProof/>
        </w:rPr>
        <w:instrText xml:space="preserve"> SEQ Рисунок \* ARABIC </w:instrText>
      </w:r>
      <w:r w:rsidR="00D95D6E">
        <w:rPr>
          <w:noProof/>
        </w:rPr>
        <w:fldChar w:fldCharType="separate"/>
      </w:r>
      <w:r w:rsidR="006C37AD">
        <w:rPr>
          <w:noProof/>
        </w:rPr>
        <w:t>12</w:t>
      </w:r>
      <w:r w:rsidR="00D95D6E">
        <w:rPr>
          <w:noProof/>
        </w:rPr>
        <w:fldChar w:fldCharType="end"/>
      </w:r>
      <w:bookmarkEnd w:id="37"/>
      <w:r w:rsidR="00D95D6E">
        <w:rPr>
          <w:noProof/>
        </w:rPr>
        <w:t xml:space="preserve"> – Подтверждение действия «Отправить на рассмотрение МРГ»</w:t>
      </w:r>
    </w:p>
    <w:p w14:paraId="49EF8F17" w14:textId="77777777" w:rsidR="00EA2CCC" w:rsidRDefault="00D95D6E" w:rsidP="005C3604">
      <w:pPr>
        <w:pStyle w:val="a6"/>
        <w:keepNext w:val="0"/>
        <w:keepLines w:val="0"/>
        <w:rPr>
          <w:noProof/>
        </w:rPr>
      </w:pPr>
      <w:r w:rsidRPr="00F34C1C">
        <w:rPr>
          <w:rStyle w:val="a7"/>
        </w:rPr>
        <w:t>Для подтверждения действия необходимо нажать «Да», для отмены – «Нет». После подтверждения действия</w:t>
      </w:r>
      <w:r>
        <w:rPr>
          <w:szCs w:val="24"/>
        </w:rPr>
        <w:t xml:space="preserve"> заявка </w:t>
      </w:r>
      <w:r w:rsidR="00EA2CCC">
        <w:t>перейдет в статус «МРГ не требуется» и будет возвращена Заказчику без возможности возврата на рассмотрение.</w:t>
      </w:r>
    </w:p>
    <w:p w14:paraId="06512F8A" w14:textId="77777777" w:rsidR="00FF73B0" w:rsidRPr="00FF73B0" w:rsidRDefault="00FF73B0" w:rsidP="00986560">
      <w:pPr>
        <w:pStyle w:val="2"/>
        <w:spacing w:after="240"/>
        <w:ind w:left="720" w:hanging="578"/>
        <w:rPr>
          <w:rFonts w:ascii="Times New Roman" w:hAnsi="Times New Roman" w:cs="Times New Roman"/>
          <w:b/>
          <w:color w:val="auto"/>
        </w:rPr>
      </w:pPr>
      <w:bookmarkStart w:id="38" w:name="_Ref492024317"/>
      <w:bookmarkStart w:id="39" w:name="_Toc492034467"/>
      <w:bookmarkStart w:id="40" w:name="_Ref492044320"/>
      <w:bookmarkStart w:id="41" w:name="_Toc140513212"/>
      <w:r w:rsidRPr="00FF73B0">
        <w:rPr>
          <w:rFonts w:ascii="Times New Roman" w:hAnsi="Times New Roman" w:cs="Times New Roman"/>
          <w:b/>
          <w:color w:val="auto"/>
        </w:rPr>
        <w:t xml:space="preserve">Проверка пакета документов по закупке и отправка </w:t>
      </w:r>
      <w:bookmarkEnd w:id="38"/>
      <w:bookmarkEnd w:id="39"/>
      <w:r>
        <w:rPr>
          <w:rFonts w:ascii="Times New Roman" w:hAnsi="Times New Roman" w:cs="Times New Roman"/>
          <w:b/>
          <w:color w:val="auto"/>
        </w:rPr>
        <w:t>документов МРГ</w:t>
      </w:r>
      <w:bookmarkEnd w:id="40"/>
      <w:bookmarkEnd w:id="41"/>
    </w:p>
    <w:p w14:paraId="73996DDD" w14:textId="2D8135A1" w:rsidR="00D95D6E" w:rsidRDefault="00FF73B0" w:rsidP="005C3604">
      <w:pPr>
        <w:pStyle w:val="a6"/>
        <w:keepNext w:val="0"/>
        <w:keepLines w:val="0"/>
        <w:rPr>
          <w:szCs w:val="24"/>
        </w:rPr>
      </w:pPr>
      <w:r>
        <w:rPr>
          <w:szCs w:val="24"/>
        </w:rPr>
        <w:t>После того, как заявка была включена в заседание МРГ, Заказчику необходим</w:t>
      </w:r>
      <w:r w:rsidR="00EF6D69">
        <w:rPr>
          <w:szCs w:val="24"/>
        </w:rPr>
        <w:t xml:space="preserve">о в указанный срок предоставить </w:t>
      </w:r>
      <w:r>
        <w:rPr>
          <w:szCs w:val="24"/>
        </w:rPr>
        <w:t>документы по закупке для проверки</w:t>
      </w:r>
      <w:r w:rsidR="00D74A02">
        <w:rPr>
          <w:szCs w:val="24"/>
        </w:rPr>
        <w:t xml:space="preserve"> и подготовки</w:t>
      </w:r>
      <w:r>
        <w:rPr>
          <w:szCs w:val="24"/>
        </w:rPr>
        <w:t xml:space="preserve"> заключения Членами МРГ. После того как Заказчик подготовил </w:t>
      </w:r>
      <w:r w:rsidR="00D95D6E">
        <w:rPr>
          <w:szCs w:val="24"/>
        </w:rPr>
        <w:t xml:space="preserve">пакет документов, он отправляет его на проверку ГРБС. Отправку пакета документов в Уполномоченный орган осуществляет ГРБС. </w:t>
      </w:r>
    </w:p>
    <w:p w14:paraId="6018A1FB" w14:textId="3B7E66C1" w:rsidR="005778CA" w:rsidRDefault="00D95D6E" w:rsidP="005C3604">
      <w:pPr>
        <w:pStyle w:val="a6"/>
        <w:keepNext w:val="0"/>
        <w:keepLines w:val="0"/>
      </w:pPr>
      <w:r>
        <w:rPr>
          <w:szCs w:val="24"/>
        </w:rPr>
        <w:t>Когда пакет документов подготовлен Заказчико</w:t>
      </w:r>
      <w:r w:rsidR="00B944AF">
        <w:rPr>
          <w:szCs w:val="24"/>
        </w:rPr>
        <w:t>м</w:t>
      </w:r>
      <w:r>
        <w:rPr>
          <w:szCs w:val="24"/>
        </w:rPr>
        <w:t xml:space="preserve"> и </w:t>
      </w:r>
      <w:r w:rsidR="00FF73B0">
        <w:rPr>
          <w:szCs w:val="24"/>
        </w:rPr>
        <w:t>отправл</w:t>
      </w:r>
      <w:r>
        <w:rPr>
          <w:szCs w:val="24"/>
        </w:rPr>
        <w:t>ен</w:t>
      </w:r>
      <w:r w:rsidR="00FF73B0">
        <w:rPr>
          <w:szCs w:val="24"/>
        </w:rPr>
        <w:t xml:space="preserve"> на </w:t>
      </w:r>
      <w:r>
        <w:rPr>
          <w:szCs w:val="24"/>
        </w:rPr>
        <w:t>проверку</w:t>
      </w:r>
      <w:r w:rsidR="00FF73B0">
        <w:rPr>
          <w:szCs w:val="24"/>
        </w:rPr>
        <w:t xml:space="preserve"> ГРБС</w:t>
      </w:r>
      <w:r>
        <w:rPr>
          <w:szCs w:val="24"/>
        </w:rPr>
        <w:t>,</w:t>
      </w:r>
      <w:r w:rsidR="00FF73B0">
        <w:rPr>
          <w:szCs w:val="24"/>
        </w:rPr>
        <w:t xml:space="preserve"> </w:t>
      </w:r>
      <w:r w:rsidR="00D74A02">
        <w:rPr>
          <w:szCs w:val="24"/>
        </w:rPr>
        <w:t>заявка</w:t>
      </w:r>
      <w:r w:rsidR="00FF73B0">
        <w:rPr>
          <w:szCs w:val="24"/>
        </w:rPr>
        <w:t xml:space="preserve"> переходит в статус «На проверке документов ГРБС»</w:t>
      </w:r>
      <w:r w:rsidR="005778CA">
        <w:rPr>
          <w:szCs w:val="24"/>
        </w:rPr>
        <w:t xml:space="preserve"> и поступает ГРБС для проверки документов. Для проверки документов необходимо в разделе «Заявки на МРГ» в подразделе «Согласование пакета документов» выбрать заявку в статусе «На проверке документов </w:t>
      </w:r>
      <w:r w:rsidR="005778CA">
        <w:rPr>
          <w:szCs w:val="24"/>
        </w:rPr>
        <w:lastRenderedPageBreak/>
        <w:t xml:space="preserve">ГРБС» </w:t>
      </w:r>
      <w:r w:rsidR="005778CA">
        <w:t>и войти в карточку заявки, кликнув на реестровый номер заявки</w:t>
      </w:r>
      <w:r w:rsidR="003D21B2">
        <w:t>.</w:t>
      </w:r>
      <w:r w:rsidR="005778CA">
        <w:t xml:space="preserve"> В карточке заявки в блоке «Документы заявки» отображен загруженный Заказчиком пакет документов по закупке. Предусмотрена возможность скачивания каждого отдельного документа и всего пакета документов единым архивом для проверки (</w:t>
      </w:r>
      <w:r w:rsidR="005778CA">
        <w:fldChar w:fldCharType="begin"/>
      </w:r>
      <w:r w:rsidR="005778CA">
        <w:instrText xml:space="preserve"> REF _Ref485250700 \h </w:instrText>
      </w:r>
      <w:r w:rsidR="005778CA">
        <w:fldChar w:fldCharType="separate"/>
      </w:r>
      <w:r w:rsidR="006C37AD">
        <w:rPr>
          <w:noProof/>
        </w:rPr>
        <w:t>Рисунок</w:t>
      </w:r>
      <w:r w:rsidR="006C37AD">
        <w:rPr>
          <w:noProof/>
          <w:lang w:val="en-US"/>
        </w:rPr>
        <w:t> </w:t>
      </w:r>
      <w:r w:rsidR="006C37AD">
        <w:rPr>
          <w:noProof/>
        </w:rPr>
        <w:t>13</w:t>
      </w:r>
      <w:r w:rsidR="005778CA">
        <w:fldChar w:fldCharType="end"/>
      </w:r>
      <w:r w:rsidR="005778CA">
        <w:t xml:space="preserve">). </w:t>
      </w:r>
    </w:p>
    <w:p w14:paraId="2C0B0D33" w14:textId="62F774C7" w:rsidR="005778CA" w:rsidRDefault="003D21B2" w:rsidP="005C3604">
      <w:pPr>
        <w:pStyle w:val="ae"/>
        <w:keepNext/>
        <w:spacing w:after="0" w:line="360" w:lineRule="auto"/>
        <w:ind w:firstLine="0"/>
        <w:jc w:val="center"/>
        <w:rPr>
          <w:noProof/>
        </w:rPr>
      </w:pPr>
      <w:r>
        <w:rPr>
          <w:noProof/>
        </w:rPr>
        <w:drawing>
          <wp:inline distT="0" distB="0" distL="0" distR="0" wp14:anchorId="0C486159" wp14:editId="141A0A8C">
            <wp:extent cx="5940425" cy="1698625"/>
            <wp:effectExtent l="0" t="0" r="3175" b="0"/>
            <wp:docPr id="16" name="Рисунок 16" descr="Изображение выглядит как текст, снимок экрана,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 снимок экрана, внутренний&#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0425" cy="1698625"/>
                    </a:xfrm>
                    <a:prstGeom prst="rect">
                      <a:avLst/>
                    </a:prstGeom>
                    <a:noFill/>
                    <a:ln>
                      <a:noFill/>
                    </a:ln>
                  </pic:spPr>
                </pic:pic>
              </a:graphicData>
            </a:graphic>
          </wp:inline>
        </w:drawing>
      </w:r>
    </w:p>
    <w:p w14:paraId="3F063066" w14:textId="73ED124F" w:rsidR="005778CA" w:rsidRDefault="006C1E26" w:rsidP="005C3604">
      <w:pPr>
        <w:keepNext/>
        <w:spacing w:after="120" w:line="360" w:lineRule="auto"/>
        <w:ind w:firstLine="0"/>
        <w:jc w:val="center"/>
        <w:rPr>
          <w:noProof/>
        </w:rPr>
      </w:pPr>
      <w:bookmarkStart w:id="42" w:name="_Ref485250700"/>
      <w:r>
        <w:rPr>
          <w:noProof/>
        </w:rPr>
        <w:t>Рисунок</w:t>
      </w:r>
      <w:r>
        <w:rPr>
          <w:noProof/>
          <w:lang w:val="en-US"/>
        </w:rPr>
        <w:t> </w:t>
      </w:r>
      <w:r w:rsidR="005778CA">
        <w:rPr>
          <w:noProof/>
        </w:rPr>
        <w:fldChar w:fldCharType="begin"/>
      </w:r>
      <w:r w:rsidR="005778CA">
        <w:rPr>
          <w:noProof/>
        </w:rPr>
        <w:instrText xml:space="preserve"> SEQ Рисунок \* ARABIC </w:instrText>
      </w:r>
      <w:r w:rsidR="005778CA">
        <w:rPr>
          <w:noProof/>
        </w:rPr>
        <w:fldChar w:fldCharType="separate"/>
      </w:r>
      <w:r w:rsidR="006C37AD">
        <w:rPr>
          <w:noProof/>
        </w:rPr>
        <w:t>13</w:t>
      </w:r>
      <w:r w:rsidR="005778CA">
        <w:rPr>
          <w:noProof/>
        </w:rPr>
        <w:fldChar w:fldCharType="end"/>
      </w:r>
      <w:bookmarkEnd w:id="42"/>
      <w:r w:rsidR="005778CA">
        <w:rPr>
          <w:noProof/>
        </w:rPr>
        <w:t xml:space="preserve"> – Проверка пакета док</w:t>
      </w:r>
      <w:r w:rsidR="00821B2D">
        <w:rPr>
          <w:noProof/>
        </w:rPr>
        <w:t>у</w:t>
      </w:r>
      <w:r w:rsidR="005778CA">
        <w:rPr>
          <w:noProof/>
        </w:rPr>
        <w:t>ментов по закупке</w:t>
      </w:r>
    </w:p>
    <w:p w14:paraId="6B7B8ED8" w14:textId="3DD09683" w:rsidR="005778CA" w:rsidRDefault="005778CA" w:rsidP="005C3604">
      <w:pPr>
        <w:pStyle w:val="a6"/>
        <w:keepNext w:val="0"/>
        <w:keepLines w:val="0"/>
      </w:pPr>
      <w:r>
        <w:t>В случае, если предоставленный пакет документов является полным, необходимо выбрать действие «Отправить документы МРГ». Системой будет выдано предупреждающее сообщение, пользователю необходимо подтвердить свое действие, нажав кнопку «Да», или отменить, нажав кнопку «Нет» (</w:t>
      </w:r>
      <w:r>
        <w:fldChar w:fldCharType="begin"/>
      </w:r>
      <w:r>
        <w:instrText xml:space="preserve"> REF _Ref485250710 \h </w:instrText>
      </w:r>
      <w:r>
        <w:fldChar w:fldCharType="separate"/>
      </w:r>
      <w:r w:rsidR="006C37AD">
        <w:rPr>
          <w:noProof/>
        </w:rPr>
        <w:t>Рисунок</w:t>
      </w:r>
      <w:r w:rsidR="006C37AD">
        <w:rPr>
          <w:noProof/>
          <w:lang w:val="en-US"/>
        </w:rPr>
        <w:t> </w:t>
      </w:r>
      <w:r w:rsidR="006C37AD">
        <w:rPr>
          <w:noProof/>
        </w:rPr>
        <w:t>14</w:t>
      </w:r>
      <w:r>
        <w:fldChar w:fldCharType="end"/>
      </w:r>
      <w:r>
        <w:t>).</w:t>
      </w:r>
    </w:p>
    <w:p w14:paraId="7E23F3D8" w14:textId="77777777" w:rsidR="005778CA" w:rsidRDefault="005778CA" w:rsidP="005C3604">
      <w:pPr>
        <w:pStyle w:val="ae"/>
        <w:keepNext/>
        <w:spacing w:after="0" w:line="360" w:lineRule="auto"/>
        <w:ind w:firstLine="0"/>
        <w:jc w:val="center"/>
        <w:rPr>
          <w:noProof/>
        </w:rPr>
      </w:pPr>
      <w:r>
        <w:rPr>
          <w:noProof/>
        </w:rPr>
        <w:drawing>
          <wp:inline distT="0" distB="0" distL="0" distR="0" wp14:anchorId="5DEFF604" wp14:editId="2890DCBC">
            <wp:extent cx="2880000" cy="1256858"/>
            <wp:effectExtent l="19050" t="19050" r="15875" b="1968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0000" cy="1256858"/>
                    </a:xfrm>
                    <a:prstGeom prst="rect">
                      <a:avLst/>
                    </a:prstGeom>
                    <a:ln>
                      <a:solidFill>
                        <a:schemeClr val="bg1">
                          <a:lumMod val="85000"/>
                        </a:schemeClr>
                      </a:solidFill>
                    </a:ln>
                  </pic:spPr>
                </pic:pic>
              </a:graphicData>
            </a:graphic>
          </wp:inline>
        </w:drawing>
      </w:r>
    </w:p>
    <w:p w14:paraId="444E9D94" w14:textId="21B76D02" w:rsidR="005778CA" w:rsidRDefault="006C1E26" w:rsidP="005C3604">
      <w:pPr>
        <w:keepNext/>
        <w:spacing w:after="120" w:line="360" w:lineRule="auto"/>
        <w:ind w:firstLine="0"/>
        <w:jc w:val="center"/>
        <w:rPr>
          <w:noProof/>
        </w:rPr>
      </w:pPr>
      <w:bookmarkStart w:id="43" w:name="_Ref485250710"/>
      <w:r>
        <w:rPr>
          <w:noProof/>
        </w:rPr>
        <w:t>Рисунок</w:t>
      </w:r>
      <w:r>
        <w:rPr>
          <w:noProof/>
          <w:lang w:val="en-US"/>
        </w:rPr>
        <w:t> </w:t>
      </w:r>
      <w:r w:rsidR="005778CA">
        <w:rPr>
          <w:noProof/>
        </w:rPr>
        <w:fldChar w:fldCharType="begin"/>
      </w:r>
      <w:r w:rsidR="005778CA">
        <w:rPr>
          <w:noProof/>
        </w:rPr>
        <w:instrText xml:space="preserve"> SEQ Рисунок \* ARABIC </w:instrText>
      </w:r>
      <w:r w:rsidR="005778CA">
        <w:rPr>
          <w:noProof/>
        </w:rPr>
        <w:fldChar w:fldCharType="separate"/>
      </w:r>
      <w:r w:rsidR="006C37AD">
        <w:rPr>
          <w:noProof/>
        </w:rPr>
        <w:t>14</w:t>
      </w:r>
      <w:r w:rsidR="005778CA">
        <w:rPr>
          <w:noProof/>
        </w:rPr>
        <w:fldChar w:fldCharType="end"/>
      </w:r>
      <w:bookmarkEnd w:id="43"/>
      <w:r w:rsidR="005778CA">
        <w:rPr>
          <w:noProof/>
        </w:rPr>
        <w:t xml:space="preserve"> – Предупреждающее сообщение</w:t>
      </w:r>
    </w:p>
    <w:p w14:paraId="17001733" w14:textId="77777777" w:rsidR="005778CA" w:rsidRDefault="005778CA" w:rsidP="005C3604">
      <w:pPr>
        <w:pStyle w:val="a6"/>
        <w:keepNext w:val="0"/>
        <w:keepLines w:val="0"/>
      </w:pPr>
      <w:r>
        <w:t xml:space="preserve">После подтверждения действия заявка перейдет в статус «На проверке документов МРГ» и автоматически будет </w:t>
      </w:r>
      <w:r w:rsidR="00D95D6E">
        <w:t xml:space="preserve">отправлена в Уполномоченный орган </w:t>
      </w:r>
      <w:r>
        <w:t>для проверки документов.</w:t>
      </w:r>
    </w:p>
    <w:p w14:paraId="7986D099" w14:textId="77777777" w:rsidR="005778CA" w:rsidRPr="005E513C" w:rsidRDefault="005778CA" w:rsidP="00986560">
      <w:pPr>
        <w:pStyle w:val="2"/>
        <w:spacing w:after="240"/>
        <w:ind w:left="720" w:hanging="578"/>
        <w:rPr>
          <w:rFonts w:ascii="Times New Roman" w:hAnsi="Times New Roman" w:cs="Times New Roman"/>
          <w:b/>
          <w:color w:val="auto"/>
        </w:rPr>
      </w:pPr>
      <w:bookmarkStart w:id="44" w:name="_Toc492034468"/>
      <w:bookmarkStart w:id="45" w:name="_Toc140513213"/>
      <w:r w:rsidRPr="005E513C">
        <w:rPr>
          <w:rFonts w:ascii="Times New Roman" w:hAnsi="Times New Roman" w:cs="Times New Roman"/>
          <w:b/>
          <w:color w:val="auto"/>
        </w:rPr>
        <w:t>Запрос дополнительной информации по пакету документов</w:t>
      </w:r>
      <w:bookmarkEnd w:id="44"/>
      <w:bookmarkEnd w:id="45"/>
    </w:p>
    <w:p w14:paraId="43FD6BF4" w14:textId="653A032E" w:rsidR="005778CA" w:rsidRDefault="005778CA" w:rsidP="005C3604">
      <w:pPr>
        <w:pStyle w:val="a6"/>
        <w:keepNext w:val="0"/>
        <w:keepLines w:val="0"/>
      </w:pPr>
      <w:r>
        <w:t>В случае, если предоставленный пакет документов неполный, необходимо выбрать действие «Запрос доп. информации» и в появившемся текстовом поле «</w:t>
      </w:r>
      <w:r w:rsidR="003B2E73">
        <w:t>Запрос дополнительной информации</w:t>
      </w:r>
      <w:r w:rsidRPr="007B37E9">
        <w:t xml:space="preserve">» </w:t>
      </w:r>
      <w:r w:rsidR="00C965E3">
        <w:t>(</w:t>
      </w:r>
      <w:r w:rsidR="00C965E3">
        <w:fldChar w:fldCharType="begin"/>
      </w:r>
      <w:r w:rsidR="00C965E3">
        <w:instrText xml:space="preserve"> REF _Ref485222068 \h </w:instrText>
      </w:r>
      <w:r w:rsidR="00C965E3">
        <w:fldChar w:fldCharType="separate"/>
      </w:r>
      <w:r w:rsidR="006C37AD">
        <w:rPr>
          <w:noProof/>
        </w:rPr>
        <w:t>Рисунок</w:t>
      </w:r>
      <w:r w:rsidR="006C37AD">
        <w:rPr>
          <w:noProof/>
          <w:lang w:val="en-US"/>
        </w:rPr>
        <w:t> </w:t>
      </w:r>
      <w:r w:rsidR="006C37AD">
        <w:rPr>
          <w:noProof/>
        </w:rPr>
        <w:t>15</w:t>
      </w:r>
      <w:r w:rsidR="00C965E3">
        <w:fldChar w:fldCharType="end"/>
      </w:r>
      <w:r w:rsidR="00C965E3">
        <w:t xml:space="preserve">) </w:t>
      </w:r>
      <w:r>
        <w:t xml:space="preserve">ввести текст </w:t>
      </w:r>
      <w:r w:rsidR="003B2E73">
        <w:t>запроса</w:t>
      </w:r>
      <w:r>
        <w:t xml:space="preserve"> к пакету документов и подтвердить действие нажатием на кнопку «</w:t>
      </w:r>
      <w:r w:rsidR="003B2E73">
        <w:t>Отправить</w:t>
      </w:r>
      <w:r>
        <w:t>»</w:t>
      </w:r>
      <w:r w:rsidR="003B2E73">
        <w:t xml:space="preserve"> или отменить выдачу запроса нажатием на кнопку «Отменить»</w:t>
      </w:r>
      <w:r w:rsidR="00C965E3">
        <w:t>.</w:t>
      </w:r>
      <w:r>
        <w:t xml:space="preserve"> Запрос будет направлен Заказчику</w:t>
      </w:r>
      <w:r w:rsidR="000A79BA">
        <w:t>,</w:t>
      </w:r>
      <w:r>
        <w:t xml:space="preserve"> и заявка перейдет в статус «Запрос дополнительной информации от ГРБС». После доработки пакета документов Заказчиком, заявка снова поступит на проверку документов ГРБС (см. п. </w:t>
      </w:r>
      <w:r>
        <w:fldChar w:fldCharType="begin"/>
      </w:r>
      <w:r>
        <w:instrText xml:space="preserve"> REF _Ref492044320 \r \h </w:instrText>
      </w:r>
      <w:r>
        <w:fldChar w:fldCharType="separate"/>
      </w:r>
      <w:r w:rsidR="006C37AD">
        <w:t>3.4</w:t>
      </w:r>
      <w:r>
        <w:fldChar w:fldCharType="end"/>
      </w:r>
      <w:r>
        <w:t>).</w:t>
      </w:r>
    </w:p>
    <w:p w14:paraId="1E3D2296" w14:textId="281AD65B" w:rsidR="005778CA" w:rsidRDefault="003B2E73" w:rsidP="005C3604">
      <w:pPr>
        <w:pStyle w:val="ae"/>
        <w:keepNext/>
        <w:spacing w:after="0" w:line="360" w:lineRule="auto"/>
        <w:ind w:firstLine="0"/>
        <w:jc w:val="center"/>
        <w:rPr>
          <w:noProof/>
        </w:rPr>
      </w:pPr>
      <w:r>
        <w:rPr>
          <w:noProof/>
        </w:rPr>
        <w:lastRenderedPageBreak/>
        <w:drawing>
          <wp:inline distT="0" distB="0" distL="0" distR="0" wp14:anchorId="43F9614F" wp14:editId="0B414E32">
            <wp:extent cx="5448300" cy="2162175"/>
            <wp:effectExtent l="0" t="0" r="0" b="9525"/>
            <wp:docPr id="26439" name="Рисунок 26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48300" cy="2162175"/>
                    </a:xfrm>
                    <a:prstGeom prst="rect">
                      <a:avLst/>
                    </a:prstGeom>
                    <a:noFill/>
                    <a:ln>
                      <a:noFill/>
                    </a:ln>
                  </pic:spPr>
                </pic:pic>
              </a:graphicData>
            </a:graphic>
          </wp:inline>
        </w:drawing>
      </w:r>
    </w:p>
    <w:p w14:paraId="2A649229" w14:textId="62C5DD54" w:rsidR="005778CA" w:rsidRDefault="006C1E26" w:rsidP="005C3604">
      <w:pPr>
        <w:keepNext/>
        <w:spacing w:after="120" w:line="360" w:lineRule="auto"/>
        <w:ind w:firstLine="0"/>
        <w:jc w:val="center"/>
        <w:rPr>
          <w:noProof/>
        </w:rPr>
      </w:pPr>
      <w:bookmarkStart w:id="46" w:name="_Ref485222068"/>
      <w:r>
        <w:rPr>
          <w:noProof/>
        </w:rPr>
        <w:t>Рисунок</w:t>
      </w:r>
      <w:r>
        <w:rPr>
          <w:noProof/>
          <w:lang w:val="en-US"/>
        </w:rPr>
        <w:t> </w:t>
      </w:r>
      <w:r w:rsidR="005778CA">
        <w:rPr>
          <w:noProof/>
        </w:rPr>
        <w:fldChar w:fldCharType="begin"/>
      </w:r>
      <w:r w:rsidR="005778CA">
        <w:rPr>
          <w:noProof/>
        </w:rPr>
        <w:instrText xml:space="preserve"> SEQ Рисунок \* ARABIC </w:instrText>
      </w:r>
      <w:r w:rsidR="005778CA">
        <w:rPr>
          <w:noProof/>
        </w:rPr>
        <w:fldChar w:fldCharType="separate"/>
      </w:r>
      <w:r w:rsidR="006C37AD">
        <w:rPr>
          <w:noProof/>
        </w:rPr>
        <w:t>15</w:t>
      </w:r>
      <w:r w:rsidR="005778CA">
        <w:rPr>
          <w:noProof/>
        </w:rPr>
        <w:fldChar w:fldCharType="end"/>
      </w:r>
      <w:bookmarkEnd w:id="46"/>
      <w:r w:rsidR="005778CA">
        <w:rPr>
          <w:noProof/>
        </w:rPr>
        <w:t xml:space="preserve"> – Поле для </w:t>
      </w:r>
      <w:r w:rsidR="003B2E73">
        <w:rPr>
          <w:noProof/>
        </w:rPr>
        <w:t>запроса доп. информации к пакету до</w:t>
      </w:r>
      <w:r w:rsidR="005778CA">
        <w:rPr>
          <w:noProof/>
        </w:rPr>
        <w:t>кументов по закупке</w:t>
      </w:r>
    </w:p>
    <w:p w14:paraId="6F47F52D" w14:textId="2D1CCEA4" w:rsidR="005778CA" w:rsidRPr="002E675D" w:rsidRDefault="005C3604" w:rsidP="00986560">
      <w:pPr>
        <w:pStyle w:val="2"/>
        <w:spacing w:after="240"/>
        <w:ind w:left="720" w:hanging="578"/>
        <w:rPr>
          <w:rFonts w:ascii="Times New Roman" w:hAnsi="Times New Roman" w:cs="Times New Roman"/>
          <w:b/>
          <w:color w:val="auto"/>
        </w:rPr>
      </w:pPr>
      <w:bookmarkStart w:id="47" w:name="_Toc140513214"/>
      <w:r>
        <w:rPr>
          <w:rFonts w:ascii="Times New Roman" w:hAnsi="Times New Roman" w:cs="Times New Roman"/>
          <w:b/>
          <w:color w:val="auto"/>
        </w:rPr>
        <w:t>Отзыв з</w:t>
      </w:r>
      <w:r w:rsidR="002E675D" w:rsidRPr="002E675D">
        <w:rPr>
          <w:rFonts w:ascii="Times New Roman" w:hAnsi="Times New Roman" w:cs="Times New Roman"/>
          <w:b/>
          <w:color w:val="auto"/>
        </w:rPr>
        <w:t>аказчиком заявки с рассмотрения ГРБС/МРГ</w:t>
      </w:r>
      <w:bookmarkEnd w:id="47"/>
    </w:p>
    <w:p w14:paraId="3695A7B9" w14:textId="5BE77B17" w:rsidR="005F1E95" w:rsidRDefault="00744F9D" w:rsidP="00DA3E81">
      <w:pPr>
        <w:pStyle w:val="a6"/>
        <w:keepNext w:val="0"/>
        <w:keepLines w:val="0"/>
        <w:rPr>
          <w:szCs w:val="24"/>
        </w:rPr>
      </w:pPr>
      <w:r>
        <w:rPr>
          <w:szCs w:val="24"/>
        </w:rPr>
        <w:t>У Заказчика есть возможность отозвать заявку с рассмотрения ГРБС/МРГ до момента отправки по ней пакета документов на согласование ГРБС. В случае если заявка будет отозвана Заказчиком, она перейдет в статус «Отозвана»</w:t>
      </w:r>
      <w:r w:rsidR="00E17A4C">
        <w:rPr>
          <w:szCs w:val="24"/>
        </w:rPr>
        <w:t xml:space="preserve"> и</w:t>
      </w:r>
      <w:r>
        <w:rPr>
          <w:szCs w:val="24"/>
        </w:rPr>
        <w:t xml:space="preserve"> будет доступна для просмотра в подразделе «Отозваны заказчиком». В карточке заявки в поле «Причин</w:t>
      </w:r>
      <w:r w:rsidR="00E17A4C">
        <w:rPr>
          <w:szCs w:val="24"/>
        </w:rPr>
        <w:t>а отзыва заявки» доступа для просмотра причина отзыва, указанная Заказчиком (</w:t>
      </w:r>
      <w:r w:rsidR="00E17A4C">
        <w:rPr>
          <w:szCs w:val="24"/>
        </w:rPr>
        <w:fldChar w:fldCharType="begin"/>
      </w:r>
      <w:r w:rsidR="00E17A4C" w:rsidRPr="00E17A4C">
        <w:rPr>
          <w:szCs w:val="24"/>
        </w:rPr>
        <w:instrText xml:space="preserve"> REF _Ref492293804 \h </w:instrText>
      </w:r>
      <w:r w:rsidR="00E17A4C">
        <w:rPr>
          <w:szCs w:val="24"/>
        </w:rPr>
        <w:instrText xml:space="preserve"> \* MERGEFORMAT </w:instrText>
      </w:r>
      <w:r w:rsidR="00E17A4C">
        <w:rPr>
          <w:szCs w:val="24"/>
        </w:rPr>
      </w:r>
      <w:r w:rsidR="00E17A4C">
        <w:rPr>
          <w:szCs w:val="24"/>
        </w:rPr>
        <w:fldChar w:fldCharType="separate"/>
      </w:r>
      <w:r w:rsidR="006C37AD" w:rsidRPr="006C37AD">
        <w:rPr>
          <w:iCs/>
          <w:noProof/>
          <w:color w:val="auto"/>
          <w:szCs w:val="24"/>
        </w:rPr>
        <w:t>Рисунок 16</w:t>
      </w:r>
      <w:r w:rsidR="00E17A4C">
        <w:rPr>
          <w:szCs w:val="24"/>
        </w:rPr>
        <w:fldChar w:fldCharType="end"/>
      </w:r>
      <w:r w:rsidR="00E17A4C">
        <w:rPr>
          <w:szCs w:val="24"/>
        </w:rPr>
        <w:t xml:space="preserve">).  </w:t>
      </w:r>
      <w:r>
        <w:rPr>
          <w:szCs w:val="24"/>
        </w:rPr>
        <w:t xml:space="preserve">  </w:t>
      </w:r>
    </w:p>
    <w:p w14:paraId="26503F19" w14:textId="77777777" w:rsidR="00DA3E81" w:rsidRPr="00765C8F" w:rsidRDefault="00DA3E81" w:rsidP="00DA3E81">
      <w:pPr>
        <w:pStyle w:val="a6"/>
        <w:keepNext w:val="0"/>
        <w:keepLines w:val="0"/>
        <w:rPr>
          <w:szCs w:val="24"/>
        </w:rPr>
      </w:pPr>
    </w:p>
    <w:p w14:paraId="6F916238" w14:textId="77777777" w:rsidR="00E17A4C" w:rsidRDefault="00E17A4C" w:rsidP="0033236C">
      <w:pPr>
        <w:pStyle w:val="ae"/>
        <w:keepNext/>
        <w:spacing w:after="0" w:line="360" w:lineRule="auto"/>
        <w:ind w:firstLine="0"/>
        <w:jc w:val="center"/>
        <w:rPr>
          <w:noProof/>
        </w:rPr>
      </w:pPr>
      <w:r>
        <w:rPr>
          <w:noProof/>
        </w:rPr>
        <w:drawing>
          <wp:inline distT="0" distB="0" distL="0" distR="0" wp14:anchorId="750762C8" wp14:editId="4486565E">
            <wp:extent cx="5924550" cy="1295400"/>
            <wp:effectExtent l="19050" t="19050" r="19050" b="190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4550" cy="1295400"/>
                    </a:xfrm>
                    <a:prstGeom prst="rect">
                      <a:avLst/>
                    </a:prstGeom>
                    <a:noFill/>
                    <a:ln>
                      <a:solidFill>
                        <a:schemeClr val="bg1">
                          <a:lumMod val="85000"/>
                        </a:schemeClr>
                      </a:solidFill>
                    </a:ln>
                  </pic:spPr>
                </pic:pic>
              </a:graphicData>
            </a:graphic>
          </wp:inline>
        </w:drawing>
      </w:r>
    </w:p>
    <w:p w14:paraId="3771EAC4" w14:textId="0782320D" w:rsidR="00E17A4C" w:rsidRPr="00E17A4C" w:rsidRDefault="006C1E26" w:rsidP="00821B2D">
      <w:pPr>
        <w:pStyle w:val="ae"/>
        <w:ind w:firstLine="0"/>
        <w:jc w:val="center"/>
        <w:rPr>
          <w:i w:val="0"/>
          <w:iCs w:val="0"/>
          <w:noProof/>
          <w:color w:val="auto"/>
          <w:sz w:val="24"/>
          <w:szCs w:val="24"/>
        </w:rPr>
      </w:pPr>
      <w:bookmarkStart w:id="48" w:name="_Ref492293804"/>
      <w:r w:rsidRPr="00E17A4C">
        <w:rPr>
          <w:i w:val="0"/>
          <w:iCs w:val="0"/>
          <w:noProof/>
          <w:color w:val="auto"/>
          <w:sz w:val="24"/>
          <w:szCs w:val="24"/>
        </w:rPr>
        <w:t>Рисунок</w:t>
      </w:r>
      <w:r>
        <w:rPr>
          <w:i w:val="0"/>
          <w:iCs w:val="0"/>
          <w:noProof/>
          <w:color w:val="auto"/>
          <w:sz w:val="24"/>
          <w:szCs w:val="24"/>
          <w:lang w:val="en-US"/>
        </w:rPr>
        <w:t> </w:t>
      </w:r>
      <w:r w:rsidR="00E17A4C" w:rsidRPr="00E17A4C">
        <w:rPr>
          <w:i w:val="0"/>
          <w:iCs w:val="0"/>
          <w:noProof/>
          <w:color w:val="auto"/>
          <w:sz w:val="24"/>
          <w:szCs w:val="24"/>
        </w:rPr>
        <w:fldChar w:fldCharType="begin"/>
      </w:r>
      <w:r w:rsidR="00E17A4C" w:rsidRPr="00E17A4C">
        <w:rPr>
          <w:i w:val="0"/>
          <w:iCs w:val="0"/>
          <w:noProof/>
          <w:color w:val="auto"/>
          <w:sz w:val="24"/>
          <w:szCs w:val="24"/>
        </w:rPr>
        <w:instrText xml:space="preserve"> SEQ Рисунок \* ARABIC </w:instrText>
      </w:r>
      <w:r w:rsidR="00E17A4C" w:rsidRPr="00E17A4C">
        <w:rPr>
          <w:i w:val="0"/>
          <w:iCs w:val="0"/>
          <w:noProof/>
          <w:color w:val="auto"/>
          <w:sz w:val="24"/>
          <w:szCs w:val="24"/>
        </w:rPr>
        <w:fldChar w:fldCharType="separate"/>
      </w:r>
      <w:r w:rsidR="006C37AD">
        <w:rPr>
          <w:i w:val="0"/>
          <w:iCs w:val="0"/>
          <w:noProof/>
          <w:color w:val="auto"/>
          <w:sz w:val="24"/>
          <w:szCs w:val="24"/>
        </w:rPr>
        <w:t>16</w:t>
      </w:r>
      <w:r w:rsidR="00E17A4C" w:rsidRPr="00E17A4C">
        <w:rPr>
          <w:i w:val="0"/>
          <w:iCs w:val="0"/>
          <w:noProof/>
          <w:color w:val="auto"/>
          <w:sz w:val="24"/>
          <w:szCs w:val="24"/>
        </w:rPr>
        <w:fldChar w:fldCharType="end"/>
      </w:r>
      <w:bookmarkEnd w:id="48"/>
      <w:r w:rsidR="00E17A4C" w:rsidRPr="00E17A4C">
        <w:rPr>
          <w:i w:val="0"/>
          <w:iCs w:val="0"/>
          <w:noProof/>
          <w:color w:val="auto"/>
          <w:sz w:val="24"/>
          <w:szCs w:val="24"/>
        </w:rPr>
        <w:t xml:space="preserve"> </w:t>
      </w:r>
      <w:r>
        <w:rPr>
          <w:i w:val="0"/>
          <w:iCs w:val="0"/>
          <w:noProof/>
          <w:color w:val="auto"/>
          <w:sz w:val="24"/>
          <w:szCs w:val="24"/>
        </w:rPr>
        <w:t>–</w:t>
      </w:r>
      <w:r w:rsidR="00E17A4C" w:rsidRPr="00E17A4C">
        <w:rPr>
          <w:i w:val="0"/>
          <w:iCs w:val="0"/>
          <w:noProof/>
          <w:color w:val="auto"/>
          <w:sz w:val="24"/>
          <w:szCs w:val="24"/>
        </w:rPr>
        <w:t xml:space="preserve"> Причина отзыва заявки Заказчиком</w:t>
      </w:r>
    </w:p>
    <w:p w14:paraId="653F5279" w14:textId="773722CA" w:rsidR="005F4C42" w:rsidRDefault="005C3604" w:rsidP="00986560">
      <w:pPr>
        <w:pStyle w:val="1"/>
        <w:spacing w:after="240"/>
        <w:ind w:left="431" w:firstLine="420"/>
        <w:rPr>
          <w:rFonts w:ascii="Times New Roman" w:hAnsi="Times New Roman" w:cs="Times New Roman"/>
          <w:b/>
          <w:color w:val="auto"/>
        </w:rPr>
      </w:pPr>
      <w:bookmarkStart w:id="49" w:name="_Toc140513215"/>
      <w:bookmarkStart w:id="50" w:name="_Ref490651645"/>
      <w:bookmarkStart w:id="51" w:name="_Toc490654643"/>
      <w:bookmarkStart w:id="52" w:name="_Toc492034490"/>
      <w:r>
        <w:rPr>
          <w:rFonts w:ascii="Times New Roman" w:hAnsi="Times New Roman" w:cs="Times New Roman"/>
          <w:b/>
          <w:color w:val="auto"/>
        </w:rPr>
        <w:t>Описание работы</w:t>
      </w:r>
      <w:r w:rsidR="005F4C42">
        <w:rPr>
          <w:rFonts w:ascii="Times New Roman" w:hAnsi="Times New Roman" w:cs="Times New Roman"/>
          <w:b/>
          <w:color w:val="auto"/>
        </w:rPr>
        <w:t xml:space="preserve"> </w:t>
      </w:r>
      <w:r>
        <w:rPr>
          <w:rFonts w:ascii="Times New Roman" w:hAnsi="Times New Roman" w:cs="Times New Roman"/>
          <w:b/>
          <w:color w:val="auto"/>
        </w:rPr>
        <w:t>с разделом</w:t>
      </w:r>
      <w:r w:rsidR="005F4C42">
        <w:rPr>
          <w:rFonts w:ascii="Times New Roman" w:hAnsi="Times New Roman" w:cs="Times New Roman"/>
          <w:b/>
          <w:color w:val="auto"/>
        </w:rPr>
        <w:t xml:space="preserve"> </w:t>
      </w:r>
      <w:r>
        <w:rPr>
          <w:rFonts w:ascii="Times New Roman" w:hAnsi="Times New Roman" w:cs="Times New Roman"/>
          <w:b/>
          <w:color w:val="auto"/>
        </w:rPr>
        <w:t>«Планы</w:t>
      </w:r>
      <w:r w:rsidR="005F4C42">
        <w:rPr>
          <w:rFonts w:ascii="Times New Roman" w:hAnsi="Times New Roman" w:cs="Times New Roman"/>
          <w:b/>
          <w:color w:val="auto"/>
        </w:rPr>
        <w:t>-график</w:t>
      </w:r>
      <w:r>
        <w:rPr>
          <w:rFonts w:ascii="Times New Roman" w:hAnsi="Times New Roman" w:cs="Times New Roman"/>
          <w:b/>
          <w:color w:val="auto"/>
        </w:rPr>
        <w:t>и»</w:t>
      </w:r>
      <w:bookmarkEnd w:id="49"/>
    </w:p>
    <w:p w14:paraId="6066333F" w14:textId="1C187C00" w:rsidR="00235717" w:rsidRDefault="00235717" w:rsidP="005C3604">
      <w:pPr>
        <w:spacing w:line="360" w:lineRule="auto"/>
      </w:pPr>
      <w:r>
        <w:t>После авторизации пользователям с ролью «ГРБС – согласование планов» доступна подсистема «АРМ ГРБС», раздел «Планы-графики».</w:t>
      </w:r>
    </w:p>
    <w:p w14:paraId="6417C112" w14:textId="6BDD894C" w:rsidR="005C3604" w:rsidRPr="00986560" w:rsidRDefault="005C3604" w:rsidP="00986560">
      <w:pPr>
        <w:pStyle w:val="2"/>
        <w:spacing w:after="240"/>
        <w:ind w:left="720" w:hanging="578"/>
        <w:rPr>
          <w:rFonts w:ascii="Times New Roman" w:hAnsi="Times New Roman" w:cs="Times New Roman"/>
          <w:b/>
          <w:color w:val="auto"/>
        </w:rPr>
      </w:pPr>
      <w:bookmarkStart w:id="53" w:name="_Toc140513216"/>
      <w:bookmarkStart w:id="54" w:name="_Ref501995032"/>
      <w:r w:rsidRPr="00986560">
        <w:rPr>
          <w:rFonts w:ascii="Times New Roman" w:hAnsi="Times New Roman" w:cs="Times New Roman"/>
          <w:b/>
          <w:color w:val="auto"/>
        </w:rPr>
        <w:t>Перечень заявок на рассмотрение планов – графиков</w:t>
      </w:r>
      <w:bookmarkEnd w:id="53"/>
      <w:r w:rsidRPr="00986560">
        <w:rPr>
          <w:rFonts w:ascii="Times New Roman" w:hAnsi="Times New Roman" w:cs="Times New Roman"/>
          <w:b/>
          <w:color w:val="auto"/>
        </w:rPr>
        <w:t xml:space="preserve">  </w:t>
      </w:r>
    </w:p>
    <w:p w14:paraId="69EE2A7C" w14:textId="5E55DB6C" w:rsidR="005C3604" w:rsidRDefault="005C3604" w:rsidP="005C3604">
      <w:pPr>
        <w:pStyle w:val="a6"/>
        <w:keepNext w:val="0"/>
        <w:keepLines w:val="0"/>
        <w:widowControl w:val="0"/>
      </w:pPr>
      <w:r>
        <w:t>В разделе «Планы-графики» в табличной форме отображаются планы-графики (далее – ПГ), поступившие на согласование ГРБС от подведомственных организаций и самого ГРБС, на заданный период (</w:t>
      </w:r>
      <w:r>
        <w:fldChar w:fldCharType="begin"/>
      </w:r>
      <w:r>
        <w:instrText xml:space="preserve"> REF Таблицы_ПГ \h  \* MERGEFORMAT </w:instrText>
      </w:r>
      <w:r>
        <w:fldChar w:fldCharType="separate"/>
      </w:r>
      <w:r w:rsidR="006C37AD" w:rsidRPr="006C37AD">
        <w:rPr>
          <w:color w:val="auto"/>
        </w:rPr>
        <w:t>Рисунок 17</w:t>
      </w:r>
      <w:r>
        <w:fldChar w:fldCharType="end"/>
      </w:r>
      <w:r>
        <w:t xml:space="preserve">). Отображение перечня ПГ зависит от года, выбранного в шапке Системы. Таким образом, для просмотра ПГ 2020 г. в шапке Системы должен быть установлен 2020 г. </w:t>
      </w:r>
    </w:p>
    <w:p w14:paraId="70E0BB73" w14:textId="1EE95818" w:rsidR="005C3604" w:rsidRPr="0034282B" w:rsidRDefault="005C3604" w:rsidP="005C3604">
      <w:pPr>
        <w:pStyle w:val="ae"/>
        <w:keepNext/>
        <w:spacing w:after="0" w:line="360" w:lineRule="auto"/>
        <w:ind w:firstLine="0"/>
        <w:jc w:val="center"/>
        <w:rPr>
          <w:i w:val="0"/>
          <w:color w:val="auto"/>
          <w:sz w:val="24"/>
        </w:rPr>
      </w:pPr>
      <w:r w:rsidRPr="0033236C">
        <w:rPr>
          <w:noProof/>
        </w:rPr>
        <w:lastRenderedPageBreak/>
        <w:drawing>
          <wp:inline distT="0" distB="0" distL="0" distR="0" wp14:anchorId="6D174378" wp14:editId="30843AE5">
            <wp:extent cx="5924550" cy="1704975"/>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24550" cy="1704975"/>
                    </a:xfrm>
                    <a:prstGeom prst="rect">
                      <a:avLst/>
                    </a:prstGeom>
                    <a:noFill/>
                    <a:ln>
                      <a:noFill/>
                    </a:ln>
                  </pic:spPr>
                </pic:pic>
              </a:graphicData>
            </a:graphic>
          </wp:inline>
        </w:drawing>
      </w:r>
      <w:bookmarkStart w:id="55" w:name="Таблицы_ПГ"/>
      <w:r w:rsidRPr="0034282B">
        <w:rPr>
          <w:i w:val="0"/>
          <w:color w:val="auto"/>
          <w:sz w:val="24"/>
        </w:rPr>
        <w:t>Рисунок</w:t>
      </w:r>
      <w:r>
        <w:rPr>
          <w:i w:val="0"/>
          <w:color w:val="auto"/>
          <w:sz w:val="24"/>
        </w:rPr>
        <w:t> </w:t>
      </w:r>
      <w:r w:rsidRPr="0034282B">
        <w:rPr>
          <w:i w:val="0"/>
          <w:color w:val="auto"/>
          <w:sz w:val="24"/>
        </w:rPr>
        <w:fldChar w:fldCharType="begin"/>
      </w:r>
      <w:r w:rsidRPr="0034282B">
        <w:rPr>
          <w:i w:val="0"/>
          <w:color w:val="auto"/>
          <w:sz w:val="24"/>
        </w:rPr>
        <w:instrText xml:space="preserve"> SEQ Рисунок \* ARABIC </w:instrText>
      </w:r>
      <w:r w:rsidRPr="0034282B">
        <w:rPr>
          <w:i w:val="0"/>
          <w:color w:val="auto"/>
          <w:sz w:val="24"/>
        </w:rPr>
        <w:fldChar w:fldCharType="separate"/>
      </w:r>
      <w:r w:rsidR="006C37AD">
        <w:rPr>
          <w:i w:val="0"/>
          <w:noProof/>
          <w:color w:val="auto"/>
          <w:sz w:val="24"/>
        </w:rPr>
        <w:t>17</w:t>
      </w:r>
      <w:r w:rsidRPr="0034282B">
        <w:rPr>
          <w:i w:val="0"/>
          <w:color w:val="auto"/>
          <w:sz w:val="24"/>
        </w:rPr>
        <w:fldChar w:fldCharType="end"/>
      </w:r>
      <w:bookmarkEnd w:id="55"/>
      <w:r w:rsidRPr="0034282B">
        <w:rPr>
          <w:i w:val="0"/>
          <w:color w:val="auto"/>
          <w:sz w:val="24"/>
        </w:rPr>
        <w:t xml:space="preserve"> – Таблица с перечнем </w:t>
      </w:r>
      <w:r>
        <w:rPr>
          <w:i w:val="0"/>
          <w:color w:val="auto"/>
          <w:sz w:val="24"/>
        </w:rPr>
        <w:t>ПГ</w:t>
      </w:r>
    </w:p>
    <w:p w14:paraId="788413E6" w14:textId="77777777" w:rsidR="005C3604" w:rsidRDefault="005C3604" w:rsidP="005C3604">
      <w:pPr>
        <w:pStyle w:val="a6"/>
        <w:keepNext w:val="0"/>
        <w:keepLines w:val="0"/>
      </w:pPr>
      <w:r>
        <w:rPr>
          <w:szCs w:val="24"/>
        </w:rPr>
        <w:t xml:space="preserve">В таблице по каждому ПГ отображается номер ПГ, </w:t>
      </w:r>
      <w:r>
        <w:t>уникальный в рамках Системы, номер версии, наименование Заказчика, общая сумма финансового обеспечения ПГ (в рублях), количество лотов, дата публикации и статус ПГ.</w:t>
      </w:r>
    </w:p>
    <w:p w14:paraId="7DFC58C2" w14:textId="45C78AA1" w:rsidR="005C3604" w:rsidRDefault="005C3604" w:rsidP="005C3604">
      <w:pPr>
        <w:pStyle w:val="a6"/>
        <w:keepNext w:val="0"/>
        <w:keepLines w:val="0"/>
      </w:pPr>
      <w:r>
        <w:t>Актуальным считается последний созданный заказчиком ПГ на данный период. При создании новой версии ПГ</w:t>
      </w:r>
      <w:r w:rsidR="003D21B2">
        <w:t xml:space="preserve"> </w:t>
      </w:r>
      <w:r>
        <w:t>предыдущая версия становится не актуальной.</w:t>
      </w:r>
    </w:p>
    <w:p w14:paraId="54E61492" w14:textId="30760C21" w:rsidR="005C3604" w:rsidRDefault="005C3604" w:rsidP="005C3604">
      <w:pPr>
        <w:pStyle w:val="a6"/>
        <w:keepNext w:val="0"/>
        <w:keepLines w:val="0"/>
      </w:pPr>
      <w:r>
        <w:t>Для удобства</w:t>
      </w:r>
      <w:r w:rsidR="003D21B2">
        <w:t xml:space="preserve"> </w:t>
      </w:r>
      <w:r>
        <w:t>ПГ распределены по подразделам (</w:t>
      </w:r>
      <w:r w:rsidRPr="009E3114">
        <w:fldChar w:fldCharType="begin"/>
      </w:r>
      <w:r w:rsidRPr="009E3114">
        <w:instrText xml:space="preserve"> REF Доступные_раделы_ПГ \h  \* MERGEFORMAT </w:instrText>
      </w:r>
      <w:r w:rsidRPr="009E3114">
        <w:fldChar w:fldCharType="separate"/>
      </w:r>
      <w:r w:rsidR="006C37AD" w:rsidRPr="006C37AD">
        <w:rPr>
          <w:color w:val="auto"/>
        </w:rPr>
        <w:t>Рисунок 18</w:t>
      </w:r>
      <w:r w:rsidRPr="009E3114">
        <w:fldChar w:fldCharType="end"/>
      </w:r>
      <w:r w:rsidRPr="009E3114">
        <w:t>),</w:t>
      </w:r>
      <w:r>
        <w:t xml:space="preserve"> по каждому из которых в боковом меню отображается количество ПГ в данном подразделе:</w:t>
      </w:r>
    </w:p>
    <w:p w14:paraId="19AFF5E4" w14:textId="77777777" w:rsidR="005C3604" w:rsidRDefault="005C3604" w:rsidP="005C3604">
      <w:pPr>
        <w:pStyle w:val="af0"/>
        <w:numPr>
          <w:ilvl w:val="0"/>
          <w:numId w:val="3"/>
        </w:numPr>
        <w:spacing w:line="360" w:lineRule="auto"/>
      </w:pPr>
      <w:r>
        <w:t>подраздел «</w:t>
      </w:r>
      <w:r w:rsidRPr="00827424">
        <w:rPr>
          <w:b/>
        </w:rPr>
        <w:t>Все</w:t>
      </w:r>
      <w:r>
        <w:t>» – отображаются все поступившие ПГ;</w:t>
      </w:r>
    </w:p>
    <w:p w14:paraId="0E78DEEF" w14:textId="77777777" w:rsidR="005C3604" w:rsidRDefault="005C3604" w:rsidP="005C3604">
      <w:pPr>
        <w:pStyle w:val="af0"/>
        <w:numPr>
          <w:ilvl w:val="0"/>
          <w:numId w:val="3"/>
        </w:numPr>
        <w:spacing w:line="360" w:lineRule="auto"/>
      </w:pPr>
      <w:r>
        <w:t>подраздел «</w:t>
      </w:r>
      <w:r>
        <w:rPr>
          <w:b/>
        </w:rPr>
        <w:t>Новые</w:t>
      </w:r>
      <w:r>
        <w:t>» – отображаются ПГ в статусе «На согласовании ГРБС»;</w:t>
      </w:r>
    </w:p>
    <w:p w14:paraId="4E0D25A7" w14:textId="77777777" w:rsidR="005C3604" w:rsidRDefault="005C3604" w:rsidP="005C3604">
      <w:pPr>
        <w:pStyle w:val="af0"/>
        <w:numPr>
          <w:ilvl w:val="0"/>
          <w:numId w:val="3"/>
        </w:numPr>
        <w:spacing w:line="360" w:lineRule="auto"/>
      </w:pPr>
      <w:r>
        <w:t>подраздел «</w:t>
      </w:r>
      <w:r>
        <w:rPr>
          <w:b/>
        </w:rPr>
        <w:t>Выданы замечания ГРБС</w:t>
      </w:r>
      <w:r>
        <w:t>» – отображаются ПГ в статусе «Выданы замечания ГРБС»;</w:t>
      </w:r>
    </w:p>
    <w:p w14:paraId="696A65A9" w14:textId="77777777" w:rsidR="005C3604" w:rsidRDefault="005C3604" w:rsidP="005C3604">
      <w:pPr>
        <w:pStyle w:val="af0"/>
        <w:numPr>
          <w:ilvl w:val="0"/>
          <w:numId w:val="3"/>
        </w:numPr>
        <w:spacing w:line="360" w:lineRule="auto"/>
      </w:pPr>
      <w:r>
        <w:t>подраздел «</w:t>
      </w:r>
      <w:r>
        <w:rPr>
          <w:b/>
        </w:rPr>
        <w:t>Согласованы</w:t>
      </w:r>
      <w:r>
        <w:t>» – отображаются ПГ в статусе «Согласован ГРБС»;</w:t>
      </w:r>
    </w:p>
    <w:p w14:paraId="31CAF71C" w14:textId="77777777" w:rsidR="005C3604" w:rsidRPr="0033236C" w:rsidRDefault="005C3604" w:rsidP="005C3604">
      <w:pPr>
        <w:pStyle w:val="ae"/>
        <w:keepNext/>
        <w:spacing w:after="0" w:line="360" w:lineRule="auto"/>
        <w:ind w:firstLine="0"/>
        <w:jc w:val="center"/>
        <w:rPr>
          <w:noProof/>
        </w:rPr>
      </w:pPr>
      <w:r w:rsidRPr="0033236C">
        <w:rPr>
          <w:noProof/>
        </w:rPr>
        <w:drawing>
          <wp:inline distT="0" distB="0" distL="0" distR="0" wp14:anchorId="5BD43709" wp14:editId="775037EC">
            <wp:extent cx="2099115" cy="281940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16035" cy="2842125"/>
                    </a:xfrm>
                    <a:prstGeom prst="rect">
                      <a:avLst/>
                    </a:prstGeom>
                  </pic:spPr>
                </pic:pic>
              </a:graphicData>
            </a:graphic>
          </wp:inline>
        </w:drawing>
      </w:r>
    </w:p>
    <w:p w14:paraId="5276CA88" w14:textId="552FA2B8" w:rsidR="005C3604" w:rsidRPr="00A91252" w:rsidRDefault="005C3604" w:rsidP="005C3604">
      <w:pPr>
        <w:pStyle w:val="ae"/>
        <w:spacing w:after="120" w:line="360" w:lineRule="auto"/>
        <w:ind w:firstLine="0"/>
        <w:jc w:val="center"/>
        <w:rPr>
          <w:i w:val="0"/>
          <w:iCs w:val="0"/>
          <w:noProof/>
          <w:color w:val="000000"/>
          <w:sz w:val="24"/>
          <w:szCs w:val="20"/>
        </w:rPr>
      </w:pPr>
      <w:bookmarkStart w:id="56" w:name="Доступные_раделы_ПГ"/>
      <w:bookmarkStart w:id="57" w:name="_Ref502038327"/>
      <w:r w:rsidRPr="00A91252">
        <w:rPr>
          <w:i w:val="0"/>
          <w:iCs w:val="0"/>
          <w:noProof/>
          <w:color w:val="000000"/>
          <w:sz w:val="24"/>
          <w:szCs w:val="20"/>
        </w:rPr>
        <w:t>Рисунок </w:t>
      </w:r>
      <w:r w:rsidRPr="00A91252">
        <w:rPr>
          <w:i w:val="0"/>
          <w:iCs w:val="0"/>
          <w:noProof/>
          <w:color w:val="000000"/>
          <w:sz w:val="24"/>
          <w:szCs w:val="20"/>
        </w:rPr>
        <w:fldChar w:fldCharType="begin"/>
      </w:r>
      <w:r w:rsidRPr="00A91252">
        <w:rPr>
          <w:i w:val="0"/>
          <w:iCs w:val="0"/>
          <w:noProof/>
          <w:color w:val="000000"/>
          <w:sz w:val="24"/>
          <w:szCs w:val="20"/>
        </w:rPr>
        <w:instrText xml:space="preserve"> SEQ Рисунок \* ARABIC </w:instrText>
      </w:r>
      <w:r w:rsidRPr="00A91252">
        <w:rPr>
          <w:i w:val="0"/>
          <w:iCs w:val="0"/>
          <w:noProof/>
          <w:color w:val="000000"/>
          <w:sz w:val="24"/>
          <w:szCs w:val="20"/>
        </w:rPr>
        <w:fldChar w:fldCharType="separate"/>
      </w:r>
      <w:r w:rsidR="006C37AD">
        <w:rPr>
          <w:i w:val="0"/>
          <w:iCs w:val="0"/>
          <w:noProof/>
          <w:color w:val="000000"/>
          <w:sz w:val="24"/>
          <w:szCs w:val="20"/>
        </w:rPr>
        <w:t>18</w:t>
      </w:r>
      <w:r w:rsidRPr="00A91252">
        <w:rPr>
          <w:i w:val="0"/>
          <w:iCs w:val="0"/>
          <w:noProof/>
          <w:color w:val="000000"/>
          <w:sz w:val="24"/>
          <w:szCs w:val="20"/>
        </w:rPr>
        <w:fldChar w:fldCharType="end"/>
      </w:r>
      <w:bookmarkEnd w:id="56"/>
      <w:r w:rsidRPr="00A91252">
        <w:rPr>
          <w:i w:val="0"/>
          <w:iCs w:val="0"/>
          <w:noProof/>
          <w:color w:val="000000"/>
          <w:sz w:val="24"/>
          <w:szCs w:val="20"/>
        </w:rPr>
        <w:t xml:space="preserve"> –</w:t>
      </w:r>
      <w:bookmarkEnd w:id="57"/>
      <w:r w:rsidRPr="00A91252">
        <w:rPr>
          <w:i w:val="0"/>
          <w:iCs w:val="0"/>
          <w:noProof/>
          <w:color w:val="000000"/>
          <w:sz w:val="24"/>
          <w:szCs w:val="20"/>
        </w:rPr>
        <w:t>Распределение ПГ по подразделам</w:t>
      </w:r>
    </w:p>
    <w:p w14:paraId="3244A9AF" w14:textId="77777777" w:rsidR="005C3604" w:rsidRDefault="005C3604" w:rsidP="005C3604">
      <w:pPr>
        <w:pStyle w:val="a6"/>
        <w:keepNext w:val="0"/>
        <w:keepLines w:val="0"/>
        <w:rPr>
          <w:szCs w:val="24"/>
        </w:rPr>
      </w:pPr>
    </w:p>
    <w:p w14:paraId="0F2E7618" w14:textId="77777777" w:rsidR="005C3604" w:rsidRDefault="005C3604" w:rsidP="005C3604">
      <w:pPr>
        <w:pStyle w:val="a6"/>
        <w:keepNext w:val="0"/>
        <w:keepLines w:val="0"/>
        <w:rPr>
          <w:szCs w:val="24"/>
        </w:rPr>
      </w:pPr>
    </w:p>
    <w:p w14:paraId="04753031" w14:textId="77777777" w:rsidR="005C3604" w:rsidRDefault="005C3604" w:rsidP="005C3604">
      <w:pPr>
        <w:pStyle w:val="a6"/>
        <w:keepNext w:val="0"/>
        <w:keepLines w:val="0"/>
        <w:rPr>
          <w:szCs w:val="24"/>
        </w:rPr>
      </w:pPr>
      <w:r>
        <w:rPr>
          <w:szCs w:val="24"/>
        </w:rPr>
        <w:lastRenderedPageBreak/>
        <w:t>В таблице с ПГ возможно выполнение следующих действий:</w:t>
      </w:r>
    </w:p>
    <w:p w14:paraId="1EC6877E" w14:textId="77777777" w:rsidR="005C3604" w:rsidRDefault="005C3604" w:rsidP="005C3604">
      <w:pPr>
        <w:pStyle w:val="af0"/>
        <w:numPr>
          <w:ilvl w:val="0"/>
          <w:numId w:val="3"/>
        </w:numPr>
        <w:spacing w:line="360" w:lineRule="auto"/>
      </w:pPr>
      <w:r>
        <w:t>в полях «Номер плана-графика», «Версия плана-графика», «Реестровый номер ЕИС», «Объем финансового обеспечения плана-графика», «Количество лотов в плане графике», «Дата публикации» доступна сортировка. По умолчанию в поле «Реестровый номер» установлена сортировка от большего к меньшему, т.е. в верху списка по умолчанию отображается план-график с максимальным реестровым номером;</w:t>
      </w:r>
    </w:p>
    <w:p w14:paraId="4148AF63" w14:textId="07EDFED6" w:rsidR="005C3604" w:rsidRDefault="005C3604" w:rsidP="005C3604">
      <w:pPr>
        <w:pStyle w:val="af0"/>
        <w:numPr>
          <w:ilvl w:val="0"/>
          <w:numId w:val="3"/>
        </w:numPr>
        <w:spacing w:line="360" w:lineRule="auto"/>
      </w:pPr>
      <w:r>
        <w:t>в полях «Номер плана-графика», «Версия плана-графика» и «Реестровый номер ЕИС» доступен текстовый поиск по полному или частичному совпадению (</w:t>
      </w:r>
      <w:r w:rsidRPr="00E94E13">
        <w:fldChar w:fldCharType="begin"/>
      </w:r>
      <w:r w:rsidRPr="00E94E13">
        <w:instrText xml:space="preserve"> REF _Ref36472655 \h  \* MERGEFORMAT </w:instrText>
      </w:r>
      <w:r w:rsidRPr="00E94E13">
        <w:fldChar w:fldCharType="separate"/>
      </w:r>
      <w:r w:rsidR="006C37AD" w:rsidRPr="006C37AD">
        <w:t xml:space="preserve">Рисунок </w:t>
      </w:r>
      <w:r w:rsidR="006C37AD" w:rsidRPr="006C37AD">
        <w:rPr>
          <w:noProof/>
        </w:rPr>
        <w:t>19</w:t>
      </w:r>
      <w:r w:rsidRPr="00E94E13">
        <w:fldChar w:fldCharType="end"/>
      </w:r>
      <w:r>
        <w:t>);</w:t>
      </w:r>
    </w:p>
    <w:p w14:paraId="1C7D2ECD" w14:textId="77777777" w:rsidR="005C3604" w:rsidRDefault="005C3604" w:rsidP="005C3604">
      <w:pPr>
        <w:pStyle w:val="ae"/>
        <w:keepNext/>
        <w:spacing w:after="0" w:line="360" w:lineRule="auto"/>
        <w:ind w:firstLine="0"/>
        <w:jc w:val="center"/>
        <w:rPr>
          <w:noProof/>
        </w:rPr>
      </w:pPr>
      <w:r>
        <w:rPr>
          <w:noProof/>
        </w:rPr>
        <w:drawing>
          <wp:inline distT="0" distB="0" distL="0" distR="0" wp14:anchorId="5B7E48E7" wp14:editId="16BF9C9D">
            <wp:extent cx="2137959" cy="1080000"/>
            <wp:effectExtent l="19050" t="19050" r="15240" b="2540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137959" cy="1080000"/>
                    </a:xfrm>
                    <a:prstGeom prst="rect">
                      <a:avLst/>
                    </a:prstGeom>
                    <a:ln w="3175">
                      <a:solidFill>
                        <a:schemeClr val="tx1"/>
                      </a:solidFill>
                    </a:ln>
                  </pic:spPr>
                </pic:pic>
              </a:graphicData>
            </a:graphic>
          </wp:inline>
        </w:drawing>
      </w:r>
    </w:p>
    <w:p w14:paraId="09792D0B" w14:textId="49370BFE" w:rsidR="005C3604" w:rsidRPr="00E94E13" w:rsidRDefault="005C3604" w:rsidP="005C3604">
      <w:pPr>
        <w:pStyle w:val="ae"/>
        <w:jc w:val="center"/>
        <w:rPr>
          <w:i w:val="0"/>
          <w:color w:val="auto"/>
          <w:sz w:val="24"/>
          <w:szCs w:val="24"/>
        </w:rPr>
      </w:pPr>
      <w:bookmarkStart w:id="58" w:name="_Ref36472655"/>
      <w:r w:rsidRPr="00E94E13">
        <w:rPr>
          <w:i w:val="0"/>
          <w:color w:val="auto"/>
          <w:sz w:val="24"/>
          <w:szCs w:val="24"/>
        </w:rPr>
        <w:t xml:space="preserve">Рисунок </w:t>
      </w:r>
      <w:r w:rsidRPr="00E94E13">
        <w:rPr>
          <w:i w:val="0"/>
          <w:color w:val="auto"/>
          <w:sz w:val="24"/>
          <w:szCs w:val="24"/>
        </w:rPr>
        <w:fldChar w:fldCharType="begin"/>
      </w:r>
      <w:r w:rsidRPr="00E94E13">
        <w:rPr>
          <w:i w:val="0"/>
          <w:color w:val="auto"/>
          <w:sz w:val="24"/>
          <w:szCs w:val="24"/>
        </w:rPr>
        <w:instrText xml:space="preserve"> SEQ Рисунок \* ARABIC </w:instrText>
      </w:r>
      <w:r w:rsidRPr="00E94E13">
        <w:rPr>
          <w:i w:val="0"/>
          <w:color w:val="auto"/>
          <w:sz w:val="24"/>
          <w:szCs w:val="24"/>
        </w:rPr>
        <w:fldChar w:fldCharType="separate"/>
      </w:r>
      <w:r w:rsidR="006C37AD">
        <w:rPr>
          <w:i w:val="0"/>
          <w:noProof/>
          <w:color w:val="auto"/>
          <w:sz w:val="24"/>
          <w:szCs w:val="24"/>
        </w:rPr>
        <w:t>19</w:t>
      </w:r>
      <w:r w:rsidRPr="00E94E13">
        <w:rPr>
          <w:i w:val="0"/>
          <w:color w:val="auto"/>
          <w:sz w:val="24"/>
          <w:szCs w:val="24"/>
        </w:rPr>
        <w:fldChar w:fldCharType="end"/>
      </w:r>
      <w:bookmarkEnd w:id="58"/>
      <w:r>
        <w:rPr>
          <w:i w:val="0"/>
          <w:color w:val="auto"/>
          <w:sz w:val="24"/>
          <w:szCs w:val="24"/>
        </w:rPr>
        <w:t xml:space="preserve"> - Окно текстового поиска </w:t>
      </w:r>
    </w:p>
    <w:p w14:paraId="08C1A5D0" w14:textId="06C8E5B9" w:rsidR="005C3604" w:rsidRDefault="005C3604" w:rsidP="005C3604">
      <w:pPr>
        <w:pStyle w:val="af0"/>
        <w:numPr>
          <w:ilvl w:val="0"/>
          <w:numId w:val="3"/>
        </w:numPr>
        <w:spacing w:line="360" w:lineRule="auto"/>
      </w:pPr>
      <w:r>
        <w:t>в полях «Объем финансового обеспечения плана-графика, руб» и «Количество лотов» доступен поиск по диапазону значений «от – до»  (</w:t>
      </w:r>
      <w:r w:rsidRPr="00D332D4">
        <w:fldChar w:fldCharType="begin"/>
      </w:r>
      <w:r w:rsidRPr="00D332D4">
        <w:instrText xml:space="preserve"> REF _Ref36477176 \h  \* MERGEFORMAT </w:instrText>
      </w:r>
      <w:r w:rsidRPr="00D332D4">
        <w:fldChar w:fldCharType="separate"/>
      </w:r>
      <w:r w:rsidR="006C37AD" w:rsidRPr="006C37AD">
        <w:t>Рисунок 20</w:t>
      </w:r>
      <w:r w:rsidRPr="00D332D4">
        <w:fldChar w:fldCharType="end"/>
      </w:r>
      <w:r>
        <w:t xml:space="preserve">); </w:t>
      </w:r>
    </w:p>
    <w:p w14:paraId="0802D37D" w14:textId="77777777" w:rsidR="005C3604" w:rsidRDefault="005C3604" w:rsidP="005C3604">
      <w:pPr>
        <w:pStyle w:val="ae"/>
        <w:keepNext/>
        <w:spacing w:after="0" w:line="360" w:lineRule="auto"/>
        <w:ind w:firstLine="0"/>
        <w:jc w:val="center"/>
        <w:rPr>
          <w:noProof/>
        </w:rPr>
      </w:pPr>
      <w:r>
        <w:rPr>
          <w:noProof/>
        </w:rPr>
        <w:drawing>
          <wp:inline distT="0" distB="0" distL="0" distR="0" wp14:anchorId="4FE7EC94" wp14:editId="0F6BD6CA">
            <wp:extent cx="3960001" cy="1080000"/>
            <wp:effectExtent l="19050" t="19050" r="21590" b="2540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0001" cy="1080000"/>
                    </a:xfrm>
                    <a:prstGeom prst="rect">
                      <a:avLst/>
                    </a:prstGeom>
                    <a:noFill/>
                    <a:ln w="3175">
                      <a:solidFill>
                        <a:schemeClr val="tx1"/>
                      </a:solidFill>
                    </a:ln>
                  </pic:spPr>
                </pic:pic>
              </a:graphicData>
            </a:graphic>
          </wp:inline>
        </w:drawing>
      </w:r>
    </w:p>
    <w:p w14:paraId="6F781B5A" w14:textId="13BC4D94" w:rsidR="005C3604" w:rsidRPr="00D332D4" w:rsidRDefault="005C3604" w:rsidP="005C3604">
      <w:pPr>
        <w:pStyle w:val="ae"/>
        <w:jc w:val="center"/>
        <w:rPr>
          <w:i w:val="0"/>
          <w:color w:val="auto"/>
          <w:sz w:val="24"/>
          <w:szCs w:val="24"/>
        </w:rPr>
      </w:pPr>
      <w:bookmarkStart w:id="59" w:name="_Ref36477176"/>
      <w:r w:rsidRPr="00D332D4">
        <w:rPr>
          <w:i w:val="0"/>
          <w:color w:val="auto"/>
          <w:sz w:val="24"/>
          <w:szCs w:val="24"/>
        </w:rPr>
        <w:t>Рисунок</w:t>
      </w:r>
      <w:r>
        <w:rPr>
          <w:i w:val="0"/>
          <w:color w:val="auto"/>
          <w:sz w:val="24"/>
          <w:szCs w:val="24"/>
        </w:rPr>
        <w:t> </w:t>
      </w:r>
      <w:r w:rsidRPr="00D332D4">
        <w:rPr>
          <w:i w:val="0"/>
          <w:color w:val="auto"/>
          <w:sz w:val="24"/>
          <w:szCs w:val="24"/>
        </w:rPr>
        <w:fldChar w:fldCharType="begin"/>
      </w:r>
      <w:r w:rsidRPr="00D332D4">
        <w:rPr>
          <w:i w:val="0"/>
          <w:color w:val="auto"/>
          <w:sz w:val="24"/>
          <w:szCs w:val="24"/>
        </w:rPr>
        <w:instrText xml:space="preserve"> SEQ Рисунок \* ARABIC </w:instrText>
      </w:r>
      <w:r w:rsidRPr="00D332D4">
        <w:rPr>
          <w:i w:val="0"/>
          <w:color w:val="auto"/>
          <w:sz w:val="24"/>
          <w:szCs w:val="24"/>
        </w:rPr>
        <w:fldChar w:fldCharType="separate"/>
      </w:r>
      <w:r w:rsidR="006C37AD">
        <w:rPr>
          <w:i w:val="0"/>
          <w:noProof/>
          <w:color w:val="auto"/>
          <w:sz w:val="24"/>
          <w:szCs w:val="24"/>
        </w:rPr>
        <w:t>20</w:t>
      </w:r>
      <w:r w:rsidRPr="00D332D4">
        <w:rPr>
          <w:i w:val="0"/>
          <w:color w:val="auto"/>
          <w:sz w:val="24"/>
          <w:szCs w:val="24"/>
        </w:rPr>
        <w:fldChar w:fldCharType="end"/>
      </w:r>
      <w:bookmarkEnd w:id="59"/>
      <w:r>
        <w:rPr>
          <w:i w:val="0"/>
          <w:color w:val="auto"/>
          <w:sz w:val="24"/>
          <w:szCs w:val="24"/>
        </w:rPr>
        <w:t xml:space="preserve"> –</w:t>
      </w:r>
      <w:r w:rsidRPr="00D332D4">
        <w:rPr>
          <w:i w:val="0"/>
          <w:color w:val="auto"/>
          <w:sz w:val="24"/>
          <w:szCs w:val="24"/>
        </w:rPr>
        <w:t xml:space="preserve"> Окно поиска количества лотов</w:t>
      </w:r>
    </w:p>
    <w:p w14:paraId="6DBE4DB2" w14:textId="5EA62895" w:rsidR="005C3604" w:rsidRDefault="005C3604" w:rsidP="005C3604">
      <w:pPr>
        <w:pStyle w:val="af0"/>
        <w:numPr>
          <w:ilvl w:val="0"/>
          <w:numId w:val="3"/>
        </w:numPr>
        <w:spacing w:line="360" w:lineRule="auto"/>
      </w:pPr>
      <w:r>
        <w:t>в поле «Дата публикации» доступен поиск по периоду дат «от – до» путем выбора значений из календаря (</w:t>
      </w:r>
      <w:r w:rsidRPr="003E39D2">
        <w:fldChar w:fldCharType="begin"/>
      </w:r>
      <w:r w:rsidRPr="003E39D2">
        <w:instrText xml:space="preserve"> REF _Ref36815534 \h  \* MERGEFORMAT </w:instrText>
      </w:r>
      <w:r w:rsidRPr="003E39D2">
        <w:fldChar w:fldCharType="separate"/>
      </w:r>
      <w:r w:rsidR="006C37AD" w:rsidRPr="006C37AD">
        <w:t>Рисунок 21</w:t>
      </w:r>
      <w:r w:rsidRPr="003E39D2">
        <w:fldChar w:fldCharType="end"/>
      </w:r>
      <w:r>
        <w:t>);</w:t>
      </w:r>
    </w:p>
    <w:p w14:paraId="38B78533" w14:textId="77777777" w:rsidR="005C3604" w:rsidRDefault="005C3604" w:rsidP="005C3604">
      <w:pPr>
        <w:pStyle w:val="ae"/>
        <w:keepNext/>
        <w:spacing w:after="0" w:line="360" w:lineRule="auto"/>
        <w:ind w:firstLine="0"/>
        <w:jc w:val="center"/>
        <w:rPr>
          <w:noProof/>
        </w:rPr>
      </w:pPr>
      <w:r>
        <w:rPr>
          <w:noProof/>
        </w:rPr>
        <w:lastRenderedPageBreak/>
        <w:drawing>
          <wp:inline distT="0" distB="0" distL="0" distR="0" wp14:anchorId="371BC1E0" wp14:editId="3EE97495">
            <wp:extent cx="2369879" cy="2160000"/>
            <wp:effectExtent l="19050" t="19050" r="11430" b="1206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69879" cy="2160000"/>
                    </a:xfrm>
                    <a:prstGeom prst="rect">
                      <a:avLst/>
                    </a:prstGeom>
                    <a:noFill/>
                    <a:ln w="3175">
                      <a:solidFill>
                        <a:schemeClr val="tx1"/>
                      </a:solidFill>
                    </a:ln>
                  </pic:spPr>
                </pic:pic>
              </a:graphicData>
            </a:graphic>
          </wp:inline>
        </w:drawing>
      </w:r>
    </w:p>
    <w:p w14:paraId="737DBFC7" w14:textId="49EBD1B2" w:rsidR="005C3604" w:rsidRPr="003E39D2" w:rsidRDefault="005C3604" w:rsidP="005C3604">
      <w:pPr>
        <w:pStyle w:val="ae"/>
        <w:jc w:val="center"/>
        <w:rPr>
          <w:i w:val="0"/>
          <w:color w:val="auto"/>
          <w:sz w:val="24"/>
          <w:szCs w:val="24"/>
        </w:rPr>
      </w:pPr>
      <w:bookmarkStart w:id="60" w:name="_Ref36815534"/>
      <w:r w:rsidRPr="003E39D2">
        <w:rPr>
          <w:i w:val="0"/>
          <w:color w:val="auto"/>
          <w:sz w:val="24"/>
          <w:szCs w:val="24"/>
        </w:rPr>
        <w:t>Рисунок</w:t>
      </w:r>
      <w:r>
        <w:rPr>
          <w:i w:val="0"/>
          <w:color w:val="auto"/>
          <w:sz w:val="24"/>
          <w:szCs w:val="24"/>
        </w:rPr>
        <w:t> </w:t>
      </w:r>
      <w:r w:rsidRPr="003E39D2">
        <w:rPr>
          <w:i w:val="0"/>
          <w:color w:val="auto"/>
          <w:sz w:val="24"/>
          <w:szCs w:val="24"/>
        </w:rPr>
        <w:fldChar w:fldCharType="begin"/>
      </w:r>
      <w:r w:rsidRPr="003E39D2">
        <w:rPr>
          <w:i w:val="0"/>
          <w:color w:val="auto"/>
          <w:sz w:val="24"/>
          <w:szCs w:val="24"/>
        </w:rPr>
        <w:instrText xml:space="preserve"> SEQ Рисунок \* ARABIC </w:instrText>
      </w:r>
      <w:r w:rsidRPr="003E39D2">
        <w:rPr>
          <w:i w:val="0"/>
          <w:color w:val="auto"/>
          <w:sz w:val="24"/>
          <w:szCs w:val="24"/>
        </w:rPr>
        <w:fldChar w:fldCharType="separate"/>
      </w:r>
      <w:r w:rsidR="006C37AD">
        <w:rPr>
          <w:i w:val="0"/>
          <w:noProof/>
          <w:color w:val="auto"/>
          <w:sz w:val="24"/>
          <w:szCs w:val="24"/>
        </w:rPr>
        <w:t>21</w:t>
      </w:r>
      <w:r w:rsidRPr="003E39D2">
        <w:rPr>
          <w:i w:val="0"/>
          <w:color w:val="auto"/>
          <w:sz w:val="24"/>
          <w:szCs w:val="24"/>
        </w:rPr>
        <w:fldChar w:fldCharType="end"/>
      </w:r>
      <w:bookmarkEnd w:id="60"/>
      <w:r>
        <w:rPr>
          <w:i w:val="0"/>
          <w:color w:val="auto"/>
          <w:sz w:val="24"/>
          <w:szCs w:val="24"/>
        </w:rPr>
        <w:t xml:space="preserve"> – </w:t>
      </w:r>
      <w:r w:rsidRPr="00D27059">
        <w:rPr>
          <w:i w:val="0"/>
          <w:color w:val="auto"/>
          <w:sz w:val="24"/>
          <w:szCs w:val="24"/>
        </w:rPr>
        <w:t>Окно поиска ПГ по дате публикации</w:t>
      </w:r>
    </w:p>
    <w:p w14:paraId="3A3335B9" w14:textId="6FC5B137" w:rsidR="005C3604" w:rsidRDefault="005C3604" w:rsidP="005C3604">
      <w:pPr>
        <w:pStyle w:val="af0"/>
        <w:numPr>
          <w:ilvl w:val="0"/>
          <w:numId w:val="3"/>
        </w:numPr>
        <w:spacing w:line="360" w:lineRule="auto"/>
      </w:pPr>
      <w:r>
        <w:t>в столбце «Статус» доступен поиск по статусу, с возможностью выбора нескольких позиций (</w:t>
      </w:r>
      <w:r w:rsidRPr="009E3114">
        <w:fldChar w:fldCharType="begin"/>
      </w:r>
      <w:r>
        <w:instrText xml:space="preserve"> REF _Ref501963849 \h  \* MERGEFORMAT </w:instrText>
      </w:r>
      <w:r w:rsidRPr="009E3114">
        <w:fldChar w:fldCharType="separate"/>
      </w:r>
      <w:r w:rsidR="006C37AD" w:rsidRPr="006C37AD">
        <w:rPr>
          <w:noProof/>
        </w:rPr>
        <w:t>Рисунок 22</w:t>
      </w:r>
      <w:r w:rsidRPr="009E3114">
        <w:fldChar w:fldCharType="end"/>
      </w:r>
      <w:r>
        <w:t>).</w:t>
      </w:r>
    </w:p>
    <w:p w14:paraId="59A0BA92" w14:textId="77777777" w:rsidR="005C3604" w:rsidRPr="0033236C" w:rsidRDefault="005C3604" w:rsidP="005C3604">
      <w:pPr>
        <w:pStyle w:val="ae"/>
        <w:keepNext/>
        <w:spacing w:after="0" w:line="360" w:lineRule="auto"/>
        <w:ind w:firstLine="0"/>
        <w:jc w:val="center"/>
        <w:rPr>
          <w:noProof/>
        </w:rPr>
      </w:pPr>
      <w:r w:rsidRPr="0033236C">
        <w:rPr>
          <w:noProof/>
        </w:rPr>
        <w:drawing>
          <wp:inline distT="0" distB="0" distL="0" distR="0" wp14:anchorId="1D2A598A" wp14:editId="7CB9BBB3">
            <wp:extent cx="1360628" cy="1651832"/>
            <wp:effectExtent l="19050" t="19050" r="11430" b="2476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60106" cy="1651198"/>
                    </a:xfrm>
                    <a:prstGeom prst="rect">
                      <a:avLst/>
                    </a:prstGeom>
                    <a:noFill/>
                    <a:ln w="3175">
                      <a:solidFill>
                        <a:schemeClr val="tx1"/>
                      </a:solidFill>
                    </a:ln>
                  </pic:spPr>
                </pic:pic>
              </a:graphicData>
            </a:graphic>
          </wp:inline>
        </w:drawing>
      </w:r>
      <w:r w:rsidRPr="0033236C">
        <w:rPr>
          <w:noProof/>
        </w:rPr>
        <w:t xml:space="preserve"> </w:t>
      </w:r>
    </w:p>
    <w:p w14:paraId="06224E02" w14:textId="01EF48B6" w:rsidR="005C3604" w:rsidRPr="007B00C3" w:rsidRDefault="005C3604" w:rsidP="005C3604">
      <w:pPr>
        <w:pStyle w:val="ae"/>
        <w:ind w:firstLine="0"/>
        <w:jc w:val="center"/>
        <w:rPr>
          <w:i w:val="0"/>
          <w:iCs w:val="0"/>
          <w:noProof/>
          <w:color w:val="auto"/>
          <w:sz w:val="24"/>
          <w:szCs w:val="24"/>
        </w:rPr>
      </w:pPr>
      <w:bookmarkStart w:id="61" w:name="_Ref501963849"/>
      <w:r w:rsidRPr="007B00C3">
        <w:rPr>
          <w:i w:val="0"/>
          <w:iCs w:val="0"/>
          <w:noProof/>
          <w:color w:val="auto"/>
          <w:sz w:val="24"/>
          <w:szCs w:val="24"/>
        </w:rPr>
        <w:t>Рисунок</w:t>
      </w:r>
      <w:r>
        <w:rPr>
          <w:i w:val="0"/>
          <w:iCs w:val="0"/>
          <w:noProof/>
          <w:color w:val="auto"/>
          <w:sz w:val="24"/>
          <w:szCs w:val="24"/>
        </w:rPr>
        <w:t> </w:t>
      </w:r>
      <w:r w:rsidRPr="007B00C3">
        <w:rPr>
          <w:i w:val="0"/>
          <w:iCs w:val="0"/>
          <w:noProof/>
          <w:color w:val="auto"/>
          <w:sz w:val="24"/>
          <w:szCs w:val="24"/>
        </w:rPr>
        <w:fldChar w:fldCharType="begin"/>
      </w:r>
      <w:r w:rsidRPr="007B00C3">
        <w:rPr>
          <w:i w:val="0"/>
          <w:iCs w:val="0"/>
          <w:noProof/>
          <w:color w:val="auto"/>
          <w:sz w:val="24"/>
          <w:szCs w:val="24"/>
        </w:rPr>
        <w:instrText xml:space="preserve"> SEQ Рисунок \* ARABIC </w:instrText>
      </w:r>
      <w:r w:rsidRPr="007B00C3">
        <w:rPr>
          <w:i w:val="0"/>
          <w:iCs w:val="0"/>
          <w:noProof/>
          <w:color w:val="auto"/>
          <w:sz w:val="24"/>
          <w:szCs w:val="24"/>
        </w:rPr>
        <w:fldChar w:fldCharType="separate"/>
      </w:r>
      <w:r w:rsidR="006C37AD">
        <w:rPr>
          <w:i w:val="0"/>
          <w:iCs w:val="0"/>
          <w:noProof/>
          <w:color w:val="auto"/>
          <w:sz w:val="24"/>
          <w:szCs w:val="24"/>
        </w:rPr>
        <w:t>22</w:t>
      </w:r>
      <w:r w:rsidRPr="007B00C3">
        <w:rPr>
          <w:i w:val="0"/>
          <w:iCs w:val="0"/>
          <w:noProof/>
          <w:color w:val="auto"/>
          <w:sz w:val="24"/>
          <w:szCs w:val="24"/>
        </w:rPr>
        <w:fldChar w:fldCharType="end"/>
      </w:r>
      <w:bookmarkEnd w:id="61"/>
      <w:r w:rsidRPr="007B00C3">
        <w:rPr>
          <w:i w:val="0"/>
          <w:iCs w:val="0"/>
          <w:noProof/>
          <w:color w:val="auto"/>
          <w:sz w:val="24"/>
          <w:szCs w:val="24"/>
        </w:rPr>
        <w:t xml:space="preserve"> – Окно поиска </w:t>
      </w:r>
      <w:r>
        <w:rPr>
          <w:i w:val="0"/>
          <w:iCs w:val="0"/>
          <w:noProof/>
          <w:color w:val="auto"/>
          <w:sz w:val="24"/>
          <w:szCs w:val="24"/>
        </w:rPr>
        <w:t>ПГ</w:t>
      </w:r>
      <w:r w:rsidRPr="007B00C3">
        <w:rPr>
          <w:i w:val="0"/>
          <w:iCs w:val="0"/>
          <w:noProof/>
          <w:color w:val="auto"/>
          <w:sz w:val="24"/>
          <w:szCs w:val="24"/>
        </w:rPr>
        <w:t xml:space="preserve"> по статусу, множественный выбор</w:t>
      </w:r>
    </w:p>
    <w:p w14:paraId="2CE91A0D" w14:textId="77777777" w:rsidR="005C3604" w:rsidRPr="005C3604" w:rsidRDefault="005C3604" w:rsidP="005C3604"/>
    <w:p w14:paraId="33171493" w14:textId="4619BFF3" w:rsidR="00743B2A" w:rsidRPr="00C7420B" w:rsidRDefault="00743B2A" w:rsidP="00986560">
      <w:pPr>
        <w:pStyle w:val="2"/>
        <w:spacing w:after="240"/>
        <w:ind w:left="720" w:hanging="578"/>
        <w:rPr>
          <w:rFonts w:ascii="Times New Roman" w:hAnsi="Times New Roman" w:cs="Times New Roman"/>
          <w:b/>
          <w:color w:val="auto"/>
        </w:rPr>
      </w:pPr>
      <w:bookmarkStart w:id="62" w:name="_Toc140513217"/>
      <w:r>
        <w:rPr>
          <w:rFonts w:ascii="Times New Roman" w:hAnsi="Times New Roman" w:cs="Times New Roman"/>
          <w:b/>
          <w:color w:val="auto"/>
        </w:rPr>
        <w:t>Согласование плана-графика</w:t>
      </w:r>
      <w:bookmarkEnd w:id="54"/>
      <w:bookmarkEnd w:id="62"/>
    </w:p>
    <w:p w14:paraId="177D1D27" w14:textId="7351EAD6" w:rsidR="00743B2A" w:rsidRPr="00DA3E81" w:rsidRDefault="00743B2A" w:rsidP="005C3604">
      <w:pPr>
        <w:pStyle w:val="a6"/>
        <w:keepNext w:val="0"/>
        <w:keepLines w:val="0"/>
        <w:rPr>
          <w:szCs w:val="24"/>
        </w:rPr>
      </w:pPr>
      <w:r>
        <w:rPr>
          <w:szCs w:val="24"/>
        </w:rPr>
        <w:t xml:space="preserve">ПГ, поступившие в ГРБС для согласования отображаются в разделе «Планы-графики» в подразделе «Новые» в статусе «На согласовании ГРБС». Для просмотра </w:t>
      </w:r>
      <w:r w:rsidRPr="00DA3E81">
        <w:rPr>
          <w:szCs w:val="24"/>
        </w:rPr>
        <w:t xml:space="preserve">информации о </w:t>
      </w:r>
      <w:r w:rsidR="00030D0B">
        <w:rPr>
          <w:szCs w:val="24"/>
        </w:rPr>
        <w:t>ПГ</w:t>
      </w:r>
      <w:r w:rsidRPr="00DA3E81">
        <w:rPr>
          <w:szCs w:val="24"/>
        </w:rPr>
        <w:t xml:space="preserve"> необходимо </w:t>
      </w:r>
      <w:r>
        <w:rPr>
          <w:szCs w:val="24"/>
        </w:rPr>
        <w:t>войти в</w:t>
      </w:r>
      <w:r w:rsidRPr="00DA3E81">
        <w:rPr>
          <w:szCs w:val="24"/>
        </w:rPr>
        <w:t xml:space="preserve"> карточку </w:t>
      </w:r>
      <w:r w:rsidR="00030D0B">
        <w:rPr>
          <w:szCs w:val="24"/>
        </w:rPr>
        <w:t>плана-графика</w:t>
      </w:r>
      <w:r w:rsidRPr="00DA3E81">
        <w:rPr>
          <w:szCs w:val="24"/>
        </w:rPr>
        <w:t>, кликнув на</w:t>
      </w:r>
      <w:r w:rsidR="00E650B8">
        <w:rPr>
          <w:szCs w:val="24"/>
        </w:rPr>
        <w:t xml:space="preserve"> реестровый</w:t>
      </w:r>
      <w:r w:rsidRPr="00DA3E81">
        <w:rPr>
          <w:szCs w:val="24"/>
        </w:rPr>
        <w:t xml:space="preserve"> номер. </w:t>
      </w:r>
      <w:r>
        <w:rPr>
          <w:szCs w:val="24"/>
        </w:rPr>
        <w:t xml:space="preserve">Карточка </w:t>
      </w:r>
      <w:r w:rsidRPr="00DA3E81">
        <w:rPr>
          <w:szCs w:val="24"/>
        </w:rPr>
        <w:t>содержит следующие блоки:</w:t>
      </w:r>
    </w:p>
    <w:p w14:paraId="35D41B2A" w14:textId="09B2A5F3" w:rsidR="00743B2A" w:rsidRDefault="00E650B8" w:rsidP="005C3604">
      <w:pPr>
        <w:pStyle w:val="af0"/>
        <w:numPr>
          <w:ilvl w:val="0"/>
          <w:numId w:val="3"/>
        </w:numPr>
        <w:spacing w:line="360" w:lineRule="auto"/>
      </w:pPr>
      <w:r>
        <w:t>«О</w:t>
      </w:r>
      <w:r w:rsidR="00030D0B">
        <w:t xml:space="preserve">бщая </w:t>
      </w:r>
      <w:r w:rsidR="00743B2A">
        <w:t>информация</w:t>
      </w:r>
      <w:r>
        <w:t>»</w:t>
      </w:r>
      <w:r w:rsidR="00743B2A">
        <w:t xml:space="preserve"> – содержит общую информацию о плане</w:t>
      </w:r>
      <w:r w:rsidR="00936206">
        <w:t>-графике</w:t>
      </w:r>
      <w:r w:rsidR="00743B2A">
        <w:t xml:space="preserve"> (номер, версия, статус, дата создания</w:t>
      </w:r>
      <w:r w:rsidR="002F39BF">
        <w:t>, актуальность</w:t>
      </w:r>
      <w:r w:rsidR="00743B2A">
        <w:t>);</w:t>
      </w:r>
    </w:p>
    <w:p w14:paraId="41D018D6" w14:textId="220405F0" w:rsidR="002F39BF" w:rsidRDefault="00E650B8" w:rsidP="005C3604">
      <w:pPr>
        <w:pStyle w:val="af0"/>
        <w:numPr>
          <w:ilvl w:val="0"/>
          <w:numId w:val="3"/>
        </w:numPr>
        <w:spacing w:line="360" w:lineRule="auto"/>
      </w:pPr>
      <w:r>
        <w:t>«О</w:t>
      </w:r>
      <w:r w:rsidR="00030D0B">
        <w:t>сновные сведения</w:t>
      </w:r>
      <w:r>
        <w:t>»</w:t>
      </w:r>
      <w:r w:rsidR="00743B2A">
        <w:t xml:space="preserve"> – содержит информацию о заказчике</w:t>
      </w:r>
      <w:r w:rsidR="00030D0B">
        <w:t>,</w:t>
      </w:r>
      <w:r w:rsidR="00743B2A">
        <w:t xml:space="preserve"> </w:t>
      </w:r>
      <w:r w:rsidR="00030D0B">
        <w:t>годе</w:t>
      </w:r>
      <w:r w:rsidR="00936206">
        <w:t xml:space="preserve"> и </w:t>
      </w:r>
      <w:r w:rsidR="002F39BF">
        <w:t>периоде</w:t>
      </w:r>
      <w:r w:rsidR="00936206">
        <w:t xml:space="preserve"> планирования</w:t>
      </w:r>
      <w:r w:rsidR="002F39BF">
        <w:t>;</w:t>
      </w:r>
    </w:p>
    <w:p w14:paraId="2522E45D" w14:textId="2CB6085B" w:rsidR="00743B2A" w:rsidRDefault="00E650B8" w:rsidP="005C3604">
      <w:pPr>
        <w:pStyle w:val="af0"/>
        <w:numPr>
          <w:ilvl w:val="0"/>
          <w:numId w:val="3"/>
        </w:numPr>
        <w:spacing w:line="360" w:lineRule="auto"/>
      </w:pPr>
      <w:r>
        <w:t>«С</w:t>
      </w:r>
      <w:r w:rsidR="00936206">
        <w:t>овокупный годовой объем закупок</w:t>
      </w:r>
      <w:r>
        <w:t>»</w:t>
      </w:r>
      <w:r w:rsidR="00936206">
        <w:t xml:space="preserve"> – содержит данные по совокупному годовому объему закупок (далее – СГОЗ), представленной в разбивке по годам планового периода ПГ</w:t>
      </w:r>
      <w:r w:rsidR="00743B2A">
        <w:t>;</w:t>
      </w:r>
    </w:p>
    <w:p w14:paraId="2E3545F5" w14:textId="67EB1735" w:rsidR="00233F1A" w:rsidRDefault="00E650B8" w:rsidP="006F393D">
      <w:pPr>
        <w:pStyle w:val="af0"/>
        <w:numPr>
          <w:ilvl w:val="0"/>
          <w:numId w:val="7"/>
        </w:numPr>
        <w:spacing w:line="360" w:lineRule="auto"/>
        <w:ind w:left="1208" w:hanging="357"/>
      </w:pPr>
      <w:r>
        <w:t>«З</w:t>
      </w:r>
      <w:r w:rsidR="00936206">
        <w:t>акупки малого объема</w:t>
      </w:r>
      <w:r>
        <w:t>»</w:t>
      </w:r>
      <w:r w:rsidR="00936206">
        <w:t xml:space="preserve"> </w:t>
      </w:r>
      <w:r w:rsidR="00743B2A">
        <w:t xml:space="preserve">– </w:t>
      </w:r>
      <w:r w:rsidR="00936206">
        <w:t xml:space="preserve">содержит данные о запланированных суммах закупок малого объема и процентном соотношении объема малых закупок к </w:t>
      </w:r>
      <w:r w:rsidR="00936206">
        <w:lastRenderedPageBreak/>
        <w:t>СГОЗ, в разбивке по годам планового периода ПГ. Включает в себя данные лотов и переходящих контрактов, осуществляемых по п.4 и п.5 ч.</w:t>
      </w:r>
      <w:r w:rsidR="00233F1A">
        <w:t> </w:t>
      </w:r>
      <w:r w:rsidR="00936206">
        <w:t>1 ст.</w:t>
      </w:r>
      <w:r w:rsidR="00233F1A">
        <w:t> </w:t>
      </w:r>
      <w:r w:rsidR="00936206">
        <w:t>93</w:t>
      </w:r>
      <w:r w:rsidR="00233F1A">
        <w:t> </w:t>
      </w:r>
      <w:r w:rsidR="00936206">
        <w:t>44-ФЗ</w:t>
      </w:r>
      <w:r w:rsidR="00233F1A">
        <w:t>. В блоке доступен просмотр детализации суммы, запланированной на осуществление малых закупок по указанным. Окно с детализацией открывается по нажатию на ссылку в поле «Сумма, руб.» (</w:t>
      </w:r>
      <w:r w:rsidR="00233F1A">
        <w:fldChar w:fldCharType="begin"/>
      </w:r>
      <w:r w:rsidR="00233F1A">
        <w:instrText xml:space="preserve"> REF _Ref41474148 \h </w:instrText>
      </w:r>
      <w:r w:rsidR="00233F1A">
        <w:fldChar w:fldCharType="separate"/>
      </w:r>
      <w:r w:rsidR="006C37AD" w:rsidRPr="00233F1A">
        <w:rPr>
          <w:i/>
          <w:iCs/>
          <w:noProof/>
        </w:rPr>
        <w:t>Рисунок </w:t>
      </w:r>
      <w:r w:rsidR="006C37AD">
        <w:rPr>
          <w:i/>
          <w:iCs/>
          <w:noProof/>
        </w:rPr>
        <w:t>23</w:t>
      </w:r>
      <w:r w:rsidR="00233F1A">
        <w:fldChar w:fldCharType="end"/>
      </w:r>
      <w:r w:rsidR="00233F1A">
        <w:t>);</w:t>
      </w:r>
    </w:p>
    <w:p w14:paraId="4CC9975A" w14:textId="77777777" w:rsidR="00233F1A" w:rsidRDefault="00233F1A" w:rsidP="005C3604">
      <w:pPr>
        <w:pStyle w:val="ae"/>
        <w:keepNext/>
        <w:spacing w:after="0" w:line="360" w:lineRule="auto"/>
        <w:ind w:firstLine="0"/>
        <w:jc w:val="center"/>
        <w:rPr>
          <w:noProof/>
        </w:rPr>
      </w:pPr>
      <w:r w:rsidRPr="00233F1A">
        <w:rPr>
          <w:noProof/>
        </w:rPr>
        <w:drawing>
          <wp:inline distT="0" distB="0" distL="0" distR="0" wp14:anchorId="13DA4882" wp14:editId="35845598">
            <wp:extent cx="5937250" cy="2660650"/>
            <wp:effectExtent l="19050" t="19050" r="25400" b="25400"/>
            <wp:docPr id="26444" name="Рисунок 26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37250" cy="2660650"/>
                    </a:xfrm>
                    <a:prstGeom prst="rect">
                      <a:avLst/>
                    </a:prstGeom>
                    <a:noFill/>
                    <a:ln w="3175">
                      <a:solidFill>
                        <a:schemeClr val="tx1"/>
                      </a:solidFill>
                    </a:ln>
                  </pic:spPr>
                </pic:pic>
              </a:graphicData>
            </a:graphic>
          </wp:inline>
        </w:drawing>
      </w:r>
    </w:p>
    <w:p w14:paraId="6CC03F3E" w14:textId="47E3D62F" w:rsidR="00233F1A" w:rsidRPr="00233F1A" w:rsidRDefault="00233F1A" w:rsidP="005C3604">
      <w:pPr>
        <w:pStyle w:val="ae"/>
        <w:ind w:firstLine="0"/>
        <w:jc w:val="center"/>
        <w:rPr>
          <w:i w:val="0"/>
          <w:iCs w:val="0"/>
          <w:noProof/>
          <w:color w:val="auto"/>
          <w:sz w:val="24"/>
          <w:szCs w:val="24"/>
        </w:rPr>
      </w:pPr>
      <w:bookmarkStart w:id="63" w:name="_Ref41474148"/>
      <w:r w:rsidRPr="00233F1A">
        <w:rPr>
          <w:i w:val="0"/>
          <w:iCs w:val="0"/>
          <w:noProof/>
          <w:color w:val="auto"/>
          <w:sz w:val="24"/>
          <w:szCs w:val="24"/>
        </w:rPr>
        <w:t>Рисунок </w:t>
      </w:r>
      <w:r w:rsidRPr="00233F1A">
        <w:rPr>
          <w:i w:val="0"/>
          <w:iCs w:val="0"/>
          <w:noProof/>
          <w:color w:val="auto"/>
          <w:sz w:val="24"/>
          <w:szCs w:val="24"/>
        </w:rPr>
        <w:fldChar w:fldCharType="begin"/>
      </w:r>
      <w:r w:rsidRPr="00233F1A">
        <w:rPr>
          <w:i w:val="0"/>
          <w:iCs w:val="0"/>
          <w:noProof/>
          <w:color w:val="auto"/>
          <w:sz w:val="24"/>
          <w:szCs w:val="24"/>
        </w:rPr>
        <w:instrText xml:space="preserve"> SEQ Рисунок \* ARABIC </w:instrText>
      </w:r>
      <w:r w:rsidRPr="00233F1A">
        <w:rPr>
          <w:i w:val="0"/>
          <w:iCs w:val="0"/>
          <w:noProof/>
          <w:color w:val="auto"/>
          <w:sz w:val="24"/>
          <w:szCs w:val="24"/>
        </w:rPr>
        <w:fldChar w:fldCharType="separate"/>
      </w:r>
      <w:r w:rsidR="006C37AD">
        <w:rPr>
          <w:i w:val="0"/>
          <w:iCs w:val="0"/>
          <w:noProof/>
          <w:color w:val="auto"/>
          <w:sz w:val="24"/>
          <w:szCs w:val="24"/>
        </w:rPr>
        <w:t>23</w:t>
      </w:r>
      <w:r w:rsidRPr="00233F1A">
        <w:rPr>
          <w:i w:val="0"/>
          <w:iCs w:val="0"/>
          <w:noProof/>
          <w:color w:val="auto"/>
          <w:sz w:val="24"/>
          <w:szCs w:val="24"/>
        </w:rPr>
        <w:fldChar w:fldCharType="end"/>
      </w:r>
      <w:bookmarkEnd w:id="63"/>
      <w:r w:rsidRPr="00233F1A">
        <w:rPr>
          <w:i w:val="0"/>
          <w:iCs w:val="0"/>
          <w:noProof/>
          <w:color w:val="auto"/>
          <w:sz w:val="24"/>
          <w:szCs w:val="24"/>
        </w:rPr>
        <w:t xml:space="preserve"> – Окно с детализацией сумм закупок малого объема</w:t>
      </w:r>
    </w:p>
    <w:p w14:paraId="70D3EFA5" w14:textId="233E8DBF" w:rsidR="00936206" w:rsidRDefault="00E650B8" w:rsidP="005C3604">
      <w:pPr>
        <w:pStyle w:val="af0"/>
        <w:numPr>
          <w:ilvl w:val="0"/>
          <w:numId w:val="3"/>
        </w:numPr>
        <w:spacing w:line="360" w:lineRule="auto"/>
      </w:pPr>
      <w:r>
        <w:t>«Ф</w:t>
      </w:r>
      <w:r w:rsidR="00936206">
        <w:t>инансовое обеспечение плана-графика</w:t>
      </w:r>
      <w:r>
        <w:t>»</w:t>
      </w:r>
      <w:r w:rsidR="00936206">
        <w:t xml:space="preserve"> – содержит общую сумму финансового обеспечения плана-графика и суммы в разбивке по годам планового периода ПГ;</w:t>
      </w:r>
    </w:p>
    <w:p w14:paraId="3BB18337" w14:textId="1E52CF6B" w:rsidR="00E650B8" w:rsidRDefault="00E650B8" w:rsidP="005C3604">
      <w:pPr>
        <w:pStyle w:val="af0"/>
        <w:numPr>
          <w:ilvl w:val="0"/>
          <w:numId w:val="3"/>
        </w:numPr>
        <w:spacing w:line="360" w:lineRule="auto"/>
      </w:pPr>
      <w:r>
        <w:t>«Л</w:t>
      </w:r>
      <w:r w:rsidR="00030D0B">
        <w:t>оты</w:t>
      </w:r>
      <w:r>
        <w:t>»</w:t>
      </w:r>
      <w:r w:rsidR="00030D0B">
        <w:t xml:space="preserve"> </w:t>
      </w:r>
      <w:r w:rsidR="00743B2A">
        <w:t xml:space="preserve">– </w:t>
      </w:r>
      <w:r>
        <w:t>содержит информацию обо всех лотах, включенных в текущий ПГ (</w:t>
      </w:r>
      <w:r w:rsidRPr="009E3114">
        <w:fldChar w:fldCharType="begin"/>
      </w:r>
      <w:r>
        <w:instrText xml:space="preserve"> REF _Ref501985617 \h  \* MERGEFORMAT </w:instrText>
      </w:r>
      <w:r w:rsidRPr="009E3114">
        <w:fldChar w:fldCharType="separate"/>
      </w:r>
      <w:r w:rsidR="006C37AD" w:rsidRPr="006C37AD">
        <w:t>Рисунок 24</w:t>
      </w:r>
      <w:r w:rsidRPr="009E3114">
        <w:fldChar w:fldCharType="end"/>
      </w:r>
      <w:r>
        <w:t>). В таблице содержится краткая информация по каждому лоту: реестровый номер (уникальный в рамках Системы), идентификационный код закупки, наименование лота, способ определения поставщика, Объем финансового обеспечения (в рублях), срок начала закупки, статус, замечания. Для просмотра полной информации о лоте необходимо в строке с нужным лотом нажать на реестровый номер, после чего для просмотра откроется карточка лота.</w:t>
      </w:r>
    </w:p>
    <w:p w14:paraId="2403A3E2" w14:textId="77777777" w:rsidR="00E650B8" w:rsidRPr="0033236C" w:rsidRDefault="00E650B8" w:rsidP="005C3604">
      <w:pPr>
        <w:pStyle w:val="ae"/>
        <w:keepNext/>
        <w:spacing w:after="0" w:line="360" w:lineRule="auto"/>
        <w:ind w:firstLine="0"/>
        <w:jc w:val="center"/>
        <w:rPr>
          <w:noProof/>
        </w:rPr>
      </w:pPr>
      <w:r>
        <w:rPr>
          <w:noProof/>
        </w:rPr>
        <w:lastRenderedPageBreak/>
        <w:drawing>
          <wp:inline distT="0" distB="0" distL="0" distR="0" wp14:anchorId="7863F818" wp14:editId="2852EEB8">
            <wp:extent cx="5940425" cy="2075815"/>
            <wp:effectExtent l="19050" t="19050" r="22225" b="1968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075815"/>
                    </a:xfrm>
                    <a:prstGeom prst="rect">
                      <a:avLst/>
                    </a:prstGeom>
                    <a:ln w="3175">
                      <a:solidFill>
                        <a:schemeClr val="tx1"/>
                      </a:solidFill>
                    </a:ln>
                  </pic:spPr>
                </pic:pic>
              </a:graphicData>
            </a:graphic>
          </wp:inline>
        </w:drawing>
      </w:r>
    </w:p>
    <w:p w14:paraId="7260CC76" w14:textId="52DD8F36" w:rsidR="00743B2A" w:rsidRPr="00E650B8" w:rsidRDefault="00E650B8" w:rsidP="005C3604">
      <w:pPr>
        <w:pStyle w:val="ae"/>
        <w:spacing w:after="120" w:line="360" w:lineRule="auto"/>
        <w:ind w:firstLine="0"/>
        <w:jc w:val="center"/>
        <w:rPr>
          <w:i w:val="0"/>
          <w:iCs w:val="0"/>
          <w:noProof/>
          <w:color w:val="auto"/>
          <w:sz w:val="24"/>
          <w:szCs w:val="24"/>
        </w:rPr>
      </w:pPr>
      <w:bookmarkStart w:id="64" w:name="_Ref501985617"/>
      <w:bookmarkStart w:id="65" w:name="_Ref501985608"/>
      <w:r w:rsidRPr="000B3777">
        <w:rPr>
          <w:i w:val="0"/>
          <w:iCs w:val="0"/>
          <w:noProof/>
          <w:color w:val="auto"/>
          <w:sz w:val="24"/>
          <w:szCs w:val="24"/>
        </w:rPr>
        <w:t>Рисунок</w:t>
      </w:r>
      <w:r>
        <w:rPr>
          <w:i w:val="0"/>
          <w:iCs w:val="0"/>
          <w:noProof/>
          <w:color w:val="auto"/>
          <w:sz w:val="24"/>
          <w:szCs w:val="24"/>
        </w:rPr>
        <w:t> </w:t>
      </w:r>
      <w:r w:rsidRPr="000B3777">
        <w:rPr>
          <w:i w:val="0"/>
          <w:iCs w:val="0"/>
          <w:noProof/>
          <w:color w:val="auto"/>
          <w:sz w:val="24"/>
          <w:szCs w:val="24"/>
        </w:rPr>
        <w:fldChar w:fldCharType="begin"/>
      </w:r>
      <w:r w:rsidRPr="000B3777">
        <w:rPr>
          <w:i w:val="0"/>
          <w:iCs w:val="0"/>
          <w:noProof/>
          <w:color w:val="auto"/>
          <w:sz w:val="24"/>
          <w:szCs w:val="24"/>
        </w:rPr>
        <w:instrText xml:space="preserve"> SEQ Рисунок \* ARABIC </w:instrText>
      </w:r>
      <w:r w:rsidRPr="000B3777">
        <w:rPr>
          <w:i w:val="0"/>
          <w:iCs w:val="0"/>
          <w:noProof/>
          <w:color w:val="auto"/>
          <w:sz w:val="24"/>
          <w:szCs w:val="24"/>
        </w:rPr>
        <w:fldChar w:fldCharType="separate"/>
      </w:r>
      <w:r w:rsidR="006C37AD">
        <w:rPr>
          <w:i w:val="0"/>
          <w:iCs w:val="0"/>
          <w:noProof/>
          <w:color w:val="auto"/>
          <w:sz w:val="24"/>
          <w:szCs w:val="24"/>
        </w:rPr>
        <w:t>24</w:t>
      </w:r>
      <w:r w:rsidRPr="000B3777">
        <w:rPr>
          <w:i w:val="0"/>
          <w:iCs w:val="0"/>
          <w:noProof/>
          <w:color w:val="auto"/>
          <w:sz w:val="24"/>
          <w:szCs w:val="24"/>
        </w:rPr>
        <w:fldChar w:fldCharType="end"/>
      </w:r>
      <w:bookmarkEnd w:id="64"/>
      <w:r w:rsidRPr="000B3777">
        <w:rPr>
          <w:i w:val="0"/>
          <w:iCs w:val="0"/>
          <w:noProof/>
          <w:color w:val="auto"/>
          <w:sz w:val="24"/>
          <w:szCs w:val="24"/>
        </w:rPr>
        <w:t xml:space="preserve"> – Блок «</w:t>
      </w:r>
      <w:r>
        <w:rPr>
          <w:i w:val="0"/>
          <w:iCs w:val="0"/>
          <w:noProof/>
          <w:color w:val="auto"/>
          <w:sz w:val="24"/>
          <w:szCs w:val="24"/>
        </w:rPr>
        <w:t>Лоты</w:t>
      </w:r>
      <w:r w:rsidRPr="000B3777">
        <w:rPr>
          <w:i w:val="0"/>
          <w:iCs w:val="0"/>
          <w:noProof/>
          <w:color w:val="auto"/>
          <w:sz w:val="24"/>
          <w:szCs w:val="24"/>
        </w:rPr>
        <w:t>»</w:t>
      </w:r>
      <w:bookmarkEnd w:id="65"/>
    </w:p>
    <w:p w14:paraId="0690BD83" w14:textId="17248874" w:rsidR="00743B2A" w:rsidRDefault="00E650B8" w:rsidP="005C3604">
      <w:pPr>
        <w:pStyle w:val="af0"/>
        <w:numPr>
          <w:ilvl w:val="0"/>
          <w:numId w:val="3"/>
        </w:numPr>
        <w:spacing w:line="360" w:lineRule="auto"/>
      </w:pPr>
      <w:r>
        <w:t>«И</w:t>
      </w:r>
      <w:r w:rsidR="00030D0B">
        <w:t xml:space="preserve">стория </w:t>
      </w:r>
      <w:r w:rsidR="00743B2A">
        <w:t>изменений</w:t>
      </w:r>
      <w:r>
        <w:t>»</w:t>
      </w:r>
      <w:r w:rsidR="00743B2A">
        <w:t xml:space="preserve"> – содержит информацию обо всех действиях, совершаемых с </w:t>
      </w:r>
      <w:r w:rsidR="00030D0B">
        <w:t>ПГ</w:t>
      </w:r>
      <w:r w:rsidR="00743B2A">
        <w:t>.</w:t>
      </w:r>
    </w:p>
    <w:p w14:paraId="6EF110FF" w14:textId="55F0211C" w:rsidR="00743B2A" w:rsidRPr="0005785A" w:rsidRDefault="00743B2A" w:rsidP="005C3604">
      <w:pPr>
        <w:pStyle w:val="a6"/>
        <w:keepNext w:val="0"/>
        <w:keepLines w:val="0"/>
        <w:rPr>
          <w:szCs w:val="24"/>
        </w:rPr>
      </w:pPr>
      <w:r>
        <w:rPr>
          <w:szCs w:val="24"/>
        </w:rPr>
        <w:t xml:space="preserve">Если замечаний к </w:t>
      </w:r>
      <w:r w:rsidR="00787DBC">
        <w:rPr>
          <w:szCs w:val="24"/>
        </w:rPr>
        <w:t>лотам</w:t>
      </w:r>
      <w:r>
        <w:rPr>
          <w:szCs w:val="24"/>
        </w:rPr>
        <w:t xml:space="preserve">, включенным в </w:t>
      </w:r>
      <w:r w:rsidR="00787DBC">
        <w:rPr>
          <w:szCs w:val="24"/>
        </w:rPr>
        <w:t>ПГ</w:t>
      </w:r>
      <w:r>
        <w:rPr>
          <w:szCs w:val="24"/>
        </w:rPr>
        <w:t xml:space="preserve">, не выявлено и </w:t>
      </w:r>
      <w:r w:rsidR="00787DBC">
        <w:rPr>
          <w:szCs w:val="24"/>
        </w:rPr>
        <w:t>план-график</w:t>
      </w:r>
      <w:r>
        <w:rPr>
          <w:szCs w:val="24"/>
        </w:rPr>
        <w:t xml:space="preserve"> может быть согласован, необходимо выбрать действие «Согласовать» в карточке </w:t>
      </w:r>
      <w:r w:rsidR="00787DBC">
        <w:rPr>
          <w:szCs w:val="24"/>
        </w:rPr>
        <w:t>ПГ</w:t>
      </w:r>
      <w:r>
        <w:rPr>
          <w:szCs w:val="24"/>
        </w:rPr>
        <w:t xml:space="preserve"> (</w:t>
      </w:r>
      <w:r w:rsidR="006511CB" w:rsidRPr="009E3114">
        <w:rPr>
          <w:iCs/>
          <w:noProof/>
          <w:color w:val="auto"/>
          <w:szCs w:val="24"/>
        </w:rPr>
        <w:fldChar w:fldCharType="begin"/>
      </w:r>
      <w:r w:rsidR="006511CB">
        <w:rPr>
          <w:szCs w:val="24"/>
        </w:rPr>
        <w:instrText xml:space="preserve"> REF _Ref502039635 \h </w:instrText>
      </w:r>
      <w:r w:rsidR="009E3114">
        <w:rPr>
          <w:iCs/>
          <w:noProof/>
          <w:color w:val="auto"/>
          <w:szCs w:val="24"/>
        </w:rPr>
        <w:instrText xml:space="preserve"> \* MERGEFORMAT </w:instrText>
      </w:r>
      <w:r w:rsidR="006511CB" w:rsidRPr="009E3114">
        <w:rPr>
          <w:iCs/>
          <w:noProof/>
          <w:color w:val="auto"/>
          <w:szCs w:val="24"/>
        </w:rPr>
      </w:r>
      <w:r w:rsidR="006511CB" w:rsidRPr="009E3114">
        <w:rPr>
          <w:iCs/>
          <w:noProof/>
          <w:color w:val="auto"/>
          <w:szCs w:val="24"/>
        </w:rPr>
        <w:fldChar w:fldCharType="separate"/>
      </w:r>
      <w:r w:rsidR="006C37AD" w:rsidRPr="006C37AD">
        <w:rPr>
          <w:noProof/>
          <w:color w:val="auto"/>
          <w:szCs w:val="24"/>
        </w:rPr>
        <w:t>Рисунок 25</w:t>
      </w:r>
      <w:r w:rsidR="006511CB" w:rsidRPr="009E3114">
        <w:rPr>
          <w:iCs/>
          <w:noProof/>
          <w:color w:val="auto"/>
          <w:szCs w:val="24"/>
        </w:rPr>
        <w:fldChar w:fldCharType="end"/>
      </w:r>
      <w:r>
        <w:rPr>
          <w:szCs w:val="24"/>
        </w:rPr>
        <w:t>).</w:t>
      </w:r>
    </w:p>
    <w:p w14:paraId="692BEED3" w14:textId="77777777" w:rsidR="006511CB" w:rsidRPr="0033236C" w:rsidRDefault="00787DBC" w:rsidP="005C3604">
      <w:pPr>
        <w:pStyle w:val="ae"/>
        <w:keepNext/>
        <w:spacing w:after="0" w:line="360" w:lineRule="auto"/>
        <w:ind w:firstLine="0"/>
        <w:jc w:val="center"/>
        <w:rPr>
          <w:noProof/>
        </w:rPr>
      </w:pPr>
      <w:bookmarkStart w:id="66" w:name="_Ref501985909"/>
      <w:bookmarkStart w:id="67" w:name="_Ref502039521"/>
      <w:r w:rsidRPr="0033236C">
        <w:rPr>
          <w:noProof/>
        </w:rPr>
        <w:drawing>
          <wp:inline distT="0" distB="0" distL="0" distR="0" wp14:anchorId="48403FB3" wp14:editId="6708897B">
            <wp:extent cx="5930900" cy="2171700"/>
            <wp:effectExtent l="19050" t="19050" r="12700" b="190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0900" cy="2171700"/>
                    </a:xfrm>
                    <a:prstGeom prst="rect">
                      <a:avLst/>
                    </a:prstGeom>
                    <a:noFill/>
                    <a:ln w="3175">
                      <a:solidFill>
                        <a:schemeClr val="tx1"/>
                      </a:solidFill>
                    </a:ln>
                  </pic:spPr>
                </pic:pic>
              </a:graphicData>
            </a:graphic>
          </wp:inline>
        </w:drawing>
      </w:r>
    </w:p>
    <w:p w14:paraId="5C28781B" w14:textId="5F0F229F" w:rsidR="00787DBC" w:rsidRPr="00787DBC" w:rsidRDefault="00787DBC" w:rsidP="005C3604">
      <w:pPr>
        <w:pStyle w:val="ae"/>
        <w:spacing w:after="120" w:line="360" w:lineRule="auto"/>
        <w:ind w:firstLine="0"/>
        <w:jc w:val="center"/>
        <w:rPr>
          <w:i w:val="0"/>
          <w:iCs w:val="0"/>
          <w:noProof/>
          <w:color w:val="auto"/>
          <w:sz w:val="24"/>
          <w:szCs w:val="24"/>
        </w:rPr>
      </w:pPr>
      <w:bookmarkStart w:id="68" w:name="_Ref502039635"/>
      <w:r w:rsidRPr="00787DBC">
        <w:rPr>
          <w:i w:val="0"/>
          <w:iCs w:val="0"/>
          <w:noProof/>
          <w:color w:val="auto"/>
          <w:sz w:val="24"/>
          <w:szCs w:val="24"/>
        </w:rPr>
        <w:t>Рисунок</w:t>
      </w:r>
      <w:r w:rsidR="003B0FA6">
        <w:rPr>
          <w:i w:val="0"/>
          <w:iCs w:val="0"/>
          <w:noProof/>
          <w:color w:val="auto"/>
          <w:sz w:val="24"/>
          <w:szCs w:val="24"/>
        </w:rPr>
        <w:t> </w:t>
      </w:r>
      <w:r w:rsidRPr="00787DBC">
        <w:rPr>
          <w:i w:val="0"/>
          <w:iCs w:val="0"/>
          <w:noProof/>
          <w:color w:val="auto"/>
          <w:sz w:val="24"/>
          <w:szCs w:val="24"/>
        </w:rPr>
        <w:fldChar w:fldCharType="begin"/>
      </w:r>
      <w:r w:rsidRPr="00787DBC">
        <w:rPr>
          <w:i w:val="0"/>
          <w:iCs w:val="0"/>
          <w:noProof/>
          <w:color w:val="auto"/>
          <w:sz w:val="24"/>
          <w:szCs w:val="24"/>
        </w:rPr>
        <w:instrText xml:space="preserve"> SEQ Рисунок \* ARABIC </w:instrText>
      </w:r>
      <w:r w:rsidRPr="00787DBC">
        <w:rPr>
          <w:i w:val="0"/>
          <w:iCs w:val="0"/>
          <w:noProof/>
          <w:color w:val="auto"/>
          <w:sz w:val="24"/>
          <w:szCs w:val="24"/>
        </w:rPr>
        <w:fldChar w:fldCharType="separate"/>
      </w:r>
      <w:r w:rsidR="006C37AD">
        <w:rPr>
          <w:i w:val="0"/>
          <w:iCs w:val="0"/>
          <w:noProof/>
          <w:color w:val="auto"/>
          <w:sz w:val="24"/>
          <w:szCs w:val="24"/>
        </w:rPr>
        <w:t>25</w:t>
      </w:r>
      <w:r w:rsidRPr="00787DBC">
        <w:rPr>
          <w:i w:val="0"/>
          <w:iCs w:val="0"/>
          <w:noProof/>
          <w:color w:val="auto"/>
          <w:sz w:val="24"/>
          <w:szCs w:val="24"/>
        </w:rPr>
        <w:fldChar w:fldCharType="end"/>
      </w:r>
      <w:bookmarkEnd w:id="66"/>
      <w:bookmarkEnd w:id="68"/>
      <w:r w:rsidRPr="00787DBC">
        <w:rPr>
          <w:i w:val="0"/>
          <w:iCs w:val="0"/>
          <w:noProof/>
          <w:color w:val="auto"/>
          <w:sz w:val="24"/>
          <w:szCs w:val="24"/>
        </w:rPr>
        <w:t xml:space="preserve"> – Выбор решения «Согласовать»</w:t>
      </w:r>
      <w:bookmarkEnd w:id="67"/>
    </w:p>
    <w:p w14:paraId="16076FB9" w14:textId="0734665F" w:rsidR="00743B2A" w:rsidRDefault="00743B2A" w:rsidP="005C3604">
      <w:pPr>
        <w:pStyle w:val="a6"/>
        <w:keepNext w:val="0"/>
        <w:keepLines w:val="0"/>
      </w:pPr>
      <w:r>
        <w:t>После выбора действия Система выдаст предупреждающее сообщение (</w:t>
      </w:r>
      <w:r w:rsidR="00787DBC" w:rsidRPr="00787DBC">
        <w:fldChar w:fldCharType="begin"/>
      </w:r>
      <w:r w:rsidR="00787DBC" w:rsidRPr="00787DBC">
        <w:instrText xml:space="preserve"> REF _Ref501986144 \h  \* MERGEFORMAT </w:instrText>
      </w:r>
      <w:r w:rsidR="00787DBC" w:rsidRPr="00787DBC">
        <w:fldChar w:fldCharType="separate"/>
      </w:r>
      <w:r w:rsidR="006C37AD" w:rsidRPr="006C37AD">
        <w:rPr>
          <w:iCs/>
          <w:noProof/>
          <w:color w:val="auto"/>
          <w:szCs w:val="24"/>
        </w:rPr>
        <w:t>Рисунок 26</w:t>
      </w:r>
      <w:r w:rsidR="00787DBC" w:rsidRPr="00787DBC">
        <w:fldChar w:fldCharType="end"/>
      </w:r>
      <w:r>
        <w:t>).</w:t>
      </w:r>
    </w:p>
    <w:p w14:paraId="3DCC1341" w14:textId="5F33A6FB" w:rsidR="00787DBC" w:rsidRPr="0033236C" w:rsidRDefault="00C3504A" w:rsidP="005C3604">
      <w:pPr>
        <w:pStyle w:val="ae"/>
        <w:keepNext/>
        <w:spacing w:after="0" w:line="360" w:lineRule="auto"/>
        <w:ind w:firstLine="0"/>
        <w:jc w:val="center"/>
        <w:rPr>
          <w:noProof/>
        </w:rPr>
      </w:pPr>
      <w:r>
        <w:rPr>
          <w:noProof/>
        </w:rPr>
        <w:drawing>
          <wp:inline distT="0" distB="0" distL="0" distR="0" wp14:anchorId="5B99DBF3" wp14:editId="76250761">
            <wp:extent cx="2880000" cy="1208889"/>
            <wp:effectExtent l="19050" t="19050" r="15875" b="1079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880000" cy="1208889"/>
                    </a:xfrm>
                    <a:prstGeom prst="rect">
                      <a:avLst/>
                    </a:prstGeom>
                    <a:ln w="3175">
                      <a:solidFill>
                        <a:schemeClr val="tx1"/>
                      </a:solidFill>
                    </a:ln>
                  </pic:spPr>
                </pic:pic>
              </a:graphicData>
            </a:graphic>
          </wp:inline>
        </w:drawing>
      </w:r>
    </w:p>
    <w:p w14:paraId="15F76819" w14:textId="6B8DD531" w:rsidR="00743B2A" w:rsidRPr="000B3777" w:rsidRDefault="00743B2A" w:rsidP="005C3604">
      <w:pPr>
        <w:pStyle w:val="ae"/>
        <w:spacing w:after="120" w:line="360" w:lineRule="auto"/>
        <w:ind w:firstLine="0"/>
        <w:jc w:val="center"/>
        <w:rPr>
          <w:i w:val="0"/>
          <w:iCs w:val="0"/>
          <w:noProof/>
          <w:color w:val="auto"/>
          <w:sz w:val="24"/>
          <w:szCs w:val="24"/>
        </w:rPr>
      </w:pPr>
      <w:bookmarkStart w:id="69" w:name="_Ref501986144"/>
      <w:r w:rsidRPr="000B3777">
        <w:rPr>
          <w:i w:val="0"/>
          <w:iCs w:val="0"/>
          <w:noProof/>
          <w:color w:val="auto"/>
          <w:sz w:val="24"/>
          <w:szCs w:val="24"/>
        </w:rPr>
        <w:t>Рисунок</w:t>
      </w:r>
      <w:r w:rsidR="00787DBC">
        <w:rPr>
          <w:i w:val="0"/>
          <w:iCs w:val="0"/>
          <w:noProof/>
          <w:color w:val="auto"/>
          <w:sz w:val="24"/>
          <w:szCs w:val="24"/>
        </w:rPr>
        <w:t> </w:t>
      </w:r>
      <w:r w:rsidRPr="000B3777">
        <w:rPr>
          <w:i w:val="0"/>
          <w:iCs w:val="0"/>
          <w:noProof/>
          <w:color w:val="auto"/>
          <w:sz w:val="24"/>
          <w:szCs w:val="24"/>
        </w:rPr>
        <w:fldChar w:fldCharType="begin"/>
      </w:r>
      <w:r w:rsidRPr="000B3777">
        <w:rPr>
          <w:i w:val="0"/>
          <w:iCs w:val="0"/>
          <w:noProof/>
          <w:color w:val="auto"/>
          <w:sz w:val="24"/>
          <w:szCs w:val="24"/>
        </w:rPr>
        <w:instrText xml:space="preserve"> SEQ Рисунок \* ARABIC </w:instrText>
      </w:r>
      <w:r w:rsidRPr="000B3777">
        <w:rPr>
          <w:i w:val="0"/>
          <w:iCs w:val="0"/>
          <w:noProof/>
          <w:color w:val="auto"/>
          <w:sz w:val="24"/>
          <w:szCs w:val="24"/>
        </w:rPr>
        <w:fldChar w:fldCharType="separate"/>
      </w:r>
      <w:r w:rsidR="006C37AD">
        <w:rPr>
          <w:i w:val="0"/>
          <w:iCs w:val="0"/>
          <w:noProof/>
          <w:color w:val="auto"/>
          <w:sz w:val="24"/>
          <w:szCs w:val="24"/>
        </w:rPr>
        <w:t>26</w:t>
      </w:r>
      <w:r w:rsidRPr="000B3777">
        <w:rPr>
          <w:i w:val="0"/>
          <w:iCs w:val="0"/>
          <w:noProof/>
          <w:color w:val="auto"/>
          <w:sz w:val="24"/>
          <w:szCs w:val="24"/>
        </w:rPr>
        <w:fldChar w:fldCharType="end"/>
      </w:r>
      <w:bookmarkEnd w:id="69"/>
      <w:r w:rsidRPr="000B3777">
        <w:rPr>
          <w:i w:val="0"/>
          <w:iCs w:val="0"/>
          <w:noProof/>
          <w:color w:val="auto"/>
          <w:sz w:val="24"/>
          <w:szCs w:val="24"/>
        </w:rPr>
        <w:t xml:space="preserve"> – Подтверждение действия «Согласовать»</w:t>
      </w:r>
    </w:p>
    <w:p w14:paraId="4F614605" w14:textId="1A477F24" w:rsidR="00743B2A" w:rsidRDefault="00743B2A" w:rsidP="005C3604">
      <w:pPr>
        <w:pStyle w:val="a6"/>
        <w:keepNext w:val="0"/>
        <w:keepLines w:val="0"/>
        <w:rPr>
          <w:szCs w:val="24"/>
        </w:rPr>
      </w:pPr>
      <w:r w:rsidRPr="00F34C1C">
        <w:rPr>
          <w:rStyle w:val="a7"/>
        </w:rPr>
        <w:t>Для подтверждения действия необходимо нажать «Да», для отмены – «Нет». После подтверждения действия</w:t>
      </w:r>
      <w:r>
        <w:rPr>
          <w:szCs w:val="24"/>
        </w:rPr>
        <w:t xml:space="preserve"> </w:t>
      </w:r>
      <w:r w:rsidR="00787DBC">
        <w:rPr>
          <w:szCs w:val="24"/>
        </w:rPr>
        <w:t>ПГ</w:t>
      </w:r>
      <w:r>
        <w:rPr>
          <w:szCs w:val="24"/>
        </w:rPr>
        <w:t xml:space="preserve"> перейдет в статус «Согласован ГРБС».</w:t>
      </w:r>
    </w:p>
    <w:p w14:paraId="61C81DD5" w14:textId="64E4C4B6" w:rsidR="00743B2A" w:rsidRDefault="00743B2A" w:rsidP="005C3604">
      <w:pPr>
        <w:pStyle w:val="a6"/>
        <w:keepNext w:val="0"/>
        <w:keepLines w:val="0"/>
        <w:rPr>
          <w:szCs w:val="24"/>
        </w:rPr>
      </w:pPr>
      <w:r>
        <w:rPr>
          <w:szCs w:val="24"/>
        </w:rPr>
        <w:lastRenderedPageBreak/>
        <w:t xml:space="preserve">Согласование </w:t>
      </w:r>
      <w:r w:rsidR="00787DBC">
        <w:rPr>
          <w:szCs w:val="24"/>
        </w:rPr>
        <w:t>ПГ</w:t>
      </w:r>
      <w:r>
        <w:rPr>
          <w:szCs w:val="24"/>
        </w:rPr>
        <w:t xml:space="preserve"> невозможно, если есть введенные замечания хотя бы к одному </w:t>
      </w:r>
      <w:r w:rsidR="00287834">
        <w:rPr>
          <w:szCs w:val="24"/>
        </w:rPr>
        <w:t>лоту</w:t>
      </w:r>
      <w:r>
        <w:rPr>
          <w:szCs w:val="24"/>
        </w:rPr>
        <w:t xml:space="preserve">, включенному в план. Если замечания были введены ошибочно и/или не актуальны их необходимо удалить (см. п. </w:t>
      </w:r>
      <w:r w:rsidR="00C30F9A">
        <w:rPr>
          <w:szCs w:val="24"/>
        </w:rPr>
        <w:fldChar w:fldCharType="begin"/>
      </w:r>
      <w:r w:rsidR="00C30F9A">
        <w:rPr>
          <w:szCs w:val="24"/>
        </w:rPr>
        <w:instrText xml:space="preserve"> REF _Ref501995101 \r \h </w:instrText>
      </w:r>
      <w:r w:rsidR="00C30F9A">
        <w:rPr>
          <w:szCs w:val="24"/>
        </w:rPr>
      </w:r>
      <w:r w:rsidR="00C30F9A">
        <w:rPr>
          <w:szCs w:val="24"/>
        </w:rPr>
        <w:fldChar w:fldCharType="separate"/>
      </w:r>
      <w:r w:rsidR="006C37AD">
        <w:rPr>
          <w:szCs w:val="24"/>
        </w:rPr>
        <w:t>4.3</w:t>
      </w:r>
      <w:r w:rsidR="00C30F9A">
        <w:rPr>
          <w:szCs w:val="24"/>
        </w:rPr>
        <w:fldChar w:fldCharType="end"/>
      </w:r>
      <w:r>
        <w:rPr>
          <w:szCs w:val="24"/>
        </w:rPr>
        <w:t>).</w:t>
      </w:r>
    </w:p>
    <w:p w14:paraId="34274738" w14:textId="77777777" w:rsidR="00934DCE" w:rsidRDefault="00C3504A" w:rsidP="005C3604">
      <w:pPr>
        <w:pStyle w:val="a6"/>
        <w:keepNext w:val="0"/>
        <w:keepLines w:val="0"/>
        <w:rPr>
          <w:szCs w:val="24"/>
        </w:rPr>
      </w:pPr>
      <w:r>
        <w:rPr>
          <w:szCs w:val="24"/>
        </w:rPr>
        <w:t>По кнопке «Согласовать» производ</w:t>
      </w:r>
      <w:r w:rsidR="00934DCE">
        <w:rPr>
          <w:szCs w:val="24"/>
        </w:rPr>
        <w:t>я</w:t>
      </w:r>
      <w:r>
        <w:rPr>
          <w:szCs w:val="24"/>
        </w:rPr>
        <w:t xml:space="preserve">тся </w:t>
      </w:r>
      <w:r w:rsidR="00934DCE">
        <w:rPr>
          <w:szCs w:val="24"/>
        </w:rPr>
        <w:t xml:space="preserve">следующие </w:t>
      </w:r>
      <w:r>
        <w:rPr>
          <w:szCs w:val="24"/>
        </w:rPr>
        <w:t>проверк</w:t>
      </w:r>
      <w:r w:rsidR="00934DCE">
        <w:rPr>
          <w:szCs w:val="24"/>
        </w:rPr>
        <w:t>и:</w:t>
      </w:r>
    </w:p>
    <w:p w14:paraId="0CCB0FF6" w14:textId="329827BB" w:rsidR="00C3504A" w:rsidRDefault="00C3504A" w:rsidP="005C3604">
      <w:pPr>
        <w:pStyle w:val="a6"/>
        <w:keepNext w:val="0"/>
        <w:keepLines w:val="0"/>
        <w:numPr>
          <w:ilvl w:val="0"/>
          <w:numId w:val="2"/>
        </w:numPr>
        <w:rPr>
          <w:szCs w:val="24"/>
        </w:rPr>
      </w:pPr>
      <w:r>
        <w:rPr>
          <w:szCs w:val="24"/>
        </w:rPr>
        <w:t>на не превышение допустимого годового объема закупок у единственного поставщика, осуществляемых в соответствии с п.4 и по п.5 ч.1 ст.93 44-ФЗ, при обнаружении превышения отображается предупреждающее сообщение (</w:t>
      </w:r>
      <w:r w:rsidR="003B2E73">
        <w:rPr>
          <w:szCs w:val="24"/>
        </w:rPr>
        <w:fldChar w:fldCharType="begin"/>
      </w:r>
      <w:r w:rsidR="003B2E73">
        <w:rPr>
          <w:szCs w:val="24"/>
        </w:rPr>
        <w:instrText xml:space="preserve"> REF _Ref39149545 \h  \* MERGEFORMAT </w:instrText>
      </w:r>
      <w:r w:rsidR="003B2E73">
        <w:rPr>
          <w:szCs w:val="24"/>
        </w:rPr>
      </w:r>
      <w:r w:rsidR="003B2E73">
        <w:rPr>
          <w:szCs w:val="24"/>
        </w:rPr>
        <w:fldChar w:fldCharType="separate"/>
      </w:r>
      <w:r w:rsidR="006C37AD" w:rsidRPr="006C37AD">
        <w:rPr>
          <w:iCs/>
          <w:noProof/>
          <w:color w:val="auto"/>
          <w:szCs w:val="24"/>
        </w:rPr>
        <w:t>Рисунок 27</w:t>
      </w:r>
      <w:r w:rsidR="003B2E73">
        <w:rPr>
          <w:szCs w:val="24"/>
        </w:rPr>
        <w:fldChar w:fldCharType="end"/>
      </w:r>
      <w:r>
        <w:rPr>
          <w:szCs w:val="24"/>
        </w:rPr>
        <w:t>).</w:t>
      </w:r>
    </w:p>
    <w:p w14:paraId="25667632" w14:textId="77777777" w:rsidR="00C3504A" w:rsidRDefault="00C3504A" w:rsidP="005C3604">
      <w:pPr>
        <w:pStyle w:val="ae"/>
        <w:keepNext/>
        <w:spacing w:after="0" w:line="360" w:lineRule="auto"/>
        <w:ind w:firstLine="0"/>
        <w:jc w:val="center"/>
      </w:pPr>
      <w:r>
        <w:rPr>
          <w:noProof/>
        </w:rPr>
        <w:drawing>
          <wp:inline distT="0" distB="0" distL="0" distR="0" wp14:anchorId="37472141" wp14:editId="04FE65F5">
            <wp:extent cx="2880000" cy="1447059"/>
            <wp:effectExtent l="19050" t="19050" r="15875" b="203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880000" cy="1447059"/>
                    </a:xfrm>
                    <a:prstGeom prst="rect">
                      <a:avLst/>
                    </a:prstGeom>
                    <a:ln w="3175">
                      <a:solidFill>
                        <a:schemeClr val="tx1"/>
                      </a:solidFill>
                    </a:ln>
                  </pic:spPr>
                </pic:pic>
              </a:graphicData>
            </a:graphic>
          </wp:inline>
        </w:drawing>
      </w:r>
    </w:p>
    <w:p w14:paraId="1A5EF37D" w14:textId="49E70C54" w:rsidR="00C3504A" w:rsidRDefault="00C3504A" w:rsidP="005C3604">
      <w:pPr>
        <w:pStyle w:val="ae"/>
        <w:spacing w:after="120" w:line="360" w:lineRule="auto"/>
        <w:ind w:firstLine="0"/>
        <w:jc w:val="center"/>
        <w:rPr>
          <w:i w:val="0"/>
          <w:iCs w:val="0"/>
          <w:noProof/>
          <w:color w:val="auto"/>
          <w:sz w:val="24"/>
          <w:szCs w:val="24"/>
        </w:rPr>
      </w:pPr>
      <w:bookmarkStart w:id="70" w:name="_Ref39149545"/>
      <w:bookmarkStart w:id="71" w:name="_Ref39149542"/>
      <w:r w:rsidRPr="00C3504A">
        <w:rPr>
          <w:i w:val="0"/>
          <w:iCs w:val="0"/>
          <w:noProof/>
          <w:color w:val="auto"/>
          <w:sz w:val="24"/>
          <w:szCs w:val="24"/>
        </w:rPr>
        <w:t>Рисунок</w:t>
      </w:r>
      <w:r>
        <w:rPr>
          <w:i w:val="0"/>
          <w:iCs w:val="0"/>
          <w:noProof/>
          <w:color w:val="auto"/>
          <w:sz w:val="24"/>
          <w:szCs w:val="24"/>
        </w:rPr>
        <w:t> </w:t>
      </w:r>
      <w:r w:rsidRPr="00C3504A">
        <w:rPr>
          <w:i w:val="0"/>
          <w:iCs w:val="0"/>
          <w:noProof/>
          <w:color w:val="auto"/>
          <w:sz w:val="24"/>
          <w:szCs w:val="24"/>
        </w:rPr>
        <w:fldChar w:fldCharType="begin"/>
      </w:r>
      <w:r w:rsidRPr="00C3504A">
        <w:rPr>
          <w:i w:val="0"/>
          <w:iCs w:val="0"/>
          <w:noProof/>
          <w:color w:val="auto"/>
          <w:sz w:val="24"/>
          <w:szCs w:val="24"/>
        </w:rPr>
        <w:instrText xml:space="preserve"> SEQ Рисунок \* ARABIC </w:instrText>
      </w:r>
      <w:r w:rsidRPr="00C3504A">
        <w:rPr>
          <w:i w:val="0"/>
          <w:iCs w:val="0"/>
          <w:noProof/>
          <w:color w:val="auto"/>
          <w:sz w:val="24"/>
          <w:szCs w:val="24"/>
        </w:rPr>
        <w:fldChar w:fldCharType="separate"/>
      </w:r>
      <w:r w:rsidR="006C37AD">
        <w:rPr>
          <w:i w:val="0"/>
          <w:iCs w:val="0"/>
          <w:noProof/>
          <w:color w:val="auto"/>
          <w:sz w:val="24"/>
          <w:szCs w:val="24"/>
        </w:rPr>
        <w:t>27</w:t>
      </w:r>
      <w:r w:rsidRPr="00C3504A">
        <w:rPr>
          <w:i w:val="0"/>
          <w:iCs w:val="0"/>
          <w:noProof/>
          <w:color w:val="auto"/>
          <w:sz w:val="24"/>
          <w:szCs w:val="24"/>
        </w:rPr>
        <w:fldChar w:fldCharType="end"/>
      </w:r>
      <w:bookmarkEnd w:id="70"/>
      <w:r w:rsidRPr="00C3504A">
        <w:rPr>
          <w:i w:val="0"/>
          <w:iCs w:val="0"/>
          <w:noProof/>
          <w:color w:val="auto"/>
          <w:sz w:val="24"/>
          <w:szCs w:val="24"/>
        </w:rPr>
        <w:t xml:space="preserve"> –</w:t>
      </w:r>
      <w:r>
        <w:rPr>
          <w:i w:val="0"/>
          <w:iCs w:val="0"/>
          <w:noProof/>
          <w:color w:val="auto"/>
          <w:sz w:val="24"/>
          <w:szCs w:val="24"/>
        </w:rPr>
        <w:t xml:space="preserve"> Предупреждающее сообщение о превышении допустимого годового объма закупок у ед.поставщика, осуществляемых в соответствии с п.5 ч.1 ст.93 44-ФЗ.</w:t>
      </w:r>
      <w:bookmarkEnd w:id="71"/>
    </w:p>
    <w:p w14:paraId="1F0F151D" w14:textId="5B6F7A20" w:rsidR="00934DCE" w:rsidRDefault="005324CB" w:rsidP="005C3604">
      <w:pPr>
        <w:pStyle w:val="af0"/>
        <w:numPr>
          <w:ilvl w:val="0"/>
          <w:numId w:val="2"/>
        </w:numPr>
        <w:spacing w:line="360" w:lineRule="auto"/>
      </w:pPr>
      <w:r>
        <w:t xml:space="preserve">Для краевых организаций </w:t>
      </w:r>
      <w:r w:rsidR="00934DCE">
        <w:t xml:space="preserve">в лотах с </w:t>
      </w:r>
      <w:r>
        <w:t xml:space="preserve">конкурентным </w:t>
      </w:r>
      <w:r w:rsidR="00934DCE">
        <w:t>способом определения поставщика</w:t>
      </w:r>
      <w:r w:rsidR="00C31474">
        <w:t xml:space="preserve"> </w:t>
      </w:r>
      <w:r>
        <w:t xml:space="preserve">и объемом финансового обеспечения, соответствующим установленному в модуле «АРМ </w:t>
      </w:r>
      <w:r w:rsidR="00D678FF">
        <w:t>Краевого УО</w:t>
      </w:r>
      <w:r>
        <w:t>» ограничению, проверяется</w:t>
      </w:r>
      <w:r w:rsidR="00C31474">
        <w:t xml:space="preserve"> наличие признаков ухода от размещения через уполномоченный орган (проверка, что в лоте</w:t>
      </w:r>
      <w:r w:rsidR="00934DCE">
        <w:t xml:space="preserve"> </w:t>
      </w:r>
      <w:r w:rsidR="00C31474">
        <w:t xml:space="preserve">установлен </w:t>
      </w:r>
      <w:r w:rsidR="00934DCE">
        <w:t>признак</w:t>
      </w:r>
      <w:r w:rsidR="00C31474">
        <w:t xml:space="preserve"> </w:t>
      </w:r>
      <w:r w:rsidR="00934DCE">
        <w:t>централизованной закупки</w:t>
      </w:r>
      <w:r w:rsidR="00C31474">
        <w:t>)</w:t>
      </w:r>
      <w:r w:rsidR="00934DCE">
        <w:t>. Если проверка не пройдена, Система выдает предупреждающее сообщение (</w:t>
      </w:r>
      <w:r w:rsidR="00934DCE">
        <w:fldChar w:fldCharType="begin"/>
      </w:r>
      <w:r w:rsidR="00934DCE">
        <w:instrText xml:space="preserve"> REF _Ref43819850 \h </w:instrText>
      </w:r>
      <w:r w:rsidR="00934DCE">
        <w:fldChar w:fldCharType="separate"/>
      </w:r>
      <w:r w:rsidR="006C37AD" w:rsidRPr="00934DCE">
        <w:rPr>
          <w:i/>
          <w:iCs/>
        </w:rPr>
        <w:t xml:space="preserve">Рисунок </w:t>
      </w:r>
      <w:r w:rsidR="006C37AD">
        <w:rPr>
          <w:i/>
          <w:iCs/>
          <w:noProof/>
        </w:rPr>
        <w:t>28</w:t>
      </w:r>
      <w:r w:rsidR="00934DCE">
        <w:fldChar w:fldCharType="end"/>
      </w:r>
      <w:r w:rsidR="00934DCE">
        <w:t>):</w:t>
      </w:r>
    </w:p>
    <w:p w14:paraId="3B1CFFED" w14:textId="77777777" w:rsidR="00934DCE" w:rsidRDefault="00934DCE" w:rsidP="005C3604">
      <w:pPr>
        <w:keepNext/>
        <w:spacing w:line="360" w:lineRule="auto"/>
        <w:ind w:firstLine="0"/>
        <w:jc w:val="center"/>
      </w:pPr>
      <w:r>
        <w:rPr>
          <w:noProof/>
        </w:rPr>
        <w:drawing>
          <wp:inline distT="0" distB="0" distL="0" distR="0" wp14:anchorId="48AD0635" wp14:editId="3EDD7360">
            <wp:extent cx="5940425" cy="2024328"/>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0425" cy="2024328"/>
                    </a:xfrm>
                    <a:prstGeom prst="rect">
                      <a:avLst/>
                    </a:prstGeom>
                    <a:noFill/>
                    <a:ln>
                      <a:noFill/>
                    </a:ln>
                  </pic:spPr>
                </pic:pic>
              </a:graphicData>
            </a:graphic>
          </wp:inline>
        </w:drawing>
      </w:r>
    </w:p>
    <w:p w14:paraId="5D0B251B" w14:textId="21E33DC4" w:rsidR="00934DCE" w:rsidRDefault="00934DCE" w:rsidP="005C3604">
      <w:pPr>
        <w:pStyle w:val="ae"/>
        <w:jc w:val="center"/>
        <w:rPr>
          <w:i w:val="0"/>
          <w:iCs w:val="0"/>
          <w:color w:val="auto"/>
          <w:sz w:val="24"/>
          <w:szCs w:val="24"/>
        </w:rPr>
      </w:pPr>
      <w:bookmarkStart w:id="72" w:name="_Ref43819850"/>
      <w:r w:rsidRPr="00934DCE">
        <w:rPr>
          <w:i w:val="0"/>
          <w:iCs w:val="0"/>
          <w:color w:val="auto"/>
          <w:sz w:val="24"/>
          <w:szCs w:val="24"/>
        </w:rPr>
        <w:t xml:space="preserve">Рисунок </w:t>
      </w:r>
      <w:r w:rsidRPr="00934DCE">
        <w:rPr>
          <w:i w:val="0"/>
          <w:iCs w:val="0"/>
          <w:color w:val="auto"/>
          <w:sz w:val="24"/>
          <w:szCs w:val="24"/>
        </w:rPr>
        <w:fldChar w:fldCharType="begin"/>
      </w:r>
      <w:r w:rsidRPr="00934DCE">
        <w:rPr>
          <w:i w:val="0"/>
          <w:iCs w:val="0"/>
          <w:color w:val="auto"/>
          <w:sz w:val="24"/>
          <w:szCs w:val="24"/>
        </w:rPr>
        <w:instrText xml:space="preserve"> SEQ Рисунок \* ARABIC </w:instrText>
      </w:r>
      <w:r w:rsidRPr="00934DCE">
        <w:rPr>
          <w:i w:val="0"/>
          <w:iCs w:val="0"/>
          <w:color w:val="auto"/>
          <w:sz w:val="24"/>
          <w:szCs w:val="24"/>
        </w:rPr>
        <w:fldChar w:fldCharType="separate"/>
      </w:r>
      <w:r w:rsidR="006C37AD">
        <w:rPr>
          <w:i w:val="0"/>
          <w:iCs w:val="0"/>
          <w:noProof/>
          <w:color w:val="auto"/>
          <w:sz w:val="24"/>
          <w:szCs w:val="24"/>
        </w:rPr>
        <w:t>28</w:t>
      </w:r>
      <w:r w:rsidRPr="00934DCE">
        <w:rPr>
          <w:i w:val="0"/>
          <w:iCs w:val="0"/>
          <w:color w:val="auto"/>
          <w:sz w:val="24"/>
          <w:szCs w:val="24"/>
        </w:rPr>
        <w:fldChar w:fldCharType="end"/>
      </w:r>
      <w:bookmarkEnd w:id="72"/>
      <w:r>
        <w:rPr>
          <w:i w:val="0"/>
          <w:iCs w:val="0"/>
          <w:color w:val="auto"/>
          <w:sz w:val="24"/>
          <w:szCs w:val="24"/>
        </w:rPr>
        <w:t xml:space="preserve"> – Предупреждающее сообщение о наличии в лотах признаков ухода от размещения через уполномоченный орган</w:t>
      </w:r>
    </w:p>
    <w:p w14:paraId="747DA0A8" w14:textId="7E3EAC11" w:rsidR="00934DCE" w:rsidRPr="00934DCE" w:rsidRDefault="00934DCE" w:rsidP="005C3604">
      <w:pPr>
        <w:spacing w:line="360" w:lineRule="auto"/>
      </w:pPr>
      <w:r>
        <w:lastRenderedPageBreak/>
        <w:t xml:space="preserve">По нажатию кнопки «Нет» </w:t>
      </w:r>
      <w:r w:rsidR="003124EF">
        <w:t xml:space="preserve">модальное </w:t>
      </w:r>
      <w:r>
        <w:t>окно с сообщением закрывается</w:t>
      </w:r>
      <w:r w:rsidR="003124EF">
        <w:t>. По нажатию «Да» окно закрывается, Система выдает сообщение для подтверждения согласования плана-графика (</w:t>
      </w:r>
      <w:r w:rsidR="003124EF">
        <w:fldChar w:fldCharType="begin"/>
      </w:r>
      <w:r w:rsidR="003124EF">
        <w:instrText xml:space="preserve"> REF _Ref501986144 \h </w:instrText>
      </w:r>
      <w:r w:rsidR="003124EF">
        <w:fldChar w:fldCharType="separate"/>
      </w:r>
      <w:r w:rsidR="006C37AD" w:rsidRPr="000B3777">
        <w:rPr>
          <w:i/>
          <w:iCs/>
          <w:noProof/>
        </w:rPr>
        <w:t>Рисунок</w:t>
      </w:r>
      <w:r w:rsidR="006C37AD">
        <w:rPr>
          <w:i/>
          <w:iCs/>
          <w:noProof/>
        </w:rPr>
        <w:t> 26</w:t>
      </w:r>
      <w:r w:rsidR="003124EF">
        <w:fldChar w:fldCharType="end"/>
      </w:r>
      <w:r w:rsidR="003124EF">
        <w:t>).</w:t>
      </w:r>
    </w:p>
    <w:p w14:paraId="0DF4C0DE" w14:textId="3E7DCCFF" w:rsidR="00235717" w:rsidRPr="00CF53A6" w:rsidRDefault="00CF53A6" w:rsidP="00986560">
      <w:pPr>
        <w:pStyle w:val="2"/>
        <w:spacing w:after="240"/>
        <w:ind w:left="720" w:hanging="578"/>
        <w:rPr>
          <w:rFonts w:ascii="Times New Roman" w:hAnsi="Times New Roman" w:cs="Times New Roman"/>
          <w:b/>
          <w:color w:val="auto"/>
        </w:rPr>
      </w:pPr>
      <w:bookmarkStart w:id="73" w:name="_Ref501995101"/>
      <w:bookmarkStart w:id="74" w:name="_Toc140513218"/>
      <w:r>
        <w:rPr>
          <w:rFonts w:ascii="Times New Roman" w:hAnsi="Times New Roman" w:cs="Times New Roman"/>
          <w:b/>
          <w:color w:val="auto"/>
        </w:rPr>
        <w:t>Выдача замечаний к плану-графику</w:t>
      </w:r>
      <w:bookmarkEnd w:id="73"/>
      <w:bookmarkEnd w:id="74"/>
    </w:p>
    <w:p w14:paraId="366BFCCD" w14:textId="44EC4386" w:rsidR="00FA6C91" w:rsidRDefault="00CF53A6" w:rsidP="005C3604">
      <w:pPr>
        <w:pStyle w:val="a6"/>
        <w:keepNext w:val="0"/>
        <w:keepLines w:val="0"/>
        <w:rPr>
          <w:rStyle w:val="a7"/>
        </w:rPr>
      </w:pPr>
      <w:r w:rsidRPr="001E64F9">
        <w:rPr>
          <w:rStyle w:val="a7"/>
        </w:rPr>
        <w:t>В случае если</w:t>
      </w:r>
      <w:r>
        <w:rPr>
          <w:rStyle w:val="a7"/>
        </w:rPr>
        <w:t xml:space="preserve"> к лотам, включенным в</w:t>
      </w:r>
      <w:r w:rsidRPr="001E64F9">
        <w:rPr>
          <w:rStyle w:val="a7"/>
        </w:rPr>
        <w:t xml:space="preserve"> </w:t>
      </w:r>
      <w:r>
        <w:rPr>
          <w:rStyle w:val="a7"/>
        </w:rPr>
        <w:t xml:space="preserve">ПГ, выявлены замечания, то необходимо ввести текст замечаний и вернуть план на корректировку. </w:t>
      </w:r>
    </w:p>
    <w:p w14:paraId="4AA800ED" w14:textId="77777777" w:rsidR="00FA6C91" w:rsidRDefault="00CF53A6" w:rsidP="005C3604">
      <w:pPr>
        <w:pStyle w:val="a6"/>
        <w:keepNext w:val="0"/>
        <w:keepLines w:val="0"/>
        <w:rPr>
          <w:rStyle w:val="a7"/>
        </w:rPr>
      </w:pPr>
      <w:r>
        <w:rPr>
          <w:rStyle w:val="a7"/>
        </w:rPr>
        <w:t xml:space="preserve">Для ввода текста замечаний к лотам необходимо перейти в режим выдачи замечаний карточки ПГ, нажав кнопку </w:t>
      </w:r>
      <w:r>
        <w:rPr>
          <w:noProof/>
        </w:rPr>
        <w:t>«Выдать замечания»</w:t>
      </w:r>
      <w:r>
        <w:rPr>
          <w:rStyle w:val="a7"/>
        </w:rPr>
        <w:t>, после чего в блоке «</w:t>
      </w:r>
      <w:r w:rsidR="0010597D">
        <w:rPr>
          <w:rStyle w:val="a7"/>
        </w:rPr>
        <w:t>Л</w:t>
      </w:r>
      <w:r>
        <w:rPr>
          <w:rStyle w:val="a7"/>
        </w:rPr>
        <w:t xml:space="preserve">оты» </w:t>
      </w:r>
      <w:r w:rsidR="0010597D">
        <w:rPr>
          <w:rStyle w:val="a7"/>
        </w:rPr>
        <w:t xml:space="preserve">становится доступна </w:t>
      </w:r>
      <w:r w:rsidR="00C21508">
        <w:rPr>
          <w:rStyle w:val="a7"/>
        </w:rPr>
        <w:t xml:space="preserve">возможность ввести замечания. </w:t>
      </w:r>
    </w:p>
    <w:p w14:paraId="37B41329" w14:textId="1DB4ABD2" w:rsidR="00FA6C91" w:rsidRDefault="00FA6C91" w:rsidP="005C3604">
      <w:pPr>
        <w:pStyle w:val="a6"/>
        <w:keepNext w:val="0"/>
        <w:keepLines w:val="0"/>
        <w:rPr>
          <w:rStyle w:val="a7"/>
        </w:rPr>
      </w:pPr>
      <w:r>
        <w:rPr>
          <w:rStyle w:val="a7"/>
        </w:rPr>
        <w:t>В карточке ПГ доступно несколько способов выдать замечаний.</w:t>
      </w:r>
    </w:p>
    <w:p w14:paraId="5D0A6042" w14:textId="7C9F2B05" w:rsidR="00FA6C91" w:rsidRPr="000622D4" w:rsidRDefault="00FA6C91" w:rsidP="00986560">
      <w:pPr>
        <w:pStyle w:val="3"/>
        <w:spacing w:after="120"/>
        <w:rPr>
          <w:rFonts w:ascii="Times New Roman" w:hAnsi="Times New Roman" w:cs="Times New Roman"/>
          <w:b/>
          <w:color w:val="auto"/>
        </w:rPr>
      </w:pPr>
      <w:bookmarkStart w:id="75" w:name="_Toc140513219"/>
      <w:r w:rsidRPr="000622D4">
        <w:rPr>
          <w:rFonts w:ascii="Times New Roman" w:hAnsi="Times New Roman" w:cs="Times New Roman"/>
          <w:b/>
          <w:color w:val="auto"/>
        </w:rPr>
        <w:t>Выдать замечания к одному лоту</w:t>
      </w:r>
      <w:bookmarkEnd w:id="75"/>
    </w:p>
    <w:p w14:paraId="367099A0" w14:textId="19EC2DE1" w:rsidR="00C21508" w:rsidRDefault="00C21508" w:rsidP="005C3604">
      <w:pPr>
        <w:pStyle w:val="a6"/>
        <w:keepNext w:val="0"/>
        <w:keepLines w:val="0"/>
        <w:rPr>
          <w:rStyle w:val="a7"/>
        </w:rPr>
      </w:pPr>
      <w:r>
        <w:rPr>
          <w:rStyle w:val="a7"/>
        </w:rPr>
        <w:t xml:space="preserve">Для ввода замечания к лоту нужно нажать кнопку </w:t>
      </w:r>
      <w:r>
        <w:rPr>
          <w:noProof/>
        </w:rPr>
        <w:drawing>
          <wp:inline distT="0" distB="0" distL="0" distR="0" wp14:anchorId="2F6543DB" wp14:editId="0FCA630A">
            <wp:extent cx="152400" cy="1397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879" cy="140139"/>
                    </a:xfrm>
                    <a:prstGeom prst="rect">
                      <a:avLst/>
                    </a:prstGeom>
                  </pic:spPr>
                </pic:pic>
              </a:graphicData>
            </a:graphic>
          </wp:inline>
        </w:drawing>
      </w:r>
      <w:r w:rsidR="00B070C1">
        <w:rPr>
          <w:rStyle w:val="a7"/>
        </w:rPr>
        <w:t>, после чего откроется окно ввода замечаний (</w:t>
      </w:r>
      <w:r w:rsidR="00B070C1" w:rsidRPr="00C30F9A">
        <w:rPr>
          <w:rStyle w:val="a7"/>
        </w:rPr>
        <w:fldChar w:fldCharType="begin"/>
      </w:r>
      <w:r w:rsidR="00B070C1" w:rsidRPr="00C30F9A">
        <w:rPr>
          <w:rStyle w:val="a7"/>
        </w:rPr>
        <w:instrText xml:space="preserve"> REF _Ref501989014 \h </w:instrText>
      </w:r>
      <w:r w:rsidR="00C30F9A" w:rsidRPr="00C30F9A">
        <w:rPr>
          <w:rStyle w:val="a7"/>
        </w:rPr>
        <w:instrText xml:space="preserve"> \* MERGEFORMAT </w:instrText>
      </w:r>
      <w:r w:rsidR="00B070C1" w:rsidRPr="00C30F9A">
        <w:rPr>
          <w:rStyle w:val="a7"/>
        </w:rPr>
      </w:r>
      <w:r w:rsidR="00B070C1" w:rsidRPr="00C30F9A">
        <w:rPr>
          <w:rStyle w:val="a7"/>
        </w:rPr>
        <w:fldChar w:fldCharType="separate"/>
      </w:r>
      <w:r w:rsidR="006C37AD" w:rsidRPr="006C37AD">
        <w:rPr>
          <w:iCs/>
          <w:noProof/>
          <w:color w:val="auto"/>
          <w:szCs w:val="24"/>
        </w:rPr>
        <w:t>Рисунок 29</w:t>
      </w:r>
      <w:r w:rsidR="00B070C1" w:rsidRPr="00C30F9A">
        <w:rPr>
          <w:rStyle w:val="a7"/>
        </w:rPr>
        <w:fldChar w:fldCharType="end"/>
      </w:r>
      <w:r w:rsidR="00B070C1">
        <w:rPr>
          <w:rStyle w:val="a7"/>
        </w:rPr>
        <w:t>).</w:t>
      </w:r>
      <w:r w:rsidR="00851258">
        <w:rPr>
          <w:rStyle w:val="a7"/>
        </w:rPr>
        <w:t xml:space="preserve"> После ввода замечаний нужно нажать кнопку «Сохранить». </w:t>
      </w:r>
    </w:p>
    <w:p w14:paraId="3A552F74" w14:textId="2AAD6177" w:rsidR="00B070C1" w:rsidRDefault="00851258" w:rsidP="005C3604">
      <w:pPr>
        <w:pStyle w:val="a6"/>
        <w:keepLines w:val="0"/>
        <w:ind w:firstLine="0"/>
        <w:jc w:val="center"/>
      </w:pPr>
      <w:r>
        <w:rPr>
          <w:noProof/>
        </w:rPr>
        <w:drawing>
          <wp:inline distT="0" distB="0" distL="0" distR="0" wp14:anchorId="35FE21DF" wp14:editId="5AA7D9F5">
            <wp:extent cx="2521785" cy="1981200"/>
            <wp:effectExtent l="19050" t="19050" r="12065" b="1905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74" cy="1995569"/>
                    </a:xfrm>
                    <a:prstGeom prst="rect">
                      <a:avLst/>
                    </a:prstGeom>
                    <a:noFill/>
                    <a:ln>
                      <a:solidFill>
                        <a:schemeClr val="bg1">
                          <a:lumMod val="85000"/>
                        </a:schemeClr>
                      </a:solidFill>
                    </a:ln>
                  </pic:spPr>
                </pic:pic>
              </a:graphicData>
            </a:graphic>
          </wp:inline>
        </w:drawing>
      </w:r>
    </w:p>
    <w:p w14:paraId="4E889955" w14:textId="64DF7F04" w:rsidR="00851258" w:rsidRDefault="00B070C1" w:rsidP="005C3604">
      <w:pPr>
        <w:pStyle w:val="ae"/>
        <w:spacing w:after="120" w:line="360" w:lineRule="auto"/>
        <w:ind w:firstLine="0"/>
        <w:jc w:val="center"/>
      </w:pPr>
      <w:bookmarkStart w:id="76" w:name="_Ref501989014"/>
      <w:r w:rsidRPr="00B070C1">
        <w:rPr>
          <w:i w:val="0"/>
          <w:iCs w:val="0"/>
          <w:noProof/>
          <w:color w:val="auto"/>
          <w:sz w:val="24"/>
          <w:szCs w:val="24"/>
        </w:rPr>
        <w:t>Рисунок</w:t>
      </w:r>
      <w:r>
        <w:rPr>
          <w:i w:val="0"/>
          <w:iCs w:val="0"/>
          <w:noProof/>
          <w:color w:val="auto"/>
          <w:sz w:val="24"/>
          <w:szCs w:val="24"/>
        </w:rPr>
        <w:t> </w:t>
      </w:r>
      <w:r w:rsidRPr="00B070C1">
        <w:rPr>
          <w:i w:val="0"/>
          <w:iCs w:val="0"/>
          <w:noProof/>
          <w:color w:val="auto"/>
          <w:sz w:val="24"/>
          <w:szCs w:val="24"/>
        </w:rPr>
        <w:fldChar w:fldCharType="begin"/>
      </w:r>
      <w:r w:rsidRPr="00B070C1">
        <w:rPr>
          <w:i w:val="0"/>
          <w:iCs w:val="0"/>
          <w:noProof/>
          <w:color w:val="auto"/>
          <w:sz w:val="24"/>
          <w:szCs w:val="24"/>
        </w:rPr>
        <w:instrText xml:space="preserve"> SEQ Рисунок \* ARABIC </w:instrText>
      </w:r>
      <w:r w:rsidRPr="00B070C1">
        <w:rPr>
          <w:i w:val="0"/>
          <w:iCs w:val="0"/>
          <w:noProof/>
          <w:color w:val="auto"/>
          <w:sz w:val="24"/>
          <w:szCs w:val="24"/>
        </w:rPr>
        <w:fldChar w:fldCharType="separate"/>
      </w:r>
      <w:r w:rsidR="006C37AD">
        <w:rPr>
          <w:i w:val="0"/>
          <w:iCs w:val="0"/>
          <w:noProof/>
          <w:color w:val="auto"/>
          <w:sz w:val="24"/>
          <w:szCs w:val="24"/>
        </w:rPr>
        <w:t>29</w:t>
      </w:r>
      <w:r w:rsidRPr="00B070C1">
        <w:rPr>
          <w:i w:val="0"/>
          <w:iCs w:val="0"/>
          <w:noProof/>
          <w:color w:val="auto"/>
          <w:sz w:val="24"/>
          <w:szCs w:val="24"/>
        </w:rPr>
        <w:fldChar w:fldCharType="end"/>
      </w:r>
      <w:bookmarkEnd w:id="76"/>
      <w:r w:rsidRPr="00B070C1">
        <w:rPr>
          <w:i w:val="0"/>
          <w:iCs w:val="0"/>
          <w:noProof/>
          <w:color w:val="auto"/>
          <w:sz w:val="24"/>
          <w:szCs w:val="24"/>
        </w:rPr>
        <w:t xml:space="preserve"> – Окно ввода замечаний</w:t>
      </w:r>
    </w:p>
    <w:p w14:paraId="1CB83229" w14:textId="4009AEED" w:rsidR="00C21508" w:rsidRDefault="00315279" w:rsidP="005C3604">
      <w:pPr>
        <w:pStyle w:val="a6"/>
        <w:keepNext w:val="0"/>
        <w:keepLines w:val="0"/>
      </w:pPr>
      <w:r>
        <w:t xml:space="preserve">Необходимо повторить данную операцию для каждого лота, к которому есть замечания. Для промежуточного сохранения введенных замечаний необходимо в карточке </w:t>
      </w:r>
      <w:r w:rsidR="00112416">
        <w:t>ПГ</w:t>
      </w:r>
      <w:r>
        <w:t xml:space="preserve"> нажать кнопку «Сохранить». После сохранения ранее введенные замечания будут доступны для просмотра и редактирования, статус </w:t>
      </w:r>
      <w:r w:rsidR="00112416">
        <w:t>ПГ</w:t>
      </w:r>
      <w:r>
        <w:t xml:space="preserve"> не изменится. Пользователь может закрыть карточку </w:t>
      </w:r>
      <w:r w:rsidR="00112416">
        <w:t>ПГ</w:t>
      </w:r>
      <w:r>
        <w:t xml:space="preserve"> и вернуться к работе с </w:t>
      </w:r>
      <w:r w:rsidR="00112416">
        <w:t>ПГ</w:t>
      </w:r>
      <w:r>
        <w:t xml:space="preserve"> позднее.  </w:t>
      </w:r>
    </w:p>
    <w:p w14:paraId="11C6341B" w14:textId="3DF96C86" w:rsidR="00112416" w:rsidRDefault="00112416" w:rsidP="005C3604">
      <w:pPr>
        <w:pStyle w:val="a6"/>
        <w:keepNext w:val="0"/>
        <w:keepLines w:val="0"/>
        <w:rPr>
          <w:rStyle w:val="a7"/>
        </w:rPr>
      </w:pPr>
      <w:r>
        <w:rPr>
          <w:rStyle w:val="a7"/>
        </w:rPr>
        <w:t>После того</w:t>
      </w:r>
      <w:r w:rsidR="009E3114">
        <w:rPr>
          <w:rStyle w:val="a7"/>
        </w:rPr>
        <w:t>,</w:t>
      </w:r>
      <w:r>
        <w:rPr>
          <w:rStyle w:val="a7"/>
        </w:rPr>
        <w:t xml:space="preserve"> как к лоту выдано замечание</w:t>
      </w:r>
      <w:r w:rsidR="009E3114">
        <w:rPr>
          <w:rStyle w:val="a7"/>
        </w:rPr>
        <w:t>,</w:t>
      </w:r>
      <w:r>
        <w:rPr>
          <w:rStyle w:val="a7"/>
        </w:rPr>
        <w:t xml:space="preserve"> в поле «Замечания» появляется метка «да» (</w:t>
      </w:r>
      <w:r w:rsidRPr="00851258">
        <w:rPr>
          <w:rStyle w:val="a7"/>
        </w:rPr>
        <w:fldChar w:fldCharType="begin"/>
      </w:r>
      <w:r w:rsidRPr="00851258">
        <w:rPr>
          <w:rStyle w:val="a7"/>
        </w:rPr>
        <w:instrText xml:space="preserve"> REF _Ref501990121 \h </w:instrText>
      </w:r>
      <w:r w:rsidR="00851258" w:rsidRPr="00851258">
        <w:rPr>
          <w:rStyle w:val="a7"/>
        </w:rPr>
        <w:instrText xml:space="preserve"> \* MERGEFORMAT </w:instrText>
      </w:r>
      <w:r w:rsidRPr="00851258">
        <w:rPr>
          <w:rStyle w:val="a7"/>
        </w:rPr>
      </w:r>
      <w:r w:rsidRPr="00851258">
        <w:rPr>
          <w:rStyle w:val="a7"/>
        </w:rPr>
        <w:fldChar w:fldCharType="separate"/>
      </w:r>
      <w:r w:rsidR="006C37AD" w:rsidRPr="006C37AD">
        <w:rPr>
          <w:iCs/>
          <w:noProof/>
          <w:color w:val="auto"/>
          <w:szCs w:val="24"/>
        </w:rPr>
        <w:t>Рисунок 30</w:t>
      </w:r>
      <w:r w:rsidRPr="00851258">
        <w:rPr>
          <w:rStyle w:val="a7"/>
        </w:rPr>
        <w:fldChar w:fldCharType="end"/>
      </w:r>
      <w:r w:rsidRPr="00851258">
        <w:rPr>
          <w:rStyle w:val="a7"/>
        </w:rPr>
        <w:t>).</w:t>
      </w:r>
    </w:p>
    <w:p w14:paraId="0F3896AE" w14:textId="6FD02F8A" w:rsidR="00112416" w:rsidRDefault="00654F57" w:rsidP="005C3604">
      <w:pPr>
        <w:pStyle w:val="a6"/>
        <w:keepLines w:val="0"/>
        <w:ind w:firstLine="0"/>
        <w:jc w:val="center"/>
      </w:pPr>
      <w:r>
        <w:rPr>
          <w:noProof/>
        </w:rPr>
        <w:lastRenderedPageBreak/>
        <w:drawing>
          <wp:inline distT="0" distB="0" distL="0" distR="0" wp14:anchorId="442B9474" wp14:editId="48F5E236">
            <wp:extent cx="5581792" cy="139720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79568" cy="1396646"/>
                    </a:xfrm>
                    <a:prstGeom prst="rect">
                      <a:avLst/>
                    </a:prstGeom>
                    <a:noFill/>
                    <a:ln>
                      <a:noFill/>
                    </a:ln>
                  </pic:spPr>
                </pic:pic>
              </a:graphicData>
            </a:graphic>
          </wp:inline>
        </w:drawing>
      </w:r>
    </w:p>
    <w:p w14:paraId="32043109" w14:textId="582837AE" w:rsidR="00112416" w:rsidRDefault="00112416" w:rsidP="005C3604">
      <w:pPr>
        <w:pStyle w:val="ae"/>
        <w:spacing w:after="120" w:line="360" w:lineRule="auto"/>
        <w:ind w:firstLine="0"/>
        <w:jc w:val="center"/>
        <w:rPr>
          <w:i w:val="0"/>
          <w:iCs w:val="0"/>
          <w:noProof/>
          <w:color w:val="auto"/>
          <w:sz w:val="24"/>
          <w:szCs w:val="24"/>
        </w:rPr>
      </w:pPr>
      <w:bookmarkStart w:id="77" w:name="_Ref501990121"/>
      <w:r w:rsidRPr="00112416">
        <w:rPr>
          <w:i w:val="0"/>
          <w:iCs w:val="0"/>
          <w:noProof/>
          <w:color w:val="auto"/>
          <w:sz w:val="24"/>
          <w:szCs w:val="24"/>
        </w:rPr>
        <w:t xml:space="preserve">Рисунок </w:t>
      </w:r>
      <w:r w:rsidRPr="00112416">
        <w:rPr>
          <w:i w:val="0"/>
          <w:iCs w:val="0"/>
          <w:noProof/>
          <w:color w:val="auto"/>
          <w:sz w:val="24"/>
          <w:szCs w:val="24"/>
        </w:rPr>
        <w:fldChar w:fldCharType="begin"/>
      </w:r>
      <w:r w:rsidRPr="00112416">
        <w:rPr>
          <w:i w:val="0"/>
          <w:iCs w:val="0"/>
          <w:noProof/>
          <w:color w:val="auto"/>
          <w:sz w:val="24"/>
          <w:szCs w:val="24"/>
        </w:rPr>
        <w:instrText xml:space="preserve"> SEQ Рисунок \* ARABIC </w:instrText>
      </w:r>
      <w:r w:rsidRPr="00112416">
        <w:rPr>
          <w:i w:val="0"/>
          <w:iCs w:val="0"/>
          <w:noProof/>
          <w:color w:val="auto"/>
          <w:sz w:val="24"/>
          <w:szCs w:val="24"/>
        </w:rPr>
        <w:fldChar w:fldCharType="separate"/>
      </w:r>
      <w:r w:rsidR="006C37AD">
        <w:rPr>
          <w:i w:val="0"/>
          <w:iCs w:val="0"/>
          <w:noProof/>
          <w:color w:val="auto"/>
          <w:sz w:val="24"/>
          <w:szCs w:val="24"/>
        </w:rPr>
        <w:t>30</w:t>
      </w:r>
      <w:r w:rsidRPr="00112416">
        <w:rPr>
          <w:i w:val="0"/>
          <w:iCs w:val="0"/>
          <w:noProof/>
          <w:color w:val="auto"/>
          <w:sz w:val="24"/>
          <w:szCs w:val="24"/>
        </w:rPr>
        <w:fldChar w:fldCharType="end"/>
      </w:r>
      <w:bookmarkEnd w:id="77"/>
      <w:r w:rsidRPr="00112416">
        <w:rPr>
          <w:i w:val="0"/>
          <w:iCs w:val="0"/>
          <w:noProof/>
          <w:color w:val="auto"/>
          <w:sz w:val="24"/>
          <w:szCs w:val="24"/>
        </w:rPr>
        <w:t xml:space="preserve"> –Метка о наличи</w:t>
      </w:r>
      <w:r w:rsidR="009E3114">
        <w:rPr>
          <w:i w:val="0"/>
          <w:iCs w:val="0"/>
          <w:noProof/>
          <w:color w:val="auto"/>
          <w:sz w:val="24"/>
          <w:szCs w:val="24"/>
        </w:rPr>
        <w:t>и</w:t>
      </w:r>
      <w:r w:rsidRPr="00112416">
        <w:rPr>
          <w:i w:val="0"/>
          <w:iCs w:val="0"/>
          <w:noProof/>
          <w:color w:val="auto"/>
          <w:sz w:val="24"/>
          <w:szCs w:val="24"/>
        </w:rPr>
        <w:t xml:space="preserve"> замечания</w:t>
      </w:r>
    </w:p>
    <w:p w14:paraId="4A5567E7" w14:textId="240BA13F" w:rsidR="00511E1E" w:rsidRDefault="00511E1E" w:rsidP="005C3604">
      <w:pPr>
        <w:pStyle w:val="a6"/>
        <w:keepNext w:val="0"/>
        <w:keepLines w:val="0"/>
        <w:rPr>
          <w:rStyle w:val="a7"/>
        </w:rPr>
      </w:pPr>
      <w:r>
        <w:rPr>
          <w:rStyle w:val="a7"/>
        </w:rPr>
        <w:t xml:space="preserve">Для редактирования текста ранее выданного замечания необходимо нажать кнопку </w:t>
      </w:r>
      <w:r>
        <w:rPr>
          <w:noProof/>
        </w:rPr>
        <w:drawing>
          <wp:inline distT="0" distB="0" distL="0" distR="0" wp14:anchorId="54229BE1" wp14:editId="4EC2EFDD">
            <wp:extent cx="152400" cy="13970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879" cy="140139"/>
                    </a:xfrm>
                    <a:prstGeom prst="rect">
                      <a:avLst/>
                    </a:prstGeom>
                  </pic:spPr>
                </pic:pic>
              </a:graphicData>
            </a:graphic>
          </wp:inline>
        </w:drawing>
      </w:r>
      <w:r>
        <w:rPr>
          <w:rStyle w:val="a7"/>
        </w:rPr>
        <w:t xml:space="preserve">, откроется окно ввода текста замечаний, где текст будет доступен для редактирования. После внесения изменений необходимо нажать в окне на кнопку «Сохранить». </w:t>
      </w:r>
    </w:p>
    <w:p w14:paraId="36533457" w14:textId="6C057B20" w:rsidR="00A02B4F" w:rsidRDefault="00A02B4F" w:rsidP="005C3604">
      <w:pPr>
        <w:pStyle w:val="a6"/>
        <w:keepNext w:val="0"/>
        <w:keepLines w:val="0"/>
        <w:rPr>
          <w:rStyle w:val="a7"/>
        </w:rPr>
      </w:pPr>
      <w:r>
        <w:rPr>
          <w:rStyle w:val="a7"/>
        </w:rPr>
        <w:t xml:space="preserve">Для </w:t>
      </w:r>
      <w:r w:rsidR="00511E1E">
        <w:rPr>
          <w:rStyle w:val="a7"/>
        </w:rPr>
        <w:t>удаления введенного замечания</w:t>
      </w:r>
      <w:r>
        <w:rPr>
          <w:rStyle w:val="a7"/>
        </w:rPr>
        <w:t xml:space="preserve"> необходимо повторно открыть окно замечаний и нажать </w:t>
      </w:r>
      <w:r w:rsidR="009E3114">
        <w:rPr>
          <w:rStyle w:val="a7"/>
        </w:rPr>
        <w:t xml:space="preserve">на </w:t>
      </w:r>
      <w:r>
        <w:rPr>
          <w:rStyle w:val="a7"/>
        </w:rPr>
        <w:t>кнопку «Снять замечания» (</w:t>
      </w:r>
      <w:r w:rsidRPr="00851258">
        <w:rPr>
          <w:rStyle w:val="a7"/>
        </w:rPr>
        <w:fldChar w:fldCharType="begin"/>
      </w:r>
      <w:r w:rsidRPr="00851258">
        <w:rPr>
          <w:rStyle w:val="a7"/>
        </w:rPr>
        <w:instrText xml:space="preserve"> REF _Ref501991536 \h </w:instrText>
      </w:r>
      <w:r w:rsidR="00851258" w:rsidRPr="00851258">
        <w:rPr>
          <w:rStyle w:val="a7"/>
        </w:rPr>
        <w:instrText xml:space="preserve"> \* MERGEFORMAT </w:instrText>
      </w:r>
      <w:r w:rsidRPr="00851258">
        <w:rPr>
          <w:rStyle w:val="a7"/>
        </w:rPr>
      </w:r>
      <w:r w:rsidRPr="00851258">
        <w:rPr>
          <w:rStyle w:val="a7"/>
        </w:rPr>
        <w:fldChar w:fldCharType="separate"/>
      </w:r>
      <w:r w:rsidR="006C37AD" w:rsidRPr="006C37AD">
        <w:rPr>
          <w:iCs/>
          <w:noProof/>
          <w:color w:val="auto"/>
          <w:szCs w:val="24"/>
        </w:rPr>
        <w:t>Рисунок 31</w:t>
      </w:r>
      <w:r w:rsidRPr="00851258">
        <w:rPr>
          <w:rStyle w:val="a7"/>
        </w:rPr>
        <w:fldChar w:fldCharType="end"/>
      </w:r>
      <w:r>
        <w:rPr>
          <w:rStyle w:val="a7"/>
        </w:rPr>
        <w:t>), после чего замечание будет удалено.</w:t>
      </w:r>
    </w:p>
    <w:p w14:paraId="1F31973C" w14:textId="77777777" w:rsidR="00A02B4F" w:rsidRDefault="00A02B4F" w:rsidP="005C3604">
      <w:pPr>
        <w:pStyle w:val="a6"/>
        <w:keepLines w:val="0"/>
        <w:ind w:firstLine="0"/>
        <w:jc w:val="center"/>
      </w:pPr>
      <w:r w:rsidRPr="00A02B4F">
        <w:rPr>
          <w:rStyle w:val="a7"/>
          <w:noProof/>
        </w:rPr>
        <w:drawing>
          <wp:inline distT="0" distB="0" distL="0" distR="0" wp14:anchorId="1C7276A6" wp14:editId="30C1EF48">
            <wp:extent cx="2616200" cy="2045927"/>
            <wp:effectExtent l="19050" t="19050" r="12700" b="12065"/>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6517" cy="2061816"/>
                    </a:xfrm>
                    <a:prstGeom prst="rect">
                      <a:avLst/>
                    </a:prstGeom>
                    <a:noFill/>
                    <a:ln>
                      <a:solidFill>
                        <a:schemeClr val="bg1">
                          <a:lumMod val="85000"/>
                        </a:schemeClr>
                      </a:solidFill>
                    </a:ln>
                  </pic:spPr>
                </pic:pic>
              </a:graphicData>
            </a:graphic>
          </wp:inline>
        </w:drawing>
      </w:r>
    </w:p>
    <w:p w14:paraId="013DFD83" w14:textId="333274FE" w:rsidR="00A02B4F" w:rsidRDefault="00A02B4F" w:rsidP="005C3604">
      <w:pPr>
        <w:pStyle w:val="ae"/>
        <w:spacing w:after="120" w:line="360" w:lineRule="auto"/>
        <w:ind w:firstLine="0"/>
        <w:jc w:val="center"/>
        <w:rPr>
          <w:i w:val="0"/>
          <w:iCs w:val="0"/>
          <w:noProof/>
          <w:color w:val="auto"/>
          <w:sz w:val="24"/>
          <w:szCs w:val="24"/>
        </w:rPr>
      </w:pPr>
      <w:bookmarkStart w:id="78" w:name="_Ref501991536"/>
      <w:r w:rsidRPr="00A02B4F">
        <w:rPr>
          <w:i w:val="0"/>
          <w:iCs w:val="0"/>
          <w:noProof/>
          <w:color w:val="auto"/>
          <w:sz w:val="24"/>
          <w:szCs w:val="24"/>
        </w:rPr>
        <w:t xml:space="preserve">Рисунок </w:t>
      </w:r>
      <w:r w:rsidRPr="00A02B4F">
        <w:rPr>
          <w:i w:val="0"/>
          <w:iCs w:val="0"/>
          <w:noProof/>
          <w:color w:val="auto"/>
          <w:sz w:val="24"/>
          <w:szCs w:val="24"/>
        </w:rPr>
        <w:fldChar w:fldCharType="begin"/>
      </w:r>
      <w:r w:rsidRPr="00A02B4F">
        <w:rPr>
          <w:i w:val="0"/>
          <w:iCs w:val="0"/>
          <w:noProof/>
          <w:color w:val="auto"/>
          <w:sz w:val="24"/>
          <w:szCs w:val="24"/>
        </w:rPr>
        <w:instrText xml:space="preserve"> SEQ Рисунок \* ARABIC </w:instrText>
      </w:r>
      <w:r w:rsidRPr="00A02B4F">
        <w:rPr>
          <w:i w:val="0"/>
          <w:iCs w:val="0"/>
          <w:noProof/>
          <w:color w:val="auto"/>
          <w:sz w:val="24"/>
          <w:szCs w:val="24"/>
        </w:rPr>
        <w:fldChar w:fldCharType="separate"/>
      </w:r>
      <w:r w:rsidR="006C37AD">
        <w:rPr>
          <w:i w:val="0"/>
          <w:iCs w:val="0"/>
          <w:noProof/>
          <w:color w:val="auto"/>
          <w:sz w:val="24"/>
          <w:szCs w:val="24"/>
        </w:rPr>
        <w:t>31</w:t>
      </w:r>
      <w:r w:rsidRPr="00A02B4F">
        <w:rPr>
          <w:i w:val="0"/>
          <w:iCs w:val="0"/>
          <w:noProof/>
          <w:color w:val="auto"/>
          <w:sz w:val="24"/>
          <w:szCs w:val="24"/>
        </w:rPr>
        <w:fldChar w:fldCharType="end"/>
      </w:r>
      <w:bookmarkEnd w:id="78"/>
      <w:r w:rsidRPr="00A02B4F">
        <w:rPr>
          <w:i w:val="0"/>
          <w:iCs w:val="0"/>
          <w:noProof/>
          <w:color w:val="auto"/>
          <w:sz w:val="24"/>
          <w:szCs w:val="24"/>
        </w:rPr>
        <w:t xml:space="preserve"> – Снят</w:t>
      </w:r>
      <w:r w:rsidR="00851258">
        <w:rPr>
          <w:i w:val="0"/>
          <w:iCs w:val="0"/>
          <w:noProof/>
          <w:color w:val="auto"/>
          <w:sz w:val="24"/>
          <w:szCs w:val="24"/>
        </w:rPr>
        <w:t>ие</w:t>
      </w:r>
      <w:r w:rsidRPr="00A02B4F">
        <w:rPr>
          <w:i w:val="0"/>
          <w:iCs w:val="0"/>
          <w:noProof/>
          <w:color w:val="auto"/>
          <w:sz w:val="24"/>
          <w:szCs w:val="24"/>
        </w:rPr>
        <w:t xml:space="preserve"> замечания</w:t>
      </w:r>
    </w:p>
    <w:p w14:paraId="5B8E7F6B" w14:textId="3352FC67" w:rsidR="00690C64" w:rsidRDefault="00690C64" w:rsidP="005C3604">
      <w:pPr>
        <w:pStyle w:val="a6"/>
        <w:keepNext w:val="0"/>
        <w:keepLines w:val="0"/>
        <w:rPr>
          <w:rStyle w:val="a7"/>
        </w:rPr>
      </w:pPr>
      <w:r>
        <w:rPr>
          <w:rStyle w:val="a7"/>
        </w:rPr>
        <w:t xml:space="preserve">Также имеется возможность снять </w:t>
      </w:r>
      <w:r w:rsidR="00A06685">
        <w:rPr>
          <w:rStyle w:val="a7"/>
        </w:rPr>
        <w:t>выданные замечания со всех</w:t>
      </w:r>
      <w:r>
        <w:rPr>
          <w:rStyle w:val="a7"/>
        </w:rPr>
        <w:t xml:space="preserve"> лот</w:t>
      </w:r>
      <w:r w:rsidR="00A06685">
        <w:rPr>
          <w:rStyle w:val="a7"/>
        </w:rPr>
        <w:t>ов</w:t>
      </w:r>
      <w:r>
        <w:rPr>
          <w:rStyle w:val="a7"/>
        </w:rPr>
        <w:t xml:space="preserve">, для этого в блоке «Лоты» необходимо нажать </w:t>
      </w:r>
      <w:r w:rsidR="009E3114">
        <w:rPr>
          <w:rStyle w:val="a7"/>
        </w:rPr>
        <w:t xml:space="preserve">на </w:t>
      </w:r>
      <w:r>
        <w:rPr>
          <w:rStyle w:val="a7"/>
        </w:rPr>
        <w:t xml:space="preserve">кнопку «Снять все замечания», после чего будут удалены все ранее выданные замечания. </w:t>
      </w:r>
    </w:p>
    <w:p w14:paraId="037D01FD" w14:textId="2DA83F02" w:rsidR="00984F19" w:rsidRDefault="00984F19" w:rsidP="005C3604">
      <w:pPr>
        <w:spacing w:line="360" w:lineRule="auto"/>
      </w:pPr>
      <w:r>
        <w:t xml:space="preserve">После ввода всех замечаний в ПГ необходимо сохранить внесенные изменения, нажав кнопку </w:t>
      </w:r>
      <w:r>
        <w:rPr>
          <w:noProof/>
        </w:rPr>
        <w:drawing>
          <wp:inline distT="0" distB="0" distL="0" distR="0" wp14:anchorId="57DB52A1" wp14:editId="13FDD497">
            <wp:extent cx="152400" cy="140677"/>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085" cy="145002"/>
                    </a:xfrm>
                    <a:prstGeom prst="rect">
                      <a:avLst/>
                    </a:prstGeom>
                  </pic:spPr>
                </pic:pic>
              </a:graphicData>
            </a:graphic>
          </wp:inline>
        </w:drawing>
      </w:r>
      <w:r>
        <w:t>. После сохранения необходимо выбрать действие «Выдать замечания» (</w:t>
      </w:r>
      <w:r w:rsidRPr="00511E1E">
        <w:fldChar w:fldCharType="begin"/>
      </w:r>
      <w:r w:rsidRPr="00511E1E">
        <w:instrText xml:space="preserve"> REF _Ref501993846 \h  \* MERGEFORMAT </w:instrText>
      </w:r>
      <w:r w:rsidRPr="00511E1E">
        <w:fldChar w:fldCharType="separate"/>
      </w:r>
      <w:r w:rsidR="006C37AD" w:rsidRPr="006C37AD">
        <w:rPr>
          <w:iCs/>
          <w:noProof/>
        </w:rPr>
        <w:t>Рисунок 32</w:t>
      </w:r>
      <w:r w:rsidRPr="00511E1E">
        <w:fldChar w:fldCharType="end"/>
      </w:r>
      <w:r>
        <w:t>).</w:t>
      </w:r>
    </w:p>
    <w:p w14:paraId="6DC1ECE5" w14:textId="77777777" w:rsidR="00984F19" w:rsidRDefault="00984F19" w:rsidP="005C3604">
      <w:pPr>
        <w:pStyle w:val="a6"/>
        <w:keepLines w:val="0"/>
        <w:ind w:firstLine="0"/>
        <w:jc w:val="center"/>
      </w:pPr>
      <w:r>
        <w:rPr>
          <w:noProof/>
        </w:rPr>
        <w:drawing>
          <wp:inline distT="0" distB="0" distL="0" distR="0" wp14:anchorId="0BD16021" wp14:editId="3E89984B">
            <wp:extent cx="5930900" cy="1504950"/>
            <wp:effectExtent l="19050" t="19050" r="12700" b="1905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0900" cy="1504950"/>
                    </a:xfrm>
                    <a:prstGeom prst="rect">
                      <a:avLst/>
                    </a:prstGeom>
                    <a:noFill/>
                    <a:ln>
                      <a:solidFill>
                        <a:schemeClr val="bg1">
                          <a:lumMod val="85000"/>
                        </a:schemeClr>
                      </a:solidFill>
                    </a:ln>
                  </pic:spPr>
                </pic:pic>
              </a:graphicData>
            </a:graphic>
          </wp:inline>
        </w:drawing>
      </w:r>
    </w:p>
    <w:p w14:paraId="43AA10EA" w14:textId="223050CB" w:rsidR="00984F19" w:rsidRPr="00511E1E" w:rsidRDefault="00984F19" w:rsidP="005C3604">
      <w:pPr>
        <w:pStyle w:val="ae"/>
        <w:spacing w:after="120" w:line="360" w:lineRule="auto"/>
        <w:ind w:firstLine="0"/>
        <w:jc w:val="center"/>
        <w:rPr>
          <w:i w:val="0"/>
          <w:iCs w:val="0"/>
          <w:color w:val="auto"/>
          <w:szCs w:val="24"/>
        </w:rPr>
      </w:pPr>
      <w:bookmarkStart w:id="79" w:name="_Ref501993846"/>
      <w:r w:rsidRPr="00511E1E">
        <w:rPr>
          <w:i w:val="0"/>
          <w:iCs w:val="0"/>
          <w:noProof/>
          <w:color w:val="auto"/>
          <w:sz w:val="24"/>
          <w:szCs w:val="24"/>
        </w:rPr>
        <w:t xml:space="preserve">Рисунок </w:t>
      </w:r>
      <w:r w:rsidRPr="00511E1E">
        <w:rPr>
          <w:i w:val="0"/>
          <w:iCs w:val="0"/>
          <w:noProof/>
          <w:color w:val="auto"/>
          <w:sz w:val="24"/>
          <w:szCs w:val="24"/>
        </w:rPr>
        <w:fldChar w:fldCharType="begin"/>
      </w:r>
      <w:r w:rsidRPr="00511E1E">
        <w:rPr>
          <w:i w:val="0"/>
          <w:iCs w:val="0"/>
          <w:noProof/>
          <w:color w:val="auto"/>
          <w:sz w:val="24"/>
          <w:szCs w:val="24"/>
        </w:rPr>
        <w:instrText xml:space="preserve"> SEQ Рисунок \* ARABIC </w:instrText>
      </w:r>
      <w:r w:rsidRPr="00511E1E">
        <w:rPr>
          <w:i w:val="0"/>
          <w:iCs w:val="0"/>
          <w:noProof/>
          <w:color w:val="auto"/>
          <w:sz w:val="24"/>
          <w:szCs w:val="24"/>
        </w:rPr>
        <w:fldChar w:fldCharType="separate"/>
      </w:r>
      <w:r w:rsidR="006C37AD">
        <w:rPr>
          <w:i w:val="0"/>
          <w:iCs w:val="0"/>
          <w:noProof/>
          <w:color w:val="auto"/>
          <w:sz w:val="24"/>
          <w:szCs w:val="24"/>
        </w:rPr>
        <w:t>32</w:t>
      </w:r>
      <w:r w:rsidRPr="00511E1E">
        <w:rPr>
          <w:i w:val="0"/>
          <w:iCs w:val="0"/>
          <w:noProof/>
          <w:color w:val="auto"/>
          <w:sz w:val="24"/>
          <w:szCs w:val="24"/>
        </w:rPr>
        <w:fldChar w:fldCharType="end"/>
      </w:r>
      <w:bookmarkEnd w:id="79"/>
      <w:r w:rsidRPr="00511E1E">
        <w:rPr>
          <w:i w:val="0"/>
          <w:iCs w:val="0"/>
          <w:noProof/>
          <w:color w:val="auto"/>
          <w:sz w:val="24"/>
          <w:szCs w:val="24"/>
        </w:rPr>
        <w:t xml:space="preserve"> – Выбор действия «Выдать замечания»</w:t>
      </w:r>
    </w:p>
    <w:p w14:paraId="6E57C76F" w14:textId="7CE0629B" w:rsidR="00984F19" w:rsidRDefault="00984F19" w:rsidP="005C3604">
      <w:pPr>
        <w:spacing w:line="360" w:lineRule="auto"/>
      </w:pPr>
      <w:r>
        <w:lastRenderedPageBreak/>
        <w:t>После выбора действия Система выдаст предупреждающее сообщение (</w:t>
      </w:r>
      <w:r w:rsidRPr="00C30F9A">
        <w:fldChar w:fldCharType="begin"/>
      </w:r>
      <w:r w:rsidRPr="00C30F9A">
        <w:instrText xml:space="preserve"> REF _Ref501993997 \h </w:instrText>
      </w:r>
      <w:r w:rsidR="00C30F9A" w:rsidRPr="00C30F9A">
        <w:instrText xml:space="preserve"> \* MERGEFORMAT </w:instrText>
      </w:r>
      <w:r w:rsidRPr="00C30F9A">
        <w:fldChar w:fldCharType="separate"/>
      </w:r>
      <w:r w:rsidR="006C37AD" w:rsidRPr="006C37AD">
        <w:rPr>
          <w:iCs/>
          <w:noProof/>
        </w:rPr>
        <w:t>Рисунок 33</w:t>
      </w:r>
      <w:r w:rsidRPr="00C30F9A">
        <w:fldChar w:fldCharType="end"/>
      </w:r>
      <w:r>
        <w:t>).</w:t>
      </w:r>
    </w:p>
    <w:p w14:paraId="388AD2C7" w14:textId="77777777" w:rsidR="00984F19" w:rsidRDefault="00984F19" w:rsidP="005C3604">
      <w:pPr>
        <w:pStyle w:val="a6"/>
        <w:keepLines w:val="0"/>
        <w:ind w:firstLine="0"/>
        <w:jc w:val="center"/>
        <w:rPr>
          <w:noProof/>
        </w:rPr>
      </w:pPr>
      <w:r>
        <w:rPr>
          <w:noProof/>
        </w:rPr>
        <w:drawing>
          <wp:inline distT="0" distB="0" distL="0" distR="0" wp14:anchorId="086FAD3F" wp14:editId="7C490D89">
            <wp:extent cx="2880000" cy="1037381"/>
            <wp:effectExtent l="19050" t="19050" r="15875" b="1079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880000" cy="1037381"/>
                    </a:xfrm>
                    <a:prstGeom prst="rect">
                      <a:avLst/>
                    </a:prstGeom>
                    <a:ln>
                      <a:solidFill>
                        <a:schemeClr val="bg1">
                          <a:lumMod val="85000"/>
                        </a:schemeClr>
                      </a:solidFill>
                    </a:ln>
                  </pic:spPr>
                </pic:pic>
              </a:graphicData>
            </a:graphic>
          </wp:inline>
        </w:drawing>
      </w:r>
    </w:p>
    <w:p w14:paraId="40C4F409" w14:textId="6E172257" w:rsidR="00984F19" w:rsidRPr="00984F19" w:rsidRDefault="00984F19" w:rsidP="005C3604">
      <w:pPr>
        <w:pStyle w:val="ae"/>
        <w:spacing w:after="120" w:line="360" w:lineRule="auto"/>
        <w:ind w:firstLine="0"/>
        <w:jc w:val="center"/>
        <w:rPr>
          <w:i w:val="0"/>
          <w:iCs w:val="0"/>
          <w:noProof/>
          <w:color w:val="auto"/>
          <w:sz w:val="24"/>
          <w:szCs w:val="24"/>
        </w:rPr>
      </w:pPr>
      <w:bookmarkStart w:id="80" w:name="_Ref501993997"/>
      <w:r w:rsidRPr="00984F19">
        <w:rPr>
          <w:i w:val="0"/>
          <w:iCs w:val="0"/>
          <w:noProof/>
          <w:color w:val="auto"/>
          <w:sz w:val="24"/>
          <w:szCs w:val="24"/>
        </w:rPr>
        <w:t>Рисунок</w:t>
      </w:r>
      <w:r>
        <w:rPr>
          <w:i w:val="0"/>
          <w:iCs w:val="0"/>
          <w:noProof/>
          <w:color w:val="auto"/>
          <w:sz w:val="24"/>
          <w:szCs w:val="24"/>
        </w:rPr>
        <w:t> </w:t>
      </w:r>
      <w:r w:rsidRPr="00984F19">
        <w:rPr>
          <w:i w:val="0"/>
          <w:iCs w:val="0"/>
          <w:noProof/>
          <w:color w:val="auto"/>
          <w:sz w:val="24"/>
          <w:szCs w:val="24"/>
        </w:rPr>
        <w:fldChar w:fldCharType="begin"/>
      </w:r>
      <w:r w:rsidRPr="00984F19">
        <w:rPr>
          <w:i w:val="0"/>
          <w:iCs w:val="0"/>
          <w:noProof/>
          <w:color w:val="auto"/>
          <w:sz w:val="24"/>
          <w:szCs w:val="24"/>
        </w:rPr>
        <w:instrText xml:space="preserve"> SEQ Рисунок \* ARABIC </w:instrText>
      </w:r>
      <w:r w:rsidRPr="00984F19">
        <w:rPr>
          <w:i w:val="0"/>
          <w:iCs w:val="0"/>
          <w:noProof/>
          <w:color w:val="auto"/>
          <w:sz w:val="24"/>
          <w:szCs w:val="24"/>
        </w:rPr>
        <w:fldChar w:fldCharType="separate"/>
      </w:r>
      <w:r w:rsidR="006C37AD">
        <w:rPr>
          <w:i w:val="0"/>
          <w:iCs w:val="0"/>
          <w:noProof/>
          <w:color w:val="auto"/>
          <w:sz w:val="24"/>
          <w:szCs w:val="24"/>
        </w:rPr>
        <w:t>33</w:t>
      </w:r>
      <w:r w:rsidRPr="00984F19">
        <w:rPr>
          <w:i w:val="0"/>
          <w:iCs w:val="0"/>
          <w:noProof/>
          <w:color w:val="auto"/>
          <w:sz w:val="24"/>
          <w:szCs w:val="24"/>
        </w:rPr>
        <w:fldChar w:fldCharType="end"/>
      </w:r>
      <w:bookmarkEnd w:id="80"/>
      <w:r w:rsidRPr="00984F19">
        <w:rPr>
          <w:i w:val="0"/>
          <w:iCs w:val="0"/>
          <w:noProof/>
          <w:color w:val="auto"/>
          <w:sz w:val="24"/>
          <w:szCs w:val="24"/>
        </w:rPr>
        <w:t xml:space="preserve"> –</w:t>
      </w:r>
      <w:r w:rsidR="009E3114">
        <w:rPr>
          <w:i w:val="0"/>
          <w:iCs w:val="0"/>
          <w:noProof/>
          <w:color w:val="auto"/>
          <w:sz w:val="24"/>
          <w:szCs w:val="24"/>
        </w:rPr>
        <w:t xml:space="preserve"> </w:t>
      </w:r>
      <w:r w:rsidRPr="00984F19">
        <w:rPr>
          <w:i w:val="0"/>
          <w:iCs w:val="0"/>
          <w:noProof/>
          <w:color w:val="auto"/>
          <w:sz w:val="24"/>
          <w:szCs w:val="24"/>
        </w:rPr>
        <w:t>Подтверждение действия «Выдать замечания»</w:t>
      </w:r>
    </w:p>
    <w:p w14:paraId="31999A8C" w14:textId="5ED2CBA5" w:rsidR="00984F19" w:rsidRPr="00690C64" w:rsidRDefault="00984F19" w:rsidP="005C3604">
      <w:pPr>
        <w:pStyle w:val="a6"/>
        <w:keepNext w:val="0"/>
        <w:keepLines w:val="0"/>
        <w:rPr>
          <w:rStyle w:val="a7"/>
        </w:rPr>
      </w:pPr>
      <w:r>
        <w:t>Для подтверждения действия необходимо нажать «Да», для отмены – «Нет». После подтверждения действия ПГ перейдет в статус «Выданы замечания ГРБС», текст замечаний станет доступен заказчику.</w:t>
      </w:r>
    </w:p>
    <w:p w14:paraId="38519A5D" w14:textId="22497E76" w:rsidR="00A02B4F" w:rsidRPr="00A02B4F" w:rsidRDefault="00A02B4F" w:rsidP="00986560">
      <w:pPr>
        <w:pStyle w:val="3"/>
        <w:spacing w:after="120"/>
        <w:rPr>
          <w:rFonts w:ascii="Times New Roman" w:hAnsi="Times New Roman" w:cs="Times New Roman"/>
          <w:b/>
          <w:i/>
          <w:color w:val="auto"/>
        </w:rPr>
      </w:pPr>
      <w:bookmarkStart w:id="81" w:name="_Toc140513220"/>
      <w:r w:rsidRPr="00A02B4F">
        <w:rPr>
          <w:rFonts w:ascii="Times New Roman" w:hAnsi="Times New Roman" w:cs="Times New Roman"/>
          <w:b/>
          <w:color w:val="auto"/>
        </w:rPr>
        <w:t>Выдать замечания к нескольким лотам</w:t>
      </w:r>
      <w:bookmarkEnd w:id="81"/>
    </w:p>
    <w:p w14:paraId="474E8073" w14:textId="1FD00134" w:rsidR="00112416" w:rsidRDefault="00A02B4F" w:rsidP="005C3604">
      <w:pPr>
        <w:pStyle w:val="a6"/>
        <w:keepNext w:val="0"/>
        <w:keepLines w:val="0"/>
        <w:rPr>
          <w:rStyle w:val="a7"/>
        </w:rPr>
      </w:pPr>
      <w:r>
        <w:rPr>
          <w:rStyle w:val="a7"/>
        </w:rPr>
        <w:t xml:space="preserve">Можно выдать одно замечание к нескольким лотам, для этого </w:t>
      </w:r>
      <w:r w:rsidR="00112416">
        <w:rPr>
          <w:rStyle w:val="a7"/>
        </w:rPr>
        <w:t xml:space="preserve">в поле «Выбрать» необходимо поставить отметки для лотов, к которым нужно выдать замечания. После чего нажать кнопку «Выдать замечания» </w:t>
      </w:r>
      <w:r w:rsidR="00112416">
        <w:rPr>
          <w:noProof/>
        </w:rPr>
        <w:drawing>
          <wp:inline distT="0" distB="0" distL="0" distR="0" wp14:anchorId="63E2379B" wp14:editId="2C6DCA0A">
            <wp:extent cx="155575" cy="149352"/>
            <wp:effectExtent l="0" t="0" r="0" b="317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149" cy="150863"/>
                    </a:xfrm>
                    <a:prstGeom prst="rect">
                      <a:avLst/>
                    </a:prstGeom>
                  </pic:spPr>
                </pic:pic>
              </a:graphicData>
            </a:graphic>
          </wp:inline>
        </w:drawing>
      </w:r>
      <w:r w:rsidR="00112416">
        <w:rPr>
          <w:rStyle w:val="a7"/>
        </w:rPr>
        <w:t>, откроется окно ввода замечаний (</w:t>
      </w:r>
      <w:r w:rsidR="00FA6C91" w:rsidRPr="00A02B4F">
        <w:rPr>
          <w:rStyle w:val="a7"/>
        </w:rPr>
        <w:fldChar w:fldCharType="begin"/>
      </w:r>
      <w:r w:rsidR="00FA6C91" w:rsidRPr="00A02B4F">
        <w:rPr>
          <w:rStyle w:val="a7"/>
        </w:rPr>
        <w:instrText xml:space="preserve"> REF _Ref501989014 \h </w:instrText>
      </w:r>
      <w:r w:rsidRPr="00A02B4F">
        <w:rPr>
          <w:rStyle w:val="a7"/>
        </w:rPr>
        <w:instrText xml:space="preserve"> \* MERGEFORMAT </w:instrText>
      </w:r>
      <w:r w:rsidR="00FA6C91" w:rsidRPr="00A02B4F">
        <w:rPr>
          <w:rStyle w:val="a7"/>
        </w:rPr>
      </w:r>
      <w:r w:rsidR="00FA6C91" w:rsidRPr="00A02B4F">
        <w:rPr>
          <w:rStyle w:val="a7"/>
        </w:rPr>
        <w:fldChar w:fldCharType="separate"/>
      </w:r>
      <w:r w:rsidR="006C37AD" w:rsidRPr="006C37AD">
        <w:rPr>
          <w:iCs/>
          <w:noProof/>
          <w:color w:val="auto"/>
          <w:szCs w:val="24"/>
        </w:rPr>
        <w:t>Рисунок 29</w:t>
      </w:r>
      <w:r w:rsidR="00FA6C91" w:rsidRPr="00A02B4F">
        <w:rPr>
          <w:rStyle w:val="a7"/>
        </w:rPr>
        <w:fldChar w:fldCharType="end"/>
      </w:r>
      <w:r w:rsidR="00112416">
        <w:rPr>
          <w:rStyle w:val="a7"/>
        </w:rPr>
        <w:t>).</w:t>
      </w:r>
      <w:r w:rsidR="00851258">
        <w:rPr>
          <w:rStyle w:val="a7"/>
        </w:rPr>
        <w:t xml:space="preserve"> Сохранить введенное замечание.</w:t>
      </w:r>
    </w:p>
    <w:p w14:paraId="64DB4137" w14:textId="685E2C07" w:rsidR="00851258" w:rsidRPr="00851258" w:rsidRDefault="00851258" w:rsidP="00986560">
      <w:pPr>
        <w:pStyle w:val="3"/>
        <w:spacing w:after="120"/>
        <w:rPr>
          <w:rFonts w:ascii="Times New Roman" w:hAnsi="Times New Roman" w:cs="Times New Roman"/>
          <w:b/>
          <w:i/>
          <w:color w:val="auto"/>
        </w:rPr>
      </w:pPr>
      <w:bookmarkStart w:id="82" w:name="_Toc140513221"/>
      <w:r w:rsidRPr="00851258">
        <w:rPr>
          <w:rFonts w:ascii="Times New Roman" w:hAnsi="Times New Roman" w:cs="Times New Roman"/>
          <w:b/>
          <w:color w:val="auto"/>
        </w:rPr>
        <w:t>Выдать замечания ко всем лотам</w:t>
      </w:r>
      <w:bookmarkEnd w:id="82"/>
    </w:p>
    <w:p w14:paraId="5A73E246" w14:textId="31D1D894" w:rsidR="00CF53A6" w:rsidRDefault="00851258" w:rsidP="005C3604">
      <w:pPr>
        <w:pStyle w:val="a6"/>
        <w:keepNext w:val="0"/>
        <w:keepLines w:val="0"/>
        <w:rPr>
          <w:rStyle w:val="a7"/>
        </w:rPr>
      </w:pPr>
      <w:r>
        <w:rPr>
          <w:rStyle w:val="a7"/>
        </w:rPr>
        <w:t xml:space="preserve">Также имеется возможность выдать замечания сразу ко всем лотам, для этого в блоке «Лоты» нужно нажать кнопку </w:t>
      </w:r>
      <w:r w:rsidR="0010597D">
        <w:rPr>
          <w:rStyle w:val="a7"/>
        </w:rPr>
        <w:t xml:space="preserve">«Выбрать все» </w:t>
      </w:r>
      <w:r w:rsidR="0010597D">
        <w:rPr>
          <w:noProof/>
        </w:rPr>
        <w:drawing>
          <wp:inline distT="0" distB="0" distL="0" distR="0" wp14:anchorId="3F268969" wp14:editId="4F76E44B">
            <wp:extent cx="158750" cy="158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750" cy="158750"/>
                    </a:xfrm>
                    <a:prstGeom prst="rect">
                      <a:avLst/>
                    </a:prstGeom>
                  </pic:spPr>
                </pic:pic>
              </a:graphicData>
            </a:graphic>
          </wp:inline>
        </w:drawing>
      </w:r>
      <w:r w:rsidR="00001DC6">
        <w:rPr>
          <w:rStyle w:val="a7"/>
        </w:rPr>
        <w:t xml:space="preserve">, при нажатии на которую </w:t>
      </w:r>
      <w:r w:rsidR="00C21508">
        <w:rPr>
          <w:rStyle w:val="a7"/>
        </w:rPr>
        <w:t>выбираются все лоты, включенные в ПГ (</w:t>
      </w:r>
      <w:r w:rsidR="00C21508" w:rsidRPr="00C21508">
        <w:rPr>
          <w:rStyle w:val="a7"/>
        </w:rPr>
        <w:fldChar w:fldCharType="begin"/>
      </w:r>
      <w:r w:rsidR="00C21508" w:rsidRPr="00C21508">
        <w:rPr>
          <w:rStyle w:val="a7"/>
        </w:rPr>
        <w:instrText xml:space="preserve"> REF _Ref501988469 \h  \* MERGEFORMAT </w:instrText>
      </w:r>
      <w:r w:rsidR="00C21508" w:rsidRPr="00C21508">
        <w:rPr>
          <w:rStyle w:val="a7"/>
        </w:rPr>
      </w:r>
      <w:r w:rsidR="00C21508" w:rsidRPr="00C21508">
        <w:rPr>
          <w:rStyle w:val="a7"/>
        </w:rPr>
        <w:fldChar w:fldCharType="separate"/>
      </w:r>
      <w:r w:rsidR="006C37AD" w:rsidRPr="006C37AD">
        <w:rPr>
          <w:iCs/>
          <w:noProof/>
          <w:color w:val="auto"/>
          <w:szCs w:val="24"/>
        </w:rPr>
        <w:t>Рисунок 34</w:t>
      </w:r>
      <w:r w:rsidR="00C21508" w:rsidRPr="00C21508">
        <w:rPr>
          <w:rStyle w:val="a7"/>
        </w:rPr>
        <w:fldChar w:fldCharType="end"/>
      </w:r>
      <w:r w:rsidR="00C21508">
        <w:rPr>
          <w:rStyle w:val="a7"/>
        </w:rPr>
        <w:t>).</w:t>
      </w:r>
    </w:p>
    <w:p w14:paraId="490FB3F0" w14:textId="16508E97" w:rsidR="00C21508" w:rsidRDefault="00654F57" w:rsidP="005C3604">
      <w:pPr>
        <w:pStyle w:val="a6"/>
        <w:keepLines w:val="0"/>
        <w:ind w:firstLine="0"/>
        <w:jc w:val="center"/>
        <w:rPr>
          <w:noProof/>
        </w:rPr>
      </w:pPr>
      <w:r>
        <w:rPr>
          <w:noProof/>
        </w:rPr>
        <w:drawing>
          <wp:inline distT="0" distB="0" distL="0" distR="0" wp14:anchorId="67F3231C" wp14:editId="5BF3148D">
            <wp:extent cx="5934075" cy="200025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2000250"/>
                    </a:xfrm>
                    <a:prstGeom prst="rect">
                      <a:avLst/>
                    </a:prstGeom>
                    <a:noFill/>
                    <a:ln>
                      <a:noFill/>
                    </a:ln>
                  </pic:spPr>
                </pic:pic>
              </a:graphicData>
            </a:graphic>
          </wp:inline>
        </w:drawing>
      </w:r>
    </w:p>
    <w:p w14:paraId="5F409E02" w14:textId="647F3EFA" w:rsidR="00C21508" w:rsidRPr="00C21508" w:rsidRDefault="00C21508" w:rsidP="005C3604">
      <w:pPr>
        <w:pStyle w:val="ae"/>
        <w:spacing w:after="120" w:line="360" w:lineRule="auto"/>
        <w:ind w:firstLine="0"/>
        <w:jc w:val="center"/>
        <w:rPr>
          <w:i w:val="0"/>
          <w:iCs w:val="0"/>
          <w:noProof/>
          <w:color w:val="auto"/>
          <w:szCs w:val="24"/>
        </w:rPr>
      </w:pPr>
      <w:bookmarkStart w:id="83" w:name="_Ref501988469"/>
      <w:r w:rsidRPr="00C21508">
        <w:rPr>
          <w:i w:val="0"/>
          <w:iCs w:val="0"/>
          <w:noProof/>
          <w:color w:val="auto"/>
          <w:sz w:val="24"/>
          <w:szCs w:val="24"/>
        </w:rPr>
        <w:t>Рисунок</w:t>
      </w:r>
      <w:r w:rsidR="00A06685">
        <w:rPr>
          <w:i w:val="0"/>
          <w:iCs w:val="0"/>
          <w:noProof/>
          <w:color w:val="auto"/>
          <w:sz w:val="24"/>
          <w:szCs w:val="24"/>
        </w:rPr>
        <w:t> </w:t>
      </w:r>
      <w:r w:rsidRPr="00C21508">
        <w:rPr>
          <w:i w:val="0"/>
          <w:iCs w:val="0"/>
          <w:noProof/>
          <w:color w:val="auto"/>
          <w:sz w:val="24"/>
          <w:szCs w:val="24"/>
        </w:rPr>
        <w:fldChar w:fldCharType="begin"/>
      </w:r>
      <w:r w:rsidRPr="00C21508">
        <w:rPr>
          <w:i w:val="0"/>
          <w:iCs w:val="0"/>
          <w:noProof/>
          <w:color w:val="auto"/>
          <w:sz w:val="24"/>
          <w:szCs w:val="24"/>
        </w:rPr>
        <w:instrText xml:space="preserve"> SEQ Рисунок \* ARABIC </w:instrText>
      </w:r>
      <w:r w:rsidRPr="00C21508">
        <w:rPr>
          <w:i w:val="0"/>
          <w:iCs w:val="0"/>
          <w:noProof/>
          <w:color w:val="auto"/>
          <w:sz w:val="24"/>
          <w:szCs w:val="24"/>
        </w:rPr>
        <w:fldChar w:fldCharType="separate"/>
      </w:r>
      <w:r w:rsidR="006C37AD">
        <w:rPr>
          <w:i w:val="0"/>
          <w:iCs w:val="0"/>
          <w:noProof/>
          <w:color w:val="auto"/>
          <w:sz w:val="24"/>
          <w:szCs w:val="24"/>
        </w:rPr>
        <w:t>34</w:t>
      </w:r>
      <w:r w:rsidRPr="00C21508">
        <w:rPr>
          <w:i w:val="0"/>
          <w:iCs w:val="0"/>
          <w:noProof/>
          <w:color w:val="auto"/>
          <w:sz w:val="24"/>
          <w:szCs w:val="24"/>
        </w:rPr>
        <w:fldChar w:fldCharType="end"/>
      </w:r>
      <w:bookmarkEnd w:id="83"/>
      <w:r w:rsidRPr="00C21508">
        <w:rPr>
          <w:i w:val="0"/>
          <w:iCs w:val="0"/>
          <w:noProof/>
          <w:color w:val="auto"/>
          <w:sz w:val="24"/>
          <w:szCs w:val="24"/>
        </w:rPr>
        <w:t xml:space="preserve"> – Выбор всех лотов для выдачи замечаний</w:t>
      </w:r>
    </w:p>
    <w:p w14:paraId="6F7F3D26" w14:textId="626E21F9" w:rsidR="0010597D" w:rsidRDefault="00851258" w:rsidP="005C3604">
      <w:pPr>
        <w:pStyle w:val="a6"/>
        <w:keepNext w:val="0"/>
        <w:keepLines w:val="0"/>
        <w:rPr>
          <w:rStyle w:val="a7"/>
          <w:b/>
        </w:rPr>
      </w:pPr>
      <w:r>
        <w:rPr>
          <w:rStyle w:val="a7"/>
        </w:rPr>
        <w:t xml:space="preserve">После чего нажать кнопку </w:t>
      </w:r>
      <w:r>
        <w:rPr>
          <w:noProof/>
        </w:rPr>
        <w:drawing>
          <wp:inline distT="0" distB="0" distL="0" distR="0" wp14:anchorId="16CC155C" wp14:editId="2E5C1D13">
            <wp:extent cx="155575" cy="149352"/>
            <wp:effectExtent l="0" t="0" r="0" b="317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149" cy="150863"/>
                    </a:xfrm>
                    <a:prstGeom prst="rect">
                      <a:avLst/>
                    </a:prstGeom>
                  </pic:spPr>
                </pic:pic>
              </a:graphicData>
            </a:graphic>
          </wp:inline>
        </w:drawing>
      </w:r>
      <w:r>
        <w:rPr>
          <w:rStyle w:val="a7"/>
        </w:rPr>
        <w:t xml:space="preserve"> и в открывшемся окне ввести замечания. </w:t>
      </w:r>
      <w:r w:rsidR="00511E1E" w:rsidRPr="00511E1E">
        <w:rPr>
          <w:rStyle w:val="a7"/>
          <w:b/>
        </w:rPr>
        <w:t>Внимание!</w:t>
      </w:r>
      <w:r w:rsidR="00511E1E">
        <w:rPr>
          <w:rStyle w:val="a7"/>
        </w:rPr>
        <w:t xml:space="preserve"> </w:t>
      </w:r>
      <w:r w:rsidR="00511E1E">
        <w:rPr>
          <w:rStyle w:val="a7"/>
          <w:b/>
        </w:rPr>
        <w:t xml:space="preserve">После сохранения ранее выданные замечания будут удалены. </w:t>
      </w:r>
    </w:p>
    <w:p w14:paraId="2823D5E9" w14:textId="74A64566" w:rsidR="00346ACC" w:rsidRPr="00346ACC" w:rsidRDefault="00346ACC" w:rsidP="005C3604">
      <w:pPr>
        <w:pStyle w:val="a6"/>
        <w:keepNext w:val="0"/>
        <w:keepLines w:val="0"/>
        <w:rPr>
          <w:rStyle w:val="a7"/>
          <w:noProof/>
        </w:rPr>
      </w:pPr>
      <w:r>
        <w:rPr>
          <w:rStyle w:val="a7"/>
        </w:rPr>
        <w:t xml:space="preserve">Выдать замечания можно к лотам, выбранным при помощи фильтров. Для этого необходимо установить фильтр по одному из полей, после чего нажать кнопку «Выбрать все» </w:t>
      </w:r>
      <w:r>
        <w:rPr>
          <w:noProof/>
        </w:rPr>
        <w:drawing>
          <wp:inline distT="0" distB="0" distL="0" distR="0" wp14:anchorId="2D0B6D00" wp14:editId="2A61759D">
            <wp:extent cx="158750" cy="1587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58750" cy="158750"/>
                    </a:xfrm>
                    <a:prstGeom prst="rect">
                      <a:avLst/>
                    </a:prstGeom>
                  </pic:spPr>
                </pic:pic>
              </a:graphicData>
            </a:graphic>
          </wp:inline>
        </w:drawing>
      </w:r>
      <w:r w:rsidR="004D1320">
        <w:rPr>
          <w:rStyle w:val="a7"/>
        </w:rPr>
        <w:t xml:space="preserve">, после выбора нажать кнопку </w:t>
      </w:r>
      <w:r w:rsidR="004D1320">
        <w:rPr>
          <w:noProof/>
        </w:rPr>
        <w:drawing>
          <wp:inline distT="0" distB="0" distL="0" distR="0" wp14:anchorId="17A80410" wp14:editId="23B08DBD">
            <wp:extent cx="155575" cy="149352"/>
            <wp:effectExtent l="0" t="0" r="0" b="317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149" cy="150863"/>
                    </a:xfrm>
                    <a:prstGeom prst="rect">
                      <a:avLst/>
                    </a:prstGeom>
                  </pic:spPr>
                </pic:pic>
              </a:graphicData>
            </a:graphic>
          </wp:inline>
        </w:drawing>
      </w:r>
      <w:r w:rsidR="004D1320">
        <w:rPr>
          <w:rStyle w:val="a7"/>
        </w:rPr>
        <w:t xml:space="preserve"> и ввести замечание в окне ввода замечаний</w:t>
      </w:r>
      <w:r>
        <w:rPr>
          <w:rStyle w:val="a7"/>
        </w:rPr>
        <w:t>.</w:t>
      </w:r>
    </w:p>
    <w:p w14:paraId="662E25A4" w14:textId="3FDC54B0" w:rsidR="00511E1E" w:rsidRPr="00A9796A" w:rsidRDefault="00A9796A" w:rsidP="00142C6D">
      <w:pPr>
        <w:pStyle w:val="2"/>
        <w:spacing w:after="240"/>
        <w:ind w:left="720" w:hanging="578"/>
        <w:rPr>
          <w:rFonts w:ascii="Times New Roman" w:hAnsi="Times New Roman" w:cs="Times New Roman"/>
          <w:b/>
          <w:color w:val="auto"/>
        </w:rPr>
      </w:pPr>
      <w:bookmarkStart w:id="84" w:name="_Toc140513222"/>
      <w:r>
        <w:rPr>
          <w:rFonts w:ascii="Times New Roman" w:hAnsi="Times New Roman" w:cs="Times New Roman"/>
          <w:b/>
          <w:color w:val="auto"/>
        </w:rPr>
        <w:lastRenderedPageBreak/>
        <w:t>Повторное рассмотрение плана-графика</w:t>
      </w:r>
      <w:bookmarkEnd w:id="84"/>
    </w:p>
    <w:p w14:paraId="1357BD02" w14:textId="2044C395" w:rsidR="00C30F9A" w:rsidRDefault="00D94552" w:rsidP="00511E1E">
      <w:pPr>
        <w:pStyle w:val="a6"/>
        <w:keepNext w:val="0"/>
        <w:keepLines w:val="0"/>
      </w:pPr>
      <w:r>
        <w:t xml:space="preserve">После устранения заказчиком замечаний ПГ будет отправлен на согласование ГРБС повторно. Если все выданные замечания были устранены, то </w:t>
      </w:r>
      <w:r w:rsidR="00C30F9A">
        <w:t>для согласования ПГ необходимо снять все ранее выданные замечания, нажав кнопку «Снять все замечания» (</w:t>
      </w:r>
      <w:r w:rsidR="00C30F9A" w:rsidRPr="00C30F9A">
        <w:fldChar w:fldCharType="begin"/>
      </w:r>
      <w:r w:rsidR="00C30F9A" w:rsidRPr="00C30F9A">
        <w:instrText xml:space="preserve"> REF _Ref501994950 \h  \* MERGEFORMAT </w:instrText>
      </w:r>
      <w:r w:rsidR="00C30F9A" w:rsidRPr="00C30F9A">
        <w:fldChar w:fldCharType="separate"/>
      </w:r>
      <w:r w:rsidR="006C37AD" w:rsidRPr="006C37AD">
        <w:rPr>
          <w:iCs/>
          <w:noProof/>
          <w:color w:val="auto"/>
          <w:szCs w:val="24"/>
        </w:rPr>
        <w:t>Рисунок 35</w:t>
      </w:r>
      <w:r w:rsidR="00C30F9A" w:rsidRPr="00C30F9A">
        <w:fldChar w:fldCharType="end"/>
      </w:r>
      <w:r w:rsidR="00C30F9A">
        <w:t>).</w:t>
      </w:r>
    </w:p>
    <w:p w14:paraId="2C69E037" w14:textId="77777777" w:rsidR="00C30F9A" w:rsidRDefault="00C30F9A" w:rsidP="00C30F9A">
      <w:pPr>
        <w:pStyle w:val="a6"/>
        <w:keepLines w:val="0"/>
        <w:ind w:firstLine="0"/>
        <w:jc w:val="center"/>
        <w:rPr>
          <w:noProof/>
        </w:rPr>
      </w:pPr>
      <w:r>
        <w:rPr>
          <w:noProof/>
        </w:rPr>
        <w:drawing>
          <wp:inline distT="0" distB="0" distL="0" distR="0" wp14:anchorId="3F7FCCB8" wp14:editId="149688AF">
            <wp:extent cx="5937250" cy="1530350"/>
            <wp:effectExtent l="19050" t="19050" r="25400" b="1270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7250" cy="1530350"/>
                    </a:xfrm>
                    <a:prstGeom prst="rect">
                      <a:avLst/>
                    </a:prstGeom>
                    <a:noFill/>
                    <a:ln>
                      <a:solidFill>
                        <a:schemeClr val="bg1">
                          <a:lumMod val="85000"/>
                        </a:schemeClr>
                      </a:solidFill>
                    </a:ln>
                  </pic:spPr>
                </pic:pic>
              </a:graphicData>
            </a:graphic>
          </wp:inline>
        </w:drawing>
      </w:r>
    </w:p>
    <w:p w14:paraId="7838C138" w14:textId="072704A3" w:rsidR="005F4C42" w:rsidRPr="00C30F9A" w:rsidRDefault="00C30F9A" w:rsidP="00C30F9A">
      <w:pPr>
        <w:pStyle w:val="ae"/>
        <w:spacing w:after="120" w:line="360" w:lineRule="auto"/>
        <w:ind w:firstLine="0"/>
        <w:jc w:val="center"/>
        <w:rPr>
          <w:i w:val="0"/>
          <w:iCs w:val="0"/>
          <w:noProof/>
          <w:color w:val="auto"/>
          <w:sz w:val="24"/>
          <w:szCs w:val="24"/>
        </w:rPr>
      </w:pPr>
      <w:bookmarkStart w:id="85" w:name="_Ref501994950"/>
      <w:r w:rsidRPr="00C30F9A">
        <w:rPr>
          <w:i w:val="0"/>
          <w:iCs w:val="0"/>
          <w:noProof/>
          <w:color w:val="auto"/>
          <w:sz w:val="24"/>
          <w:szCs w:val="24"/>
        </w:rPr>
        <w:t>Рисунок</w:t>
      </w:r>
      <w:r w:rsidR="00A06685">
        <w:rPr>
          <w:i w:val="0"/>
          <w:iCs w:val="0"/>
          <w:noProof/>
          <w:color w:val="auto"/>
          <w:sz w:val="24"/>
          <w:szCs w:val="24"/>
        </w:rPr>
        <w:t> </w:t>
      </w:r>
      <w:r w:rsidRPr="00C30F9A">
        <w:rPr>
          <w:i w:val="0"/>
          <w:iCs w:val="0"/>
          <w:noProof/>
          <w:color w:val="auto"/>
          <w:sz w:val="24"/>
          <w:szCs w:val="24"/>
        </w:rPr>
        <w:fldChar w:fldCharType="begin"/>
      </w:r>
      <w:r w:rsidRPr="00C30F9A">
        <w:rPr>
          <w:i w:val="0"/>
          <w:iCs w:val="0"/>
          <w:noProof/>
          <w:color w:val="auto"/>
          <w:sz w:val="24"/>
          <w:szCs w:val="24"/>
        </w:rPr>
        <w:instrText xml:space="preserve"> SEQ Рисунок \* ARABIC </w:instrText>
      </w:r>
      <w:r w:rsidRPr="00C30F9A">
        <w:rPr>
          <w:i w:val="0"/>
          <w:iCs w:val="0"/>
          <w:noProof/>
          <w:color w:val="auto"/>
          <w:sz w:val="24"/>
          <w:szCs w:val="24"/>
        </w:rPr>
        <w:fldChar w:fldCharType="separate"/>
      </w:r>
      <w:r w:rsidR="006C37AD">
        <w:rPr>
          <w:i w:val="0"/>
          <w:iCs w:val="0"/>
          <w:noProof/>
          <w:color w:val="auto"/>
          <w:sz w:val="24"/>
          <w:szCs w:val="24"/>
        </w:rPr>
        <w:t>35</w:t>
      </w:r>
      <w:r w:rsidRPr="00C30F9A">
        <w:rPr>
          <w:i w:val="0"/>
          <w:iCs w:val="0"/>
          <w:noProof/>
          <w:color w:val="auto"/>
          <w:sz w:val="24"/>
          <w:szCs w:val="24"/>
        </w:rPr>
        <w:fldChar w:fldCharType="end"/>
      </w:r>
      <w:bookmarkEnd w:id="85"/>
      <w:r w:rsidRPr="00C30F9A">
        <w:rPr>
          <w:i w:val="0"/>
          <w:iCs w:val="0"/>
          <w:noProof/>
          <w:color w:val="auto"/>
          <w:sz w:val="24"/>
          <w:szCs w:val="24"/>
        </w:rPr>
        <w:t xml:space="preserve"> – Снять все замечания</w:t>
      </w:r>
    </w:p>
    <w:p w14:paraId="2025F27E" w14:textId="415A2C4A" w:rsidR="005F4C42" w:rsidRDefault="00C30F9A" w:rsidP="00511E1E">
      <w:pPr>
        <w:pStyle w:val="a6"/>
        <w:keepNext w:val="0"/>
        <w:keepLines w:val="0"/>
      </w:pPr>
      <w:r>
        <w:t>После того как все замечания сняты, необходимо согласовать ПГ, выполнив действия, описанные в п.</w:t>
      </w:r>
      <w:r>
        <w:fldChar w:fldCharType="begin"/>
      </w:r>
      <w:r>
        <w:instrText xml:space="preserve"> REF _Ref501995032 \r \h </w:instrText>
      </w:r>
      <w:r>
        <w:fldChar w:fldCharType="separate"/>
      </w:r>
      <w:r w:rsidR="006C37AD">
        <w:t>4.1</w:t>
      </w:r>
      <w:r>
        <w:fldChar w:fldCharType="end"/>
      </w:r>
      <w:r>
        <w:t>.</w:t>
      </w:r>
    </w:p>
    <w:p w14:paraId="5D3F50C9" w14:textId="3844758D" w:rsidR="00C30F9A" w:rsidRDefault="00C30F9A" w:rsidP="00511E1E">
      <w:pPr>
        <w:pStyle w:val="a6"/>
        <w:keepNext w:val="0"/>
        <w:keepLines w:val="0"/>
      </w:pPr>
      <w:r>
        <w:t>Если не все замечания были устранены, то необходимо скорректировать текст замечаний (если это необходимо) и вернуть план-график на корректировку повторно, выполнив действия, описанные в п.</w:t>
      </w:r>
      <w:r>
        <w:fldChar w:fldCharType="begin"/>
      </w:r>
      <w:r>
        <w:instrText xml:space="preserve"> REF _Ref501995101 \r \h </w:instrText>
      </w:r>
      <w:r>
        <w:fldChar w:fldCharType="separate"/>
      </w:r>
      <w:r w:rsidR="006C37AD">
        <w:t>4.3</w:t>
      </w:r>
      <w:r>
        <w:fldChar w:fldCharType="end"/>
      </w:r>
      <w:r>
        <w:t>.</w:t>
      </w:r>
    </w:p>
    <w:p w14:paraId="79137E86" w14:textId="77777777" w:rsidR="005F4C42" w:rsidRDefault="005F4C42" w:rsidP="007F596C">
      <w:pPr>
        <w:pStyle w:val="a6"/>
        <w:keepNext w:val="0"/>
        <w:keepLines w:val="0"/>
      </w:pPr>
    </w:p>
    <w:p w14:paraId="1FF822D0" w14:textId="77777777" w:rsidR="008F2E34" w:rsidRDefault="0005785A">
      <w:pPr>
        <w:spacing w:after="160" w:line="259" w:lineRule="auto"/>
        <w:ind w:firstLine="0"/>
        <w:jc w:val="left"/>
      </w:pPr>
      <w:r>
        <w:br w:type="page"/>
      </w:r>
    </w:p>
    <w:p w14:paraId="5830E5DD" w14:textId="650A5590" w:rsidR="005D5CB8" w:rsidRPr="008D3188" w:rsidRDefault="008D3188" w:rsidP="00986560">
      <w:pPr>
        <w:pStyle w:val="1"/>
        <w:spacing w:after="240"/>
        <w:ind w:left="431" w:firstLine="420"/>
        <w:rPr>
          <w:rFonts w:ascii="Times New Roman" w:hAnsi="Times New Roman" w:cs="Times New Roman"/>
          <w:b/>
          <w:color w:val="auto"/>
        </w:rPr>
      </w:pPr>
      <w:bookmarkStart w:id="86" w:name="_Toc140513223"/>
      <w:r w:rsidRPr="008D3188">
        <w:rPr>
          <w:rFonts w:ascii="Times New Roman" w:hAnsi="Times New Roman" w:cs="Times New Roman"/>
          <w:b/>
          <w:color w:val="auto"/>
        </w:rPr>
        <w:lastRenderedPageBreak/>
        <w:t>Описание работы с разделом «З</w:t>
      </w:r>
      <w:r w:rsidR="00E52466">
        <w:rPr>
          <w:rFonts w:ascii="Times New Roman" w:hAnsi="Times New Roman" w:cs="Times New Roman"/>
          <w:b/>
          <w:color w:val="auto"/>
        </w:rPr>
        <w:t>акупки</w:t>
      </w:r>
      <w:r w:rsidRPr="008D3188">
        <w:rPr>
          <w:rFonts w:ascii="Times New Roman" w:hAnsi="Times New Roman" w:cs="Times New Roman"/>
          <w:b/>
          <w:color w:val="auto"/>
        </w:rPr>
        <w:t>»</w:t>
      </w:r>
      <w:bookmarkEnd w:id="86"/>
    </w:p>
    <w:p w14:paraId="73B35B79" w14:textId="77A68207" w:rsidR="008D3188" w:rsidRPr="008D3188" w:rsidRDefault="008D3188" w:rsidP="008D3188">
      <w:pPr>
        <w:spacing w:line="360" w:lineRule="auto"/>
      </w:pPr>
      <w:r>
        <w:t>После авторизации пользователям с ролью «ГРБС – согласование закупок</w:t>
      </w:r>
      <w:r w:rsidR="00526716">
        <w:t xml:space="preserve"> краевого уровня</w:t>
      </w:r>
      <w:r>
        <w:t>» доступна подсистема «АРМ ГРБС», раздел «Закупки» (</w:t>
      </w:r>
      <w:r w:rsidRPr="009E3114">
        <w:fldChar w:fldCharType="begin"/>
      </w:r>
      <w:r>
        <w:instrText xml:space="preserve"> REF _Ref502058092 \h  \* MERGEFORMAT </w:instrText>
      </w:r>
      <w:r w:rsidRPr="009E3114">
        <w:fldChar w:fldCharType="separate"/>
      </w:r>
      <w:r w:rsidR="006C37AD" w:rsidRPr="006C37AD">
        <w:t>Рисунок 37</w:t>
      </w:r>
      <w:r w:rsidRPr="009E3114">
        <w:fldChar w:fldCharType="end"/>
      </w:r>
      <w:r>
        <w:t>)</w:t>
      </w:r>
    </w:p>
    <w:p w14:paraId="79FB0A75" w14:textId="5408169D" w:rsidR="005D5CB8" w:rsidRPr="001B3548" w:rsidRDefault="008D3188" w:rsidP="00142C6D">
      <w:pPr>
        <w:pStyle w:val="2"/>
        <w:spacing w:after="240"/>
        <w:ind w:left="720" w:hanging="578"/>
        <w:rPr>
          <w:rFonts w:ascii="Times New Roman" w:hAnsi="Times New Roman" w:cs="Times New Roman"/>
          <w:b/>
          <w:color w:val="auto"/>
        </w:rPr>
      </w:pPr>
      <w:bookmarkStart w:id="87" w:name="_Toc140513224"/>
      <w:r>
        <w:rPr>
          <w:rFonts w:ascii="Times New Roman" w:hAnsi="Times New Roman" w:cs="Times New Roman"/>
          <w:b/>
          <w:color w:val="auto"/>
        </w:rPr>
        <w:t>Перечень закупок к рассмотрению ГРБС</w:t>
      </w:r>
      <w:bookmarkEnd w:id="87"/>
    </w:p>
    <w:p w14:paraId="504F6113" w14:textId="591D7920" w:rsidR="00A61FB9" w:rsidRDefault="006A71EA" w:rsidP="005C3604">
      <w:pPr>
        <w:pStyle w:val="a6"/>
        <w:keepNext w:val="0"/>
        <w:keepLines w:val="0"/>
        <w:widowControl w:val="0"/>
      </w:pPr>
      <w:r>
        <w:t>В разделе «Закупки»</w:t>
      </w:r>
      <w:r w:rsidR="00B71DAD">
        <w:t xml:space="preserve"> в табличной форме отображаются закупки, поступившие на согласование ГРБС от подведомственных организаций и самого ГРБС, на заданный год (</w:t>
      </w:r>
      <w:r w:rsidR="00B71DAD" w:rsidRPr="009E3114">
        <w:fldChar w:fldCharType="begin"/>
      </w:r>
      <w:r w:rsidR="00B71DAD">
        <w:instrText xml:space="preserve"> REF _Ref502058440 \h </w:instrText>
      </w:r>
      <w:r w:rsidR="009E3114">
        <w:instrText xml:space="preserve"> \* MERGEFORMAT </w:instrText>
      </w:r>
      <w:r w:rsidR="00B71DAD" w:rsidRPr="009E3114">
        <w:fldChar w:fldCharType="separate"/>
      </w:r>
      <w:r w:rsidR="006C37AD" w:rsidRPr="006C37AD">
        <w:rPr>
          <w:color w:val="auto"/>
        </w:rPr>
        <w:t>Рисунок 36</w:t>
      </w:r>
      <w:r w:rsidR="00B71DAD" w:rsidRPr="009E3114">
        <w:fldChar w:fldCharType="end"/>
      </w:r>
      <w:r w:rsidR="00B71DAD">
        <w:t xml:space="preserve">). Отображение перечня закупок зависит от года, выбранного в шапке Системы: на странице отображаются закупки, у которых год </w:t>
      </w:r>
      <w:r w:rsidR="00A61FB9">
        <w:t>осуществления закупки равен году, выбранному в шапке Системы. Таким образо</w:t>
      </w:r>
      <w:r w:rsidR="000360CA">
        <w:t>м, для просмотра закупок на 2020</w:t>
      </w:r>
      <w:r w:rsidR="00A61FB9">
        <w:t xml:space="preserve"> г. в шапке Сис</w:t>
      </w:r>
      <w:r w:rsidR="000360CA">
        <w:t>темы должен быть установлен 2020</w:t>
      </w:r>
      <w:r w:rsidR="009E3114">
        <w:t xml:space="preserve"> </w:t>
      </w:r>
      <w:r w:rsidR="00A61FB9">
        <w:t>г.</w:t>
      </w:r>
    </w:p>
    <w:p w14:paraId="3670396B" w14:textId="0063D1FF" w:rsidR="00B71DAD" w:rsidRDefault="001B5C44" w:rsidP="005C3604">
      <w:pPr>
        <w:pStyle w:val="a6"/>
        <w:keepLines w:val="0"/>
        <w:ind w:firstLine="0"/>
        <w:jc w:val="center"/>
        <w:rPr>
          <w:noProof/>
        </w:rPr>
      </w:pPr>
      <w:r w:rsidRPr="001B5C44">
        <w:rPr>
          <w:noProof/>
        </w:rPr>
        <w:drawing>
          <wp:inline distT="0" distB="0" distL="0" distR="0" wp14:anchorId="2E6D6C9A" wp14:editId="4DD27A38">
            <wp:extent cx="5940425" cy="1971888"/>
            <wp:effectExtent l="0" t="0" r="3175" b="9525"/>
            <wp:docPr id="26461" name="Рисунок 26461" descr="C:\Users\nikulin\OneDrive - ООО Про Ай-Ти Ресурс\Рабочий стол\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ulin\OneDrive - ООО Про Ай-Ти Ресурс\Рабочий стол\Снимок.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0425" cy="1971888"/>
                    </a:xfrm>
                    <a:prstGeom prst="rect">
                      <a:avLst/>
                    </a:prstGeom>
                    <a:noFill/>
                    <a:ln>
                      <a:noFill/>
                    </a:ln>
                  </pic:spPr>
                </pic:pic>
              </a:graphicData>
            </a:graphic>
          </wp:inline>
        </w:drawing>
      </w:r>
    </w:p>
    <w:p w14:paraId="046A8F07" w14:textId="330AA067" w:rsidR="006A71EA" w:rsidRPr="00B71DAD" w:rsidRDefault="00B71DAD" w:rsidP="005C3604">
      <w:pPr>
        <w:pStyle w:val="ae"/>
        <w:keepNext/>
        <w:keepLines/>
        <w:spacing w:after="120" w:line="360" w:lineRule="auto"/>
        <w:ind w:firstLine="0"/>
        <w:jc w:val="center"/>
        <w:rPr>
          <w:i w:val="0"/>
          <w:color w:val="auto"/>
          <w:sz w:val="24"/>
        </w:rPr>
      </w:pPr>
      <w:bookmarkStart w:id="88" w:name="_Ref502058440"/>
      <w:r w:rsidRPr="00B71DAD">
        <w:rPr>
          <w:i w:val="0"/>
          <w:color w:val="auto"/>
          <w:sz w:val="24"/>
        </w:rPr>
        <w:t>Рисунок</w:t>
      </w:r>
      <w:r w:rsidR="00A06685">
        <w:rPr>
          <w:i w:val="0"/>
          <w:color w:val="auto"/>
          <w:sz w:val="24"/>
        </w:rPr>
        <w:t> </w:t>
      </w:r>
      <w:r w:rsidRPr="00B71DAD">
        <w:rPr>
          <w:i w:val="0"/>
          <w:color w:val="auto"/>
          <w:sz w:val="24"/>
        </w:rPr>
        <w:fldChar w:fldCharType="begin"/>
      </w:r>
      <w:r w:rsidRPr="00B71DAD">
        <w:rPr>
          <w:i w:val="0"/>
          <w:color w:val="auto"/>
          <w:sz w:val="24"/>
        </w:rPr>
        <w:instrText xml:space="preserve"> SEQ Рисунок \* ARABIC </w:instrText>
      </w:r>
      <w:r w:rsidRPr="00B71DAD">
        <w:rPr>
          <w:i w:val="0"/>
          <w:color w:val="auto"/>
          <w:sz w:val="24"/>
        </w:rPr>
        <w:fldChar w:fldCharType="separate"/>
      </w:r>
      <w:r w:rsidR="006C37AD">
        <w:rPr>
          <w:i w:val="0"/>
          <w:noProof/>
          <w:color w:val="auto"/>
          <w:sz w:val="24"/>
        </w:rPr>
        <w:t>36</w:t>
      </w:r>
      <w:r w:rsidRPr="00B71DAD">
        <w:rPr>
          <w:i w:val="0"/>
          <w:color w:val="auto"/>
          <w:sz w:val="24"/>
        </w:rPr>
        <w:fldChar w:fldCharType="end"/>
      </w:r>
      <w:bookmarkEnd w:id="88"/>
      <w:r w:rsidRPr="00B71DAD">
        <w:rPr>
          <w:i w:val="0"/>
          <w:color w:val="auto"/>
          <w:sz w:val="24"/>
        </w:rPr>
        <w:t xml:space="preserve"> – Таблица с перечнем закупок</w:t>
      </w:r>
    </w:p>
    <w:p w14:paraId="0FC62EAC" w14:textId="1CB964E2" w:rsidR="005D5CB8" w:rsidRDefault="00A61FB9" w:rsidP="005C3604">
      <w:pPr>
        <w:pStyle w:val="a6"/>
        <w:keepNext w:val="0"/>
        <w:keepLines w:val="0"/>
        <w:widowControl w:val="0"/>
      </w:pPr>
      <w:r>
        <w:t>В таблице по каждой закупке отображ</w:t>
      </w:r>
      <w:r w:rsidR="009E7995">
        <w:t xml:space="preserve">ается реестровый номер закупки </w:t>
      </w:r>
      <w:r>
        <w:t>уникальный в рамках Системы,</w:t>
      </w:r>
      <w:r w:rsidR="000360CA">
        <w:t xml:space="preserve"> </w:t>
      </w:r>
      <w:r w:rsidR="009E7995">
        <w:t xml:space="preserve">идентификационный код закупки (далее ИКЗ), </w:t>
      </w:r>
      <w:r w:rsidR="000360CA">
        <w:t>заказчик,</w:t>
      </w:r>
      <w:r>
        <w:t xml:space="preserve"> наименование закупки, способ определения поставщика, </w:t>
      </w:r>
      <w:r w:rsidR="000360CA">
        <w:t>организатор закупки, НМЦК (в</w:t>
      </w:r>
      <w:r w:rsidR="00A06685">
        <w:t> </w:t>
      </w:r>
      <w:r w:rsidR="000360CA">
        <w:t>руб.),</w:t>
      </w:r>
      <w:r w:rsidR="009E7995">
        <w:t xml:space="preserve"> </w:t>
      </w:r>
      <w:r w:rsidR="000360CA">
        <w:t xml:space="preserve">дата публикации </w:t>
      </w:r>
      <w:r>
        <w:t>и статус закупки.</w:t>
      </w:r>
    </w:p>
    <w:p w14:paraId="665BF8F5" w14:textId="01D3E3AE" w:rsidR="009E7995" w:rsidRDefault="009E7995" w:rsidP="005C3604">
      <w:pPr>
        <w:pStyle w:val="a6"/>
        <w:keepNext w:val="0"/>
        <w:keepLines w:val="0"/>
        <w:widowControl w:val="0"/>
      </w:pPr>
      <w:r>
        <w:t>В таблице указывается итоговая сумма по финансовым показателям</w:t>
      </w:r>
      <w:r w:rsidR="00A06685">
        <w:t xml:space="preserve"> </w:t>
      </w:r>
      <w:r>
        <w:t xml:space="preserve">«Итого» </w:t>
      </w:r>
      <w:r w:rsidR="003B0FA6">
        <w:t>–</w:t>
      </w:r>
      <w:r>
        <w:t xml:space="preserve"> рассчитывается автоматически, как сумма по столбцу «НМЦК» по всем записям. Сумма пересчитывается при фильтрации/сортировке таблицы;</w:t>
      </w:r>
    </w:p>
    <w:p w14:paraId="335FE8EC" w14:textId="60E2C7BB" w:rsidR="00A61FB9" w:rsidRDefault="00A61FB9" w:rsidP="005C3604">
      <w:pPr>
        <w:pStyle w:val="a6"/>
        <w:keepNext w:val="0"/>
        <w:keepLines w:val="0"/>
        <w:widowControl w:val="0"/>
      </w:pPr>
      <w:r>
        <w:t>Для удобства, закупки распределены по подразделам (</w:t>
      </w:r>
      <w:r w:rsidR="0038650E">
        <w:fldChar w:fldCharType="begin"/>
      </w:r>
      <w:r w:rsidR="0038650E">
        <w:instrText xml:space="preserve"> REF _Ref502058092 \h </w:instrText>
      </w:r>
      <w:r w:rsidR="009E3114">
        <w:instrText xml:space="preserve"> \* MERGEFORMAT </w:instrText>
      </w:r>
      <w:r w:rsidR="0038650E">
        <w:fldChar w:fldCharType="separate"/>
      </w:r>
      <w:r w:rsidR="006C37AD" w:rsidRPr="006C37AD">
        <w:rPr>
          <w:color w:val="auto"/>
        </w:rPr>
        <w:t>Рисунок 37</w:t>
      </w:r>
      <w:r w:rsidR="0038650E">
        <w:fldChar w:fldCharType="end"/>
      </w:r>
      <w:r>
        <w:t>), по каждому из котор</w:t>
      </w:r>
      <w:r w:rsidR="0038650E">
        <w:t>ых в боковом меню отображается количество заявок в данном подразделе:</w:t>
      </w:r>
    </w:p>
    <w:p w14:paraId="46539C37" w14:textId="4FEB3EE5" w:rsidR="0038650E" w:rsidRDefault="0038650E" w:rsidP="005C3604">
      <w:pPr>
        <w:pStyle w:val="af0"/>
        <w:numPr>
          <w:ilvl w:val="0"/>
          <w:numId w:val="3"/>
        </w:numPr>
        <w:spacing w:line="360" w:lineRule="auto"/>
      </w:pPr>
      <w:r>
        <w:t>подраздел «</w:t>
      </w:r>
      <w:r w:rsidRPr="00827424">
        <w:rPr>
          <w:b/>
        </w:rPr>
        <w:t>Все</w:t>
      </w:r>
      <w:r>
        <w:t>» – отображаются все поступившие заявки;</w:t>
      </w:r>
    </w:p>
    <w:p w14:paraId="109CBC54" w14:textId="6EBE99CF" w:rsidR="0038650E" w:rsidRDefault="0038650E" w:rsidP="005C3604">
      <w:pPr>
        <w:pStyle w:val="af0"/>
        <w:numPr>
          <w:ilvl w:val="0"/>
          <w:numId w:val="3"/>
        </w:numPr>
        <w:spacing w:line="360" w:lineRule="auto"/>
      </w:pPr>
      <w:r>
        <w:t>подраздел «</w:t>
      </w:r>
      <w:r>
        <w:rPr>
          <w:b/>
        </w:rPr>
        <w:t>Новые</w:t>
      </w:r>
      <w:r>
        <w:t>» – отображаются заявки в статусе «На согласовании ГРБС»;</w:t>
      </w:r>
    </w:p>
    <w:p w14:paraId="67F1ADE4" w14:textId="2ECF4A06" w:rsidR="0038650E" w:rsidRDefault="0038650E" w:rsidP="005C3604">
      <w:pPr>
        <w:pStyle w:val="af0"/>
        <w:numPr>
          <w:ilvl w:val="0"/>
          <w:numId w:val="3"/>
        </w:numPr>
        <w:spacing w:line="360" w:lineRule="auto"/>
      </w:pPr>
      <w:r>
        <w:t>подраздел «</w:t>
      </w:r>
      <w:r>
        <w:rPr>
          <w:b/>
        </w:rPr>
        <w:t>Выданы замечания ГРБС</w:t>
      </w:r>
      <w:r>
        <w:t>» – отображаются заявки в статусе «Выданы замечания ГРБС»;</w:t>
      </w:r>
    </w:p>
    <w:p w14:paraId="3DA8F9B1" w14:textId="0F2728D4" w:rsidR="0038650E" w:rsidRDefault="0038650E" w:rsidP="005C3604">
      <w:pPr>
        <w:pStyle w:val="af0"/>
        <w:numPr>
          <w:ilvl w:val="0"/>
          <w:numId w:val="3"/>
        </w:numPr>
        <w:spacing w:line="360" w:lineRule="auto"/>
      </w:pPr>
      <w:r>
        <w:lastRenderedPageBreak/>
        <w:t>подраздел «</w:t>
      </w:r>
      <w:r>
        <w:rPr>
          <w:b/>
        </w:rPr>
        <w:t>Согласованы</w:t>
      </w:r>
      <w:r>
        <w:t>» – отображаются заявки в статусе «Согласован ГРБС»</w:t>
      </w:r>
      <w:r w:rsidR="00C21C3A">
        <w:t>.</w:t>
      </w:r>
    </w:p>
    <w:p w14:paraId="1575ED4B" w14:textId="6EB5EB3F" w:rsidR="00C21C3A" w:rsidRDefault="00C21C3A" w:rsidP="005C3604">
      <w:pPr>
        <w:pStyle w:val="a6"/>
        <w:keepLines w:val="0"/>
        <w:ind w:firstLine="0"/>
        <w:jc w:val="center"/>
        <w:rPr>
          <w:noProof/>
        </w:rPr>
      </w:pPr>
      <w:r>
        <w:rPr>
          <w:noProof/>
        </w:rPr>
        <w:drawing>
          <wp:inline distT="0" distB="0" distL="0" distR="0" wp14:anchorId="3F46D625" wp14:editId="1B92145F">
            <wp:extent cx="2046084" cy="2228850"/>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53871" cy="2237333"/>
                    </a:xfrm>
                    <a:prstGeom prst="rect">
                      <a:avLst/>
                    </a:prstGeom>
                    <a:noFill/>
                    <a:ln>
                      <a:noFill/>
                    </a:ln>
                  </pic:spPr>
                </pic:pic>
              </a:graphicData>
            </a:graphic>
          </wp:inline>
        </w:drawing>
      </w:r>
    </w:p>
    <w:p w14:paraId="681D18A1" w14:textId="0520FDBE" w:rsidR="00C21C3A" w:rsidRPr="006A71EA" w:rsidRDefault="00C21C3A" w:rsidP="005C3604">
      <w:pPr>
        <w:pStyle w:val="ae"/>
        <w:keepNext/>
        <w:keepLines/>
        <w:spacing w:after="120" w:line="360" w:lineRule="auto"/>
        <w:jc w:val="center"/>
        <w:rPr>
          <w:i w:val="0"/>
          <w:color w:val="auto"/>
          <w:sz w:val="24"/>
        </w:rPr>
      </w:pPr>
      <w:bookmarkStart w:id="89" w:name="_Ref502058092"/>
      <w:r w:rsidRPr="006A71EA">
        <w:rPr>
          <w:i w:val="0"/>
          <w:color w:val="auto"/>
          <w:sz w:val="24"/>
        </w:rPr>
        <w:t>Рисунок</w:t>
      </w:r>
      <w:r>
        <w:rPr>
          <w:i w:val="0"/>
          <w:color w:val="auto"/>
          <w:sz w:val="24"/>
        </w:rPr>
        <w:t> </w:t>
      </w:r>
      <w:r w:rsidRPr="006A71EA">
        <w:rPr>
          <w:i w:val="0"/>
          <w:color w:val="auto"/>
          <w:sz w:val="24"/>
        </w:rPr>
        <w:fldChar w:fldCharType="begin"/>
      </w:r>
      <w:r w:rsidRPr="006A71EA">
        <w:rPr>
          <w:i w:val="0"/>
          <w:color w:val="auto"/>
          <w:sz w:val="24"/>
        </w:rPr>
        <w:instrText xml:space="preserve"> SEQ Рисунок \* ARABIC </w:instrText>
      </w:r>
      <w:r w:rsidRPr="006A71EA">
        <w:rPr>
          <w:i w:val="0"/>
          <w:color w:val="auto"/>
          <w:sz w:val="24"/>
        </w:rPr>
        <w:fldChar w:fldCharType="separate"/>
      </w:r>
      <w:r w:rsidR="006C37AD">
        <w:rPr>
          <w:i w:val="0"/>
          <w:noProof/>
          <w:color w:val="auto"/>
          <w:sz w:val="24"/>
        </w:rPr>
        <w:t>37</w:t>
      </w:r>
      <w:r w:rsidRPr="006A71EA">
        <w:rPr>
          <w:i w:val="0"/>
          <w:color w:val="auto"/>
          <w:sz w:val="24"/>
        </w:rPr>
        <w:fldChar w:fldCharType="end"/>
      </w:r>
      <w:bookmarkEnd w:id="89"/>
      <w:r w:rsidRPr="006A71EA">
        <w:rPr>
          <w:i w:val="0"/>
          <w:color w:val="auto"/>
          <w:sz w:val="24"/>
        </w:rPr>
        <w:t xml:space="preserve"> –</w:t>
      </w:r>
      <w:r>
        <w:rPr>
          <w:i w:val="0"/>
          <w:color w:val="auto"/>
          <w:sz w:val="24"/>
        </w:rPr>
        <w:t>Распределение закупок по подразделам</w:t>
      </w:r>
    </w:p>
    <w:p w14:paraId="779C0B3A" w14:textId="3867A8B5" w:rsidR="00A06685" w:rsidRDefault="00D92122" w:rsidP="005C3604">
      <w:pPr>
        <w:pStyle w:val="a6"/>
        <w:keepNext w:val="0"/>
        <w:keepLines w:val="0"/>
        <w:widowControl w:val="0"/>
      </w:pPr>
      <w:r>
        <w:t>В таблице с закупками возможно выполнение следующих действий:</w:t>
      </w:r>
    </w:p>
    <w:p w14:paraId="0CD99A9F" w14:textId="78E960F8" w:rsidR="00A06685" w:rsidRDefault="00A06685" w:rsidP="005C3604">
      <w:pPr>
        <w:pStyle w:val="af0"/>
        <w:numPr>
          <w:ilvl w:val="0"/>
          <w:numId w:val="3"/>
        </w:numPr>
        <w:spacing w:line="360" w:lineRule="auto"/>
      </w:pPr>
      <w:r>
        <w:t>в полях «Реестровый номер закупки», «ИКЗ», «Дата публикации» и «НМЦК» доступна сортировка, по умолчанию установлена сортировка в поле «Реестровый номер» от большего к меньшему, т.е. в верху списка по умолчанию отображается закупка с максимальным реестровым номером;</w:t>
      </w:r>
    </w:p>
    <w:p w14:paraId="49AB35F8" w14:textId="49C5C3E1" w:rsidR="008C6EEA" w:rsidRPr="0033236C" w:rsidRDefault="00077EF2" w:rsidP="005C3604">
      <w:pPr>
        <w:pStyle w:val="af0"/>
        <w:numPr>
          <w:ilvl w:val="0"/>
          <w:numId w:val="3"/>
        </w:numPr>
        <w:spacing w:line="360" w:lineRule="auto"/>
        <w:rPr>
          <w:noProof/>
          <w:color w:val="000000"/>
          <w:szCs w:val="20"/>
        </w:rPr>
      </w:pPr>
      <w:r>
        <w:t xml:space="preserve">в </w:t>
      </w:r>
      <w:r w:rsidR="00A06685">
        <w:t>полях</w:t>
      </w:r>
      <w:r>
        <w:t xml:space="preserve"> «Реестровый номер закупки», «ИКЗ», Заказчик, </w:t>
      </w:r>
      <w:r w:rsidR="00797BD5">
        <w:t xml:space="preserve"> «Наименование закупки»</w:t>
      </w:r>
      <w:r>
        <w:t xml:space="preserve"> и «Организатор закупки»</w:t>
      </w:r>
      <w:r w:rsidR="00797BD5">
        <w:t xml:space="preserve"> </w:t>
      </w:r>
      <w:r>
        <w:t xml:space="preserve">доступен текстовый поиск по полному </w:t>
      </w:r>
      <w:r w:rsidRPr="0033236C">
        <w:rPr>
          <w:noProof/>
          <w:color w:val="000000"/>
          <w:szCs w:val="20"/>
        </w:rPr>
        <w:t>или частичному совпадению (</w:t>
      </w:r>
      <w:r w:rsidR="00A06685" w:rsidRPr="0033236C">
        <w:rPr>
          <w:noProof/>
          <w:color w:val="000000"/>
          <w:szCs w:val="20"/>
        </w:rPr>
        <w:fldChar w:fldCharType="begin"/>
      </w:r>
      <w:r w:rsidR="00A06685" w:rsidRPr="0033236C">
        <w:rPr>
          <w:noProof/>
          <w:color w:val="000000"/>
          <w:szCs w:val="20"/>
        </w:rPr>
        <w:instrText xml:space="preserve"> REF _Ref36816749 \h </w:instrText>
      </w:r>
      <w:r w:rsidR="0033236C">
        <w:rPr>
          <w:noProof/>
          <w:color w:val="000000"/>
          <w:szCs w:val="20"/>
        </w:rPr>
        <w:instrText xml:space="preserve"> \* MERGEFORMAT </w:instrText>
      </w:r>
      <w:r w:rsidR="00A06685" w:rsidRPr="0033236C">
        <w:rPr>
          <w:noProof/>
          <w:color w:val="000000"/>
          <w:szCs w:val="20"/>
        </w:rPr>
      </w:r>
      <w:r w:rsidR="00A06685" w:rsidRPr="0033236C">
        <w:rPr>
          <w:noProof/>
          <w:color w:val="000000"/>
          <w:szCs w:val="20"/>
        </w:rPr>
        <w:fldChar w:fldCharType="separate"/>
      </w:r>
      <w:r w:rsidR="006C37AD" w:rsidRPr="006C37AD">
        <w:rPr>
          <w:noProof/>
          <w:color w:val="000000"/>
          <w:szCs w:val="20"/>
        </w:rPr>
        <w:t>Рисунок 38</w:t>
      </w:r>
      <w:r w:rsidR="00A06685" w:rsidRPr="0033236C">
        <w:rPr>
          <w:noProof/>
          <w:color w:val="000000"/>
          <w:szCs w:val="20"/>
        </w:rPr>
        <w:fldChar w:fldCharType="end"/>
      </w:r>
      <w:r w:rsidRPr="0033236C">
        <w:rPr>
          <w:noProof/>
          <w:color w:val="000000"/>
          <w:szCs w:val="20"/>
        </w:rPr>
        <w:t>);</w:t>
      </w:r>
    </w:p>
    <w:p w14:paraId="185C5008" w14:textId="77777777" w:rsidR="00A06685" w:rsidRPr="0033236C" w:rsidRDefault="00077EF2" w:rsidP="005C3604">
      <w:pPr>
        <w:pStyle w:val="a6"/>
        <w:keepLines w:val="0"/>
        <w:ind w:firstLine="0"/>
        <w:jc w:val="center"/>
        <w:rPr>
          <w:noProof/>
        </w:rPr>
      </w:pPr>
      <w:r>
        <w:rPr>
          <w:noProof/>
        </w:rPr>
        <w:drawing>
          <wp:inline distT="0" distB="0" distL="0" distR="0" wp14:anchorId="48F43E7B" wp14:editId="5D0DC528">
            <wp:extent cx="2041525" cy="947576"/>
            <wp:effectExtent l="19050" t="19050" r="15875" b="2413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055055" cy="953856"/>
                    </a:xfrm>
                    <a:prstGeom prst="rect">
                      <a:avLst/>
                    </a:prstGeom>
                    <a:ln>
                      <a:solidFill>
                        <a:schemeClr val="bg1">
                          <a:lumMod val="85000"/>
                        </a:schemeClr>
                      </a:solidFill>
                    </a:ln>
                  </pic:spPr>
                </pic:pic>
              </a:graphicData>
            </a:graphic>
          </wp:inline>
        </w:drawing>
      </w:r>
      <w:bookmarkStart w:id="90" w:name="_Ref502130929"/>
    </w:p>
    <w:p w14:paraId="041E6A1F" w14:textId="1C285DAC" w:rsidR="00077EF2" w:rsidRPr="00077EF2" w:rsidRDefault="00077EF2" w:rsidP="005C3604">
      <w:pPr>
        <w:pStyle w:val="ae"/>
        <w:ind w:firstLine="0"/>
        <w:jc w:val="center"/>
        <w:rPr>
          <w:i w:val="0"/>
          <w:iCs w:val="0"/>
          <w:noProof/>
          <w:color w:val="auto"/>
          <w:sz w:val="24"/>
          <w:szCs w:val="24"/>
        </w:rPr>
      </w:pPr>
      <w:bookmarkStart w:id="91" w:name="_Ref36816749"/>
      <w:r w:rsidRPr="00797BD5">
        <w:rPr>
          <w:i w:val="0"/>
          <w:iCs w:val="0"/>
          <w:noProof/>
          <w:color w:val="auto"/>
          <w:sz w:val="24"/>
          <w:szCs w:val="24"/>
        </w:rPr>
        <w:t>Рисунок</w:t>
      </w:r>
      <w:r>
        <w:rPr>
          <w:i w:val="0"/>
          <w:iCs w:val="0"/>
          <w:noProof/>
          <w:color w:val="auto"/>
          <w:sz w:val="24"/>
          <w:szCs w:val="24"/>
        </w:rPr>
        <w:t> </w:t>
      </w:r>
      <w:r w:rsidRPr="00797BD5">
        <w:rPr>
          <w:i w:val="0"/>
          <w:iCs w:val="0"/>
          <w:noProof/>
          <w:color w:val="auto"/>
          <w:sz w:val="24"/>
          <w:szCs w:val="24"/>
        </w:rPr>
        <w:fldChar w:fldCharType="begin"/>
      </w:r>
      <w:r w:rsidRPr="00797BD5">
        <w:rPr>
          <w:i w:val="0"/>
          <w:iCs w:val="0"/>
          <w:noProof/>
          <w:color w:val="auto"/>
          <w:sz w:val="24"/>
          <w:szCs w:val="24"/>
        </w:rPr>
        <w:instrText xml:space="preserve"> SEQ Рисунок \* ARABIC </w:instrText>
      </w:r>
      <w:r w:rsidRPr="00797BD5">
        <w:rPr>
          <w:i w:val="0"/>
          <w:iCs w:val="0"/>
          <w:noProof/>
          <w:color w:val="auto"/>
          <w:sz w:val="24"/>
          <w:szCs w:val="24"/>
        </w:rPr>
        <w:fldChar w:fldCharType="separate"/>
      </w:r>
      <w:r w:rsidR="006C37AD">
        <w:rPr>
          <w:i w:val="0"/>
          <w:iCs w:val="0"/>
          <w:noProof/>
          <w:color w:val="auto"/>
          <w:sz w:val="24"/>
          <w:szCs w:val="24"/>
        </w:rPr>
        <w:t>38</w:t>
      </w:r>
      <w:r w:rsidRPr="00797BD5">
        <w:rPr>
          <w:i w:val="0"/>
          <w:iCs w:val="0"/>
          <w:noProof/>
          <w:color w:val="auto"/>
          <w:sz w:val="24"/>
          <w:szCs w:val="24"/>
        </w:rPr>
        <w:fldChar w:fldCharType="end"/>
      </w:r>
      <w:bookmarkStart w:id="92" w:name="_Ref502130925"/>
      <w:bookmarkEnd w:id="90"/>
      <w:bookmarkEnd w:id="91"/>
      <w:r w:rsidRPr="00797BD5">
        <w:rPr>
          <w:i w:val="0"/>
          <w:iCs w:val="0"/>
          <w:noProof/>
          <w:color w:val="auto"/>
          <w:sz w:val="24"/>
          <w:szCs w:val="24"/>
        </w:rPr>
        <w:t xml:space="preserve"> – Окно </w:t>
      </w:r>
      <w:r>
        <w:rPr>
          <w:i w:val="0"/>
          <w:iCs w:val="0"/>
          <w:noProof/>
          <w:color w:val="auto"/>
          <w:sz w:val="24"/>
          <w:szCs w:val="24"/>
        </w:rPr>
        <w:t xml:space="preserve">текстового </w:t>
      </w:r>
      <w:r w:rsidRPr="00797BD5">
        <w:rPr>
          <w:i w:val="0"/>
          <w:iCs w:val="0"/>
          <w:noProof/>
          <w:color w:val="auto"/>
          <w:sz w:val="24"/>
          <w:szCs w:val="24"/>
        </w:rPr>
        <w:t xml:space="preserve">поиска </w:t>
      </w:r>
      <w:bookmarkEnd w:id="92"/>
    </w:p>
    <w:p w14:paraId="71838EE5" w14:textId="1968F774" w:rsidR="000B2FA2" w:rsidRDefault="000B2FA2" w:rsidP="005C3604">
      <w:pPr>
        <w:pStyle w:val="af0"/>
        <w:numPr>
          <w:ilvl w:val="0"/>
          <w:numId w:val="3"/>
        </w:numPr>
        <w:spacing w:line="360" w:lineRule="auto"/>
      </w:pPr>
      <w:r>
        <w:t xml:space="preserve">в </w:t>
      </w:r>
      <w:r w:rsidR="00A06685">
        <w:t>полях</w:t>
      </w:r>
      <w:r>
        <w:t xml:space="preserve"> «Способ определение поставщика» </w:t>
      </w:r>
      <w:r w:rsidR="00A06685">
        <w:t>и «Статус» доступен</w:t>
      </w:r>
      <w:r>
        <w:t xml:space="preserve"> </w:t>
      </w:r>
      <w:r w:rsidR="006232D3">
        <w:t>поиск путем множественного выбора значений из списка</w:t>
      </w:r>
      <w:r>
        <w:t xml:space="preserve"> (</w:t>
      </w:r>
      <w:r>
        <w:fldChar w:fldCharType="begin"/>
      </w:r>
      <w:r>
        <w:instrText xml:space="preserve"> REF _Ref502070136 \h </w:instrText>
      </w:r>
      <w:r w:rsidR="009E3114">
        <w:instrText xml:space="preserve"> \* MERGEFORMAT </w:instrText>
      </w:r>
      <w:r>
        <w:fldChar w:fldCharType="separate"/>
      </w:r>
      <w:r w:rsidR="006C37AD" w:rsidRPr="006C37AD">
        <w:rPr>
          <w:noProof/>
        </w:rPr>
        <w:t>Рисунок 39</w:t>
      </w:r>
      <w:r>
        <w:fldChar w:fldCharType="end"/>
      </w:r>
      <w:r>
        <w:t>);</w:t>
      </w:r>
    </w:p>
    <w:p w14:paraId="0818519B" w14:textId="5CE12EEB" w:rsidR="000B2FA2" w:rsidRDefault="000C0423" w:rsidP="005C3604">
      <w:pPr>
        <w:pStyle w:val="a6"/>
        <w:keepLines w:val="0"/>
        <w:ind w:firstLine="0"/>
        <w:jc w:val="center"/>
        <w:rPr>
          <w:noProof/>
        </w:rPr>
      </w:pPr>
      <w:r>
        <w:rPr>
          <w:noProof/>
        </w:rPr>
        <w:lastRenderedPageBreak/>
        <w:drawing>
          <wp:inline distT="0" distB="0" distL="0" distR="0" wp14:anchorId="288F8E2E" wp14:editId="2A716FF7">
            <wp:extent cx="1754383" cy="2089780"/>
            <wp:effectExtent l="0" t="0" r="0"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55210" cy="2090765"/>
                    </a:xfrm>
                    <a:prstGeom prst="rect">
                      <a:avLst/>
                    </a:prstGeom>
                    <a:noFill/>
                    <a:ln>
                      <a:noFill/>
                    </a:ln>
                  </pic:spPr>
                </pic:pic>
              </a:graphicData>
            </a:graphic>
          </wp:inline>
        </w:drawing>
      </w:r>
    </w:p>
    <w:p w14:paraId="4316DD5A" w14:textId="63DC46EA" w:rsidR="000B2FA2" w:rsidRPr="000B2FA2" w:rsidRDefault="000B2FA2" w:rsidP="005C3604">
      <w:pPr>
        <w:pStyle w:val="ae"/>
        <w:ind w:firstLine="0"/>
        <w:jc w:val="center"/>
        <w:rPr>
          <w:i w:val="0"/>
          <w:iCs w:val="0"/>
          <w:noProof/>
          <w:color w:val="auto"/>
          <w:sz w:val="24"/>
          <w:szCs w:val="24"/>
        </w:rPr>
      </w:pPr>
      <w:bookmarkStart w:id="93" w:name="_Ref502070136"/>
      <w:r w:rsidRPr="000B2FA2">
        <w:rPr>
          <w:i w:val="0"/>
          <w:iCs w:val="0"/>
          <w:noProof/>
          <w:color w:val="auto"/>
          <w:sz w:val="24"/>
          <w:szCs w:val="24"/>
        </w:rPr>
        <w:t>Рисунок</w:t>
      </w:r>
      <w:r w:rsidR="00A06685">
        <w:rPr>
          <w:i w:val="0"/>
          <w:iCs w:val="0"/>
          <w:noProof/>
          <w:color w:val="auto"/>
          <w:sz w:val="24"/>
          <w:szCs w:val="24"/>
        </w:rPr>
        <w:t> </w:t>
      </w:r>
      <w:r w:rsidRPr="000B2FA2">
        <w:rPr>
          <w:i w:val="0"/>
          <w:iCs w:val="0"/>
          <w:noProof/>
          <w:color w:val="auto"/>
          <w:sz w:val="24"/>
          <w:szCs w:val="24"/>
        </w:rPr>
        <w:fldChar w:fldCharType="begin"/>
      </w:r>
      <w:r w:rsidRPr="000B2FA2">
        <w:rPr>
          <w:i w:val="0"/>
          <w:iCs w:val="0"/>
          <w:noProof/>
          <w:color w:val="auto"/>
          <w:sz w:val="24"/>
          <w:szCs w:val="24"/>
        </w:rPr>
        <w:instrText xml:space="preserve"> SEQ Рисунок \* ARABIC </w:instrText>
      </w:r>
      <w:r w:rsidRPr="000B2FA2">
        <w:rPr>
          <w:i w:val="0"/>
          <w:iCs w:val="0"/>
          <w:noProof/>
          <w:color w:val="auto"/>
          <w:sz w:val="24"/>
          <w:szCs w:val="24"/>
        </w:rPr>
        <w:fldChar w:fldCharType="separate"/>
      </w:r>
      <w:r w:rsidR="006C37AD">
        <w:rPr>
          <w:i w:val="0"/>
          <w:iCs w:val="0"/>
          <w:noProof/>
          <w:color w:val="auto"/>
          <w:sz w:val="24"/>
          <w:szCs w:val="24"/>
        </w:rPr>
        <w:t>39</w:t>
      </w:r>
      <w:r w:rsidRPr="000B2FA2">
        <w:rPr>
          <w:i w:val="0"/>
          <w:iCs w:val="0"/>
          <w:noProof/>
          <w:color w:val="auto"/>
          <w:sz w:val="24"/>
          <w:szCs w:val="24"/>
        </w:rPr>
        <w:fldChar w:fldCharType="end"/>
      </w:r>
      <w:bookmarkEnd w:id="93"/>
      <w:r w:rsidRPr="000B2FA2">
        <w:rPr>
          <w:i w:val="0"/>
          <w:iCs w:val="0"/>
          <w:noProof/>
          <w:color w:val="auto"/>
          <w:sz w:val="24"/>
          <w:szCs w:val="24"/>
        </w:rPr>
        <w:t xml:space="preserve"> – Поиск по способу определения поставщика</w:t>
      </w:r>
    </w:p>
    <w:p w14:paraId="0065C927" w14:textId="7E29283C" w:rsidR="006232D3" w:rsidRDefault="006232D3" w:rsidP="005C3604">
      <w:pPr>
        <w:pStyle w:val="af0"/>
        <w:numPr>
          <w:ilvl w:val="0"/>
          <w:numId w:val="3"/>
        </w:numPr>
        <w:spacing w:line="360" w:lineRule="auto"/>
      </w:pPr>
      <w:r>
        <w:t>в пол</w:t>
      </w:r>
      <w:r w:rsidR="001B5C44">
        <w:t>ях</w:t>
      </w:r>
      <w:r>
        <w:t xml:space="preserve"> «Дата публикации» </w:t>
      </w:r>
      <w:r w:rsidR="001B5C44">
        <w:t xml:space="preserve">и «Дата последней публикации» </w:t>
      </w:r>
      <w:r>
        <w:t>доступн</w:t>
      </w:r>
      <w:r w:rsidR="001B5C44">
        <w:t xml:space="preserve">ы сортировка и </w:t>
      </w:r>
      <w:r>
        <w:t>поиск по диапазону дат «от – до» (</w:t>
      </w:r>
      <w:r>
        <w:fldChar w:fldCharType="begin"/>
      </w:r>
      <w:r>
        <w:instrText xml:space="preserve"> REF _Ref36816954 \h </w:instrText>
      </w:r>
      <w:r>
        <w:fldChar w:fldCharType="separate"/>
      </w:r>
      <w:r w:rsidR="006C37AD" w:rsidRPr="006232D3">
        <w:rPr>
          <w:i/>
          <w:iCs/>
          <w:noProof/>
        </w:rPr>
        <w:t>Рисунок </w:t>
      </w:r>
      <w:r w:rsidR="006C37AD">
        <w:rPr>
          <w:i/>
          <w:iCs/>
          <w:noProof/>
        </w:rPr>
        <w:t>40</w:t>
      </w:r>
      <w:r>
        <w:fldChar w:fldCharType="end"/>
      </w:r>
      <w:r>
        <w:t>):</w:t>
      </w:r>
    </w:p>
    <w:p w14:paraId="1C60FDB6" w14:textId="77777777" w:rsidR="006232D3" w:rsidRDefault="006232D3" w:rsidP="005C3604">
      <w:pPr>
        <w:pStyle w:val="a6"/>
        <w:keepLines w:val="0"/>
        <w:ind w:firstLine="0"/>
        <w:jc w:val="center"/>
        <w:rPr>
          <w:noProof/>
        </w:rPr>
      </w:pPr>
      <w:r>
        <w:rPr>
          <w:noProof/>
        </w:rPr>
        <w:drawing>
          <wp:inline distT="0" distB="0" distL="0" distR="0" wp14:anchorId="73CFF945" wp14:editId="27699CF9">
            <wp:extent cx="2939104" cy="25200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939104" cy="2520000"/>
                    </a:xfrm>
                    <a:prstGeom prst="rect">
                      <a:avLst/>
                    </a:prstGeom>
                  </pic:spPr>
                </pic:pic>
              </a:graphicData>
            </a:graphic>
          </wp:inline>
        </w:drawing>
      </w:r>
    </w:p>
    <w:p w14:paraId="3A88FF0D" w14:textId="348D1A85" w:rsidR="006232D3" w:rsidRPr="006232D3" w:rsidRDefault="006232D3" w:rsidP="005C3604">
      <w:pPr>
        <w:pStyle w:val="ae"/>
        <w:ind w:firstLine="0"/>
        <w:jc w:val="center"/>
        <w:rPr>
          <w:i w:val="0"/>
          <w:iCs w:val="0"/>
          <w:noProof/>
          <w:color w:val="auto"/>
          <w:sz w:val="24"/>
          <w:szCs w:val="24"/>
        </w:rPr>
      </w:pPr>
      <w:bookmarkStart w:id="94" w:name="_Ref36816954"/>
      <w:r w:rsidRPr="006232D3">
        <w:rPr>
          <w:i w:val="0"/>
          <w:iCs w:val="0"/>
          <w:noProof/>
          <w:color w:val="auto"/>
          <w:sz w:val="24"/>
          <w:szCs w:val="24"/>
        </w:rPr>
        <w:t>Рисунок </w:t>
      </w:r>
      <w:r w:rsidRPr="006232D3">
        <w:rPr>
          <w:i w:val="0"/>
          <w:iCs w:val="0"/>
          <w:noProof/>
          <w:color w:val="auto"/>
          <w:sz w:val="24"/>
          <w:szCs w:val="24"/>
        </w:rPr>
        <w:fldChar w:fldCharType="begin"/>
      </w:r>
      <w:r w:rsidRPr="006232D3">
        <w:rPr>
          <w:i w:val="0"/>
          <w:iCs w:val="0"/>
          <w:noProof/>
          <w:color w:val="auto"/>
          <w:sz w:val="24"/>
          <w:szCs w:val="24"/>
        </w:rPr>
        <w:instrText xml:space="preserve"> SEQ Рисунок \* ARABIC </w:instrText>
      </w:r>
      <w:r w:rsidRPr="006232D3">
        <w:rPr>
          <w:i w:val="0"/>
          <w:iCs w:val="0"/>
          <w:noProof/>
          <w:color w:val="auto"/>
          <w:sz w:val="24"/>
          <w:szCs w:val="24"/>
        </w:rPr>
        <w:fldChar w:fldCharType="separate"/>
      </w:r>
      <w:r w:rsidR="006C37AD">
        <w:rPr>
          <w:i w:val="0"/>
          <w:iCs w:val="0"/>
          <w:noProof/>
          <w:color w:val="auto"/>
          <w:sz w:val="24"/>
          <w:szCs w:val="24"/>
        </w:rPr>
        <w:t>40</w:t>
      </w:r>
      <w:r w:rsidRPr="006232D3">
        <w:rPr>
          <w:i w:val="0"/>
          <w:iCs w:val="0"/>
          <w:noProof/>
          <w:color w:val="auto"/>
          <w:sz w:val="24"/>
          <w:szCs w:val="24"/>
        </w:rPr>
        <w:fldChar w:fldCharType="end"/>
      </w:r>
      <w:bookmarkEnd w:id="94"/>
      <w:r w:rsidRPr="006232D3">
        <w:rPr>
          <w:i w:val="0"/>
          <w:iCs w:val="0"/>
          <w:noProof/>
          <w:color w:val="auto"/>
          <w:sz w:val="24"/>
          <w:szCs w:val="24"/>
        </w:rPr>
        <w:t xml:space="preserve"> – Поиск по диапазону дат</w:t>
      </w:r>
    </w:p>
    <w:p w14:paraId="4153568F" w14:textId="2B6023A3" w:rsidR="00797BD5" w:rsidRDefault="00797BD5" w:rsidP="005C3604">
      <w:pPr>
        <w:pStyle w:val="af0"/>
        <w:numPr>
          <w:ilvl w:val="0"/>
          <w:numId w:val="3"/>
        </w:numPr>
        <w:spacing w:line="360" w:lineRule="auto"/>
      </w:pPr>
      <w:r>
        <w:t xml:space="preserve">в </w:t>
      </w:r>
      <w:r w:rsidR="006232D3">
        <w:t>поле</w:t>
      </w:r>
      <w:r>
        <w:t xml:space="preserve"> «</w:t>
      </w:r>
      <w:r w:rsidR="009E7995">
        <w:t>НМЦК,</w:t>
      </w:r>
      <w:r w:rsidR="00644B4C">
        <w:t xml:space="preserve"> руб</w:t>
      </w:r>
      <w:r w:rsidR="001B5C44">
        <w:t>.</w:t>
      </w:r>
      <w:r w:rsidR="00077EF2">
        <w:t>» –</w:t>
      </w:r>
      <w:r w:rsidR="00644B4C">
        <w:t xml:space="preserve"> </w:t>
      </w:r>
      <w:r w:rsidR="00077EF2">
        <w:t xml:space="preserve">доступен </w:t>
      </w:r>
      <w:r>
        <w:t xml:space="preserve">поиск по диапазону значений </w:t>
      </w:r>
      <w:r w:rsidR="009E7995">
        <w:t xml:space="preserve">«от..до..» </w:t>
      </w:r>
      <w:r>
        <w:t>(</w:t>
      </w:r>
      <w:r w:rsidR="0052009F">
        <w:fldChar w:fldCharType="begin"/>
      </w:r>
      <w:r w:rsidR="0052009F">
        <w:instrText xml:space="preserve"> REF _Ref502130957 \h </w:instrText>
      </w:r>
      <w:r w:rsidR="009E3114">
        <w:instrText xml:space="preserve"> \* MERGEFORMAT </w:instrText>
      </w:r>
      <w:r w:rsidR="0052009F">
        <w:fldChar w:fldCharType="separate"/>
      </w:r>
      <w:r w:rsidR="006C37AD" w:rsidRPr="006C37AD">
        <w:rPr>
          <w:noProof/>
        </w:rPr>
        <w:t>Рисунок 41</w:t>
      </w:r>
      <w:r w:rsidR="0052009F">
        <w:fldChar w:fldCharType="end"/>
      </w:r>
      <w:r>
        <w:t>);</w:t>
      </w:r>
    </w:p>
    <w:p w14:paraId="09C9DC23" w14:textId="77777777" w:rsidR="00797BD5" w:rsidRDefault="00797BD5" w:rsidP="005C3604">
      <w:pPr>
        <w:pStyle w:val="a6"/>
        <w:keepLines w:val="0"/>
        <w:ind w:firstLine="0"/>
        <w:jc w:val="center"/>
        <w:rPr>
          <w:noProof/>
        </w:rPr>
      </w:pPr>
      <w:r>
        <w:rPr>
          <w:noProof/>
        </w:rPr>
        <w:drawing>
          <wp:inline distT="0" distB="0" distL="0" distR="0" wp14:anchorId="0F7DC51A" wp14:editId="6931A3BD">
            <wp:extent cx="3098800" cy="825005"/>
            <wp:effectExtent l="19050" t="19050" r="25400" b="133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163468" cy="842222"/>
                    </a:xfrm>
                    <a:prstGeom prst="rect">
                      <a:avLst/>
                    </a:prstGeom>
                    <a:ln>
                      <a:solidFill>
                        <a:schemeClr val="bg1">
                          <a:lumMod val="85000"/>
                        </a:schemeClr>
                      </a:solidFill>
                    </a:ln>
                  </pic:spPr>
                </pic:pic>
              </a:graphicData>
            </a:graphic>
          </wp:inline>
        </w:drawing>
      </w:r>
    </w:p>
    <w:p w14:paraId="25344AE4" w14:textId="4FF30C33" w:rsidR="00797BD5" w:rsidRPr="00077EF2" w:rsidRDefault="00797BD5" w:rsidP="005C3604">
      <w:pPr>
        <w:pStyle w:val="ae"/>
        <w:ind w:firstLine="0"/>
        <w:jc w:val="center"/>
        <w:rPr>
          <w:i w:val="0"/>
          <w:iCs w:val="0"/>
          <w:noProof/>
          <w:color w:val="auto"/>
          <w:sz w:val="24"/>
          <w:szCs w:val="24"/>
        </w:rPr>
      </w:pPr>
      <w:bookmarkStart w:id="95" w:name="_Ref502130957"/>
      <w:r w:rsidRPr="00797BD5">
        <w:rPr>
          <w:i w:val="0"/>
          <w:iCs w:val="0"/>
          <w:noProof/>
          <w:color w:val="auto"/>
          <w:sz w:val="24"/>
          <w:szCs w:val="24"/>
        </w:rPr>
        <w:t>Рисунок</w:t>
      </w:r>
      <w:r w:rsidR="0052009F">
        <w:rPr>
          <w:i w:val="0"/>
          <w:iCs w:val="0"/>
          <w:noProof/>
          <w:color w:val="auto"/>
          <w:sz w:val="24"/>
          <w:szCs w:val="24"/>
        </w:rPr>
        <w:t> </w:t>
      </w:r>
      <w:r w:rsidRPr="00797BD5">
        <w:rPr>
          <w:i w:val="0"/>
          <w:iCs w:val="0"/>
          <w:noProof/>
          <w:color w:val="auto"/>
          <w:sz w:val="24"/>
          <w:szCs w:val="24"/>
        </w:rPr>
        <w:fldChar w:fldCharType="begin"/>
      </w:r>
      <w:r w:rsidRPr="00797BD5">
        <w:rPr>
          <w:i w:val="0"/>
          <w:iCs w:val="0"/>
          <w:noProof/>
          <w:color w:val="auto"/>
          <w:sz w:val="24"/>
          <w:szCs w:val="24"/>
        </w:rPr>
        <w:instrText xml:space="preserve"> SEQ Рисунок \* ARABIC </w:instrText>
      </w:r>
      <w:r w:rsidRPr="00797BD5">
        <w:rPr>
          <w:i w:val="0"/>
          <w:iCs w:val="0"/>
          <w:noProof/>
          <w:color w:val="auto"/>
          <w:sz w:val="24"/>
          <w:szCs w:val="24"/>
        </w:rPr>
        <w:fldChar w:fldCharType="separate"/>
      </w:r>
      <w:r w:rsidR="006C37AD">
        <w:rPr>
          <w:i w:val="0"/>
          <w:iCs w:val="0"/>
          <w:noProof/>
          <w:color w:val="auto"/>
          <w:sz w:val="24"/>
          <w:szCs w:val="24"/>
        </w:rPr>
        <w:t>41</w:t>
      </w:r>
      <w:r w:rsidRPr="00797BD5">
        <w:rPr>
          <w:i w:val="0"/>
          <w:iCs w:val="0"/>
          <w:noProof/>
          <w:color w:val="auto"/>
          <w:sz w:val="24"/>
          <w:szCs w:val="24"/>
        </w:rPr>
        <w:fldChar w:fldCharType="end"/>
      </w:r>
      <w:bookmarkEnd w:id="95"/>
      <w:r w:rsidRPr="00797BD5">
        <w:rPr>
          <w:i w:val="0"/>
          <w:iCs w:val="0"/>
          <w:noProof/>
          <w:color w:val="auto"/>
          <w:sz w:val="24"/>
          <w:szCs w:val="24"/>
        </w:rPr>
        <w:t xml:space="preserve"> – </w:t>
      </w:r>
      <w:r w:rsidR="00077EF2">
        <w:rPr>
          <w:i w:val="0"/>
          <w:iCs w:val="0"/>
          <w:noProof/>
          <w:color w:val="auto"/>
          <w:sz w:val="24"/>
          <w:szCs w:val="24"/>
        </w:rPr>
        <w:t>Поиск по диапазоне сумм закупки</w:t>
      </w:r>
    </w:p>
    <w:p w14:paraId="0DED652D" w14:textId="055DD6DE" w:rsidR="00797BD5" w:rsidRPr="0035591D" w:rsidRDefault="0035591D" w:rsidP="00142C6D">
      <w:pPr>
        <w:pStyle w:val="2"/>
        <w:spacing w:after="240"/>
        <w:ind w:left="720" w:hanging="578"/>
        <w:rPr>
          <w:rFonts w:ascii="Times New Roman" w:hAnsi="Times New Roman" w:cs="Times New Roman"/>
          <w:b/>
          <w:color w:val="auto"/>
        </w:rPr>
      </w:pPr>
      <w:bookmarkStart w:id="96" w:name="_Ref502129224"/>
      <w:bookmarkStart w:id="97" w:name="_Toc140513225"/>
      <w:r>
        <w:rPr>
          <w:rFonts w:ascii="Times New Roman" w:hAnsi="Times New Roman" w:cs="Times New Roman"/>
          <w:b/>
          <w:color w:val="auto"/>
        </w:rPr>
        <w:t>Согласование закупок</w:t>
      </w:r>
      <w:bookmarkEnd w:id="96"/>
      <w:bookmarkEnd w:id="97"/>
    </w:p>
    <w:p w14:paraId="6BF30885" w14:textId="118B94B4" w:rsidR="000B2FA2" w:rsidRDefault="0035591D" w:rsidP="005C3604">
      <w:pPr>
        <w:pStyle w:val="a6"/>
        <w:keepNext w:val="0"/>
        <w:keepLines w:val="0"/>
        <w:widowControl w:val="0"/>
      </w:pPr>
      <w:r>
        <w:t>Закупки, поступившие в ГРБС для согласования, отображаются в разделе «Закупки» в подразделе «Новые» в статусе «На согласовании ГРБС». Для просмотра сведений закупки необходимо войти в карточку закупки, кликнув на номер закупки. Карточка закупки содержит следующие блоки:</w:t>
      </w:r>
    </w:p>
    <w:p w14:paraId="32D471EB" w14:textId="6FBA873A" w:rsidR="0035591D" w:rsidRDefault="006232D3" w:rsidP="005C3604">
      <w:pPr>
        <w:pStyle w:val="af0"/>
        <w:numPr>
          <w:ilvl w:val="0"/>
          <w:numId w:val="3"/>
        </w:numPr>
        <w:spacing w:line="360" w:lineRule="auto"/>
      </w:pPr>
      <w:r>
        <w:lastRenderedPageBreak/>
        <w:t>«</w:t>
      </w:r>
      <w:r w:rsidR="0035591D">
        <w:t>Общая информация</w:t>
      </w:r>
      <w:r>
        <w:t>»</w:t>
      </w:r>
      <w:r w:rsidR="0035591D">
        <w:t xml:space="preserve"> – содержит общую информацию о </w:t>
      </w:r>
      <w:r w:rsidR="006E2A05">
        <w:t>закупке</w:t>
      </w:r>
      <w:r w:rsidR="0035591D">
        <w:t xml:space="preserve"> (</w:t>
      </w:r>
      <w:r w:rsidR="0048639C">
        <w:t xml:space="preserve">реестровый </w:t>
      </w:r>
      <w:r w:rsidR="0035591D">
        <w:t>номер, дата создания, статус</w:t>
      </w:r>
      <w:r w:rsidR="005240C1">
        <w:t xml:space="preserve">, </w:t>
      </w:r>
      <w:r w:rsidR="0048639C">
        <w:t>идентификационный код закупки</w:t>
      </w:r>
      <w:r w:rsidR="005240C1">
        <w:t>, признак бесшовной интеграции с ЕИС</w:t>
      </w:r>
      <w:r w:rsidR="0035591D">
        <w:t>)</w:t>
      </w:r>
      <w:r w:rsidR="005240C1">
        <w:t>;</w:t>
      </w:r>
    </w:p>
    <w:p w14:paraId="66122D0C" w14:textId="49A64074" w:rsidR="005409E2" w:rsidRDefault="006232D3" w:rsidP="005C3604">
      <w:pPr>
        <w:pStyle w:val="af0"/>
        <w:numPr>
          <w:ilvl w:val="0"/>
          <w:numId w:val="3"/>
        </w:numPr>
        <w:spacing w:line="360" w:lineRule="auto"/>
      </w:pPr>
      <w:r>
        <w:t>«</w:t>
      </w:r>
      <w:r w:rsidR="0035591D">
        <w:t>Содержание</w:t>
      </w:r>
      <w:r>
        <w:t>»</w:t>
      </w:r>
      <w:r w:rsidR="0035591D">
        <w:t xml:space="preserve"> – содержит информацию о </w:t>
      </w:r>
      <w:r w:rsidR="005409E2">
        <w:t>закупки</w:t>
      </w:r>
      <w:r w:rsidR="006E2A05">
        <w:t xml:space="preserve"> (Заказчик, наименование закупки, организатор закупки, способ определения поставщика)</w:t>
      </w:r>
      <w:r w:rsidR="005409E2">
        <w:t>;</w:t>
      </w:r>
    </w:p>
    <w:p w14:paraId="44365D9D" w14:textId="61419C1E" w:rsidR="005409E2" w:rsidRDefault="006232D3" w:rsidP="005C3604">
      <w:pPr>
        <w:pStyle w:val="af0"/>
        <w:numPr>
          <w:ilvl w:val="0"/>
          <w:numId w:val="3"/>
        </w:numPr>
        <w:spacing w:line="360" w:lineRule="auto"/>
      </w:pPr>
      <w:r>
        <w:t>«</w:t>
      </w:r>
      <w:r w:rsidR="005409E2">
        <w:t>Контактные лица</w:t>
      </w:r>
      <w:r>
        <w:t>»</w:t>
      </w:r>
      <w:r w:rsidR="005409E2">
        <w:t xml:space="preserve"> – содержит список контактных лиц заказчика;</w:t>
      </w:r>
    </w:p>
    <w:p w14:paraId="4EE7C959" w14:textId="3056FAF0" w:rsidR="0035591D" w:rsidRPr="000A0D99" w:rsidRDefault="006232D3" w:rsidP="005C3604">
      <w:pPr>
        <w:pStyle w:val="af0"/>
        <w:numPr>
          <w:ilvl w:val="0"/>
          <w:numId w:val="3"/>
        </w:numPr>
        <w:spacing w:line="360" w:lineRule="auto"/>
      </w:pPr>
      <w:r>
        <w:t>«</w:t>
      </w:r>
      <w:r w:rsidR="005409E2">
        <w:t>Порядок предоставления документации</w:t>
      </w:r>
      <w:r>
        <w:t>»</w:t>
      </w:r>
      <w:r w:rsidR="005409E2">
        <w:t xml:space="preserve"> – отображаются данные о порядке предоставления документации</w:t>
      </w:r>
      <w:r w:rsidR="000A0D99">
        <w:t xml:space="preserve"> </w:t>
      </w:r>
      <w:r w:rsidR="000A0D99" w:rsidRPr="000A0D99">
        <w:t xml:space="preserve">(блок </w:t>
      </w:r>
      <w:r w:rsidR="000A0D99" w:rsidRPr="000A0D99">
        <w:rPr>
          <w:bCs/>
        </w:rPr>
        <w:t>не отображается для закупок со способами определения поставщика «электронный аукцион», «закупка у ед. поставщика</w:t>
      </w:r>
      <w:r w:rsidR="000A0D99" w:rsidRPr="000A0D99">
        <w:rPr>
          <w:rFonts w:ascii="Segoe UI" w:hAnsi="Segoe UI" w:cs="Segoe UI"/>
          <w:bCs/>
          <w:sz w:val="21"/>
          <w:szCs w:val="21"/>
        </w:rPr>
        <w:t>»</w:t>
      </w:r>
      <w:r w:rsidR="000A0D99" w:rsidRPr="000A0D99">
        <w:t>)</w:t>
      </w:r>
      <w:r w:rsidR="005409E2" w:rsidRPr="000A0D99">
        <w:t>;</w:t>
      </w:r>
    </w:p>
    <w:p w14:paraId="15E60E7D" w14:textId="05861F00" w:rsidR="005409E2" w:rsidRDefault="006232D3" w:rsidP="005C3604">
      <w:pPr>
        <w:pStyle w:val="af0"/>
        <w:numPr>
          <w:ilvl w:val="0"/>
          <w:numId w:val="3"/>
        </w:numPr>
        <w:spacing w:line="360" w:lineRule="auto"/>
      </w:pPr>
      <w:r>
        <w:t>«</w:t>
      </w:r>
      <w:r w:rsidR="005409E2">
        <w:t>Порядок подачи заявок</w:t>
      </w:r>
      <w:r>
        <w:t>»</w:t>
      </w:r>
      <w:r w:rsidR="005409E2">
        <w:t xml:space="preserve"> – отображаются данные о порядке подачи заявок</w:t>
      </w:r>
      <w:r w:rsidR="000A0D99">
        <w:t xml:space="preserve"> </w:t>
      </w:r>
      <w:r w:rsidR="000A0D99" w:rsidRPr="000A0D99">
        <w:t xml:space="preserve">(блок </w:t>
      </w:r>
      <w:r w:rsidR="000A0D99" w:rsidRPr="000A0D99">
        <w:rPr>
          <w:bCs/>
        </w:rPr>
        <w:t>не отображается для закупок со сп</w:t>
      </w:r>
      <w:r w:rsidR="000A0D99">
        <w:rPr>
          <w:bCs/>
        </w:rPr>
        <w:t>особами определения поставщика «электронный аукцион», «</w:t>
      </w:r>
      <w:r w:rsidR="000A0D99" w:rsidRPr="000A0D99">
        <w:rPr>
          <w:bCs/>
        </w:rPr>
        <w:t>закупка у ед. поставщика</w:t>
      </w:r>
      <w:r w:rsidR="000A0D99">
        <w:rPr>
          <w:rFonts w:ascii="Segoe UI" w:hAnsi="Segoe UI" w:cs="Segoe UI"/>
          <w:bCs/>
          <w:sz w:val="21"/>
          <w:szCs w:val="21"/>
        </w:rPr>
        <w:t>»</w:t>
      </w:r>
      <w:r w:rsidR="000A0D99" w:rsidRPr="000A0D99">
        <w:t>);</w:t>
      </w:r>
    </w:p>
    <w:p w14:paraId="22DBD353" w14:textId="42F159E3" w:rsidR="006232D3" w:rsidRDefault="006232D3" w:rsidP="005C3604">
      <w:pPr>
        <w:pStyle w:val="af0"/>
        <w:numPr>
          <w:ilvl w:val="0"/>
          <w:numId w:val="3"/>
        </w:numPr>
        <w:spacing w:line="360" w:lineRule="auto"/>
      </w:pPr>
      <w:r>
        <w:t>«</w:t>
      </w:r>
      <w:r w:rsidR="005409E2">
        <w:t>Лоты закупк</w:t>
      </w:r>
      <w:r>
        <w:t>и»</w:t>
      </w:r>
      <w:r w:rsidR="005409E2">
        <w:t xml:space="preserve"> – </w:t>
      </w:r>
      <w:r>
        <w:t>содержит информацию обо всех лотах, включенных в текущую закупку (</w:t>
      </w:r>
      <w:r>
        <w:fldChar w:fldCharType="begin"/>
      </w:r>
      <w:r>
        <w:instrText xml:space="preserve"> REF _Ref502073595 \h  \* MERGEFORMAT </w:instrText>
      </w:r>
      <w:r>
        <w:fldChar w:fldCharType="separate"/>
      </w:r>
      <w:r w:rsidR="006C37AD" w:rsidRPr="006C37AD">
        <w:t>Рисунок 42</w:t>
      </w:r>
      <w:r>
        <w:fldChar w:fldCharType="end"/>
      </w:r>
      <w:r>
        <w:t xml:space="preserve">). В таблице содержится краткая информация по каждому объекту: реестровый номер (уникальный в рамках Системы), ИКЗ, наименование лота, НМЦ контракта, срок начала закупки. Для просмотра полной информации о лоте необходимо в строке лота нажать на реестровый номер, после чего для просмотра откроется карточка лота. </w:t>
      </w:r>
    </w:p>
    <w:p w14:paraId="5E424BF4" w14:textId="77777777" w:rsidR="006232D3" w:rsidRDefault="006232D3" w:rsidP="005C3604">
      <w:pPr>
        <w:pStyle w:val="a6"/>
        <w:keepLines w:val="0"/>
        <w:ind w:firstLine="0"/>
        <w:jc w:val="center"/>
        <w:rPr>
          <w:noProof/>
        </w:rPr>
      </w:pPr>
      <w:r>
        <w:rPr>
          <w:noProof/>
        </w:rPr>
        <w:drawing>
          <wp:inline distT="0" distB="0" distL="0" distR="0" wp14:anchorId="3A576F87" wp14:editId="475E5C91">
            <wp:extent cx="5930900" cy="1098550"/>
            <wp:effectExtent l="19050" t="19050" r="12700" b="2540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0900" cy="1098550"/>
                    </a:xfrm>
                    <a:prstGeom prst="rect">
                      <a:avLst/>
                    </a:prstGeom>
                    <a:noFill/>
                    <a:ln>
                      <a:solidFill>
                        <a:schemeClr val="bg1">
                          <a:lumMod val="85000"/>
                        </a:schemeClr>
                      </a:solidFill>
                    </a:ln>
                  </pic:spPr>
                </pic:pic>
              </a:graphicData>
            </a:graphic>
          </wp:inline>
        </w:drawing>
      </w:r>
    </w:p>
    <w:p w14:paraId="3068AA3B" w14:textId="6571030E" w:rsidR="006232D3" w:rsidRPr="006232D3" w:rsidRDefault="006232D3" w:rsidP="005C3604">
      <w:pPr>
        <w:pStyle w:val="ae"/>
        <w:ind w:firstLine="0"/>
        <w:jc w:val="center"/>
        <w:rPr>
          <w:i w:val="0"/>
          <w:iCs w:val="0"/>
          <w:noProof/>
          <w:color w:val="auto"/>
          <w:sz w:val="24"/>
          <w:szCs w:val="24"/>
        </w:rPr>
      </w:pPr>
      <w:bookmarkStart w:id="98" w:name="_Ref502073595"/>
      <w:r w:rsidRPr="006232D3">
        <w:rPr>
          <w:i w:val="0"/>
          <w:iCs w:val="0"/>
          <w:noProof/>
          <w:color w:val="auto"/>
          <w:sz w:val="24"/>
          <w:szCs w:val="24"/>
        </w:rPr>
        <w:t xml:space="preserve">Рисунок </w:t>
      </w:r>
      <w:r w:rsidRPr="006232D3">
        <w:rPr>
          <w:i w:val="0"/>
          <w:iCs w:val="0"/>
          <w:noProof/>
          <w:color w:val="auto"/>
          <w:sz w:val="24"/>
          <w:szCs w:val="24"/>
        </w:rPr>
        <w:fldChar w:fldCharType="begin"/>
      </w:r>
      <w:r w:rsidRPr="006232D3">
        <w:rPr>
          <w:i w:val="0"/>
          <w:iCs w:val="0"/>
          <w:noProof/>
          <w:color w:val="auto"/>
          <w:sz w:val="24"/>
          <w:szCs w:val="24"/>
        </w:rPr>
        <w:instrText xml:space="preserve"> SEQ Рисунок \* ARABIC </w:instrText>
      </w:r>
      <w:r w:rsidRPr="006232D3">
        <w:rPr>
          <w:i w:val="0"/>
          <w:iCs w:val="0"/>
          <w:noProof/>
          <w:color w:val="auto"/>
          <w:sz w:val="24"/>
          <w:szCs w:val="24"/>
        </w:rPr>
        <w:fldChar w:fldCharType="separate"/>
      </w:r>
      <w:r w:rsidR="006C37AD">
        <w:rPr>
          <w:i w:val="0"/>
          <w:iCs w:val="0"/>
          <w:noProof/>
          <w:color w:val="auto"/>
          <w:sz w:val="24"/>
          <w:szCs w:val="24"/>
        </w:rPr>
        <w:t>42</w:t>
      </w:r>
      <w:r w:rsidRPr="006232D3">
        <w:rPr>
          <w:i w:val="0"/>
          <w:iCs w:val="0"/>
          <w:noProof/>
          <w:color w:val="auto"/>
          <w:sz w:val="24"/>
          <w:szCs w:val="24"/>
        </w:rPr>
        <w:fldChar w:fldCharType="end"/>
      </w:r>
      <w:bookmarkEnd w:id="98"/>
      <w:r w:rsidRPr="006232D3">
        <w:rPr>
          <w:i w:val="0"/>
          <w:iCs w:val="0"/>
          <w:noProof/>
          <w:color w:val="auto"/>
          <w:sz w:val="24"/>
          <w:szCs w:val="24"/>
        </w:rPr>
        <w:t xml:space="preserve"> – Блок «Лоты закупки»</w:t>
      </w:r>
    </w:p>
    <w:p w14:paraId="68DB80E3" w14:textId="372B0D0B" w:rsidR="005409E2" w:rsidRDefault="006232D3" w:rsidP="005C3604">
      <w:pPr>
        <w:pStyle w:val="af0"/>
        <w:numPr>
          <w:ilvl w:val="0"/>
          <w:numId w:val="3"/>
        </w:numPr>
        <w:spacing w:line="360" w:lineRule="auto"/>
      </w:pPr>
      <w:r>
        <w:t>«</w:t>
      </w:r>
      <w:r w:rsidR="005409E2">
        <w:t>Документы лотов</w:t>
      </w:r>
      <w:r>
        <w:t>»</w:t>
      </w:r>
      <w:r w:rsidR="005409E2">
        <w:t xml:space="preserve"> – </w:t>
      </w:r>
      <w:r>
        <w:t>содержит документы, прикрепленные к лотам (</w:t>
      </w:r>
      <w:r>
        <w:fldChar w:fldCharType="begin"/>
      </w:r>
      <w:r>
        <w:instrText xml:space="preserve"> REF _Ref502073985 \h </w:instrText>
      </w:r>
      <w:r>
        <w:fldChar w:fldCharType="separate"/>
      </w:r>
      <w:r w:rsidR="006C37AD" w:rsidRPr="00D82075">
        <w:t>Рисунок</w:t>
      </w:r>
      <w:r w:rsidR="006C37AD">
        <w:t> </w:t>
      </w:r>
      <w:r w:rsidR="006C37AD">
        <w:rPr>
          <w:noProof/>
        </w:rPr>
        <w:t>43</w:t>
      </w:r>
      <w:r>
        <w:fldChar w:fldCharType="end"/>
      </w:r>
      <w:r>
        <w:t>)</w:t>
      </w:r>
      <w:r w:rsidR="005409E2">
        <w:t>;</w:t>
      </w:r>
    </w:p>
    <w:p w14:paraId="6DB87414" w14:textId="71E023EC" w:rsidR="006232D3" w:rsidRDefault="006232D3" w:rsidP="005C3604">
      <w:pPr>
        <w:pStyle w:val="a6"/>
        <w:keepLines w:val="0"/>
        <w:ind w:firstLine="0"/>
        <w:jc w:val="center"/>
        <w:rPr>
          <w:noProof/>
        </w:rPr>
      </w:pPr>
      <w:r>
        <w:rPr>
          <w:noProof/>
        </w:rPr>
        <w:drawing>
          <wp:inline distT="0" distB="0" distL="0" distR="0" wp14:anchorId="712F9A0A" wp14:editId="21E6C742">
            <wp:extent cx="5940425" cy="1670050"/>
            <wp:effectExtent l="19050" t="19050" r="22225" b="2540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0425" cy="1670050"/>
                    </a:xfrm>
                    <a:prstGeom prst="rect">
                      <a:avLst/>
                    </a:prstGeom>
                    <a:ln>
                      <a:solidFill>
                        <a:schemeClr val="bg1">
                          <a:lumMod val="85000"/>
                        </a:schemeClr>
                      </a:solidFill>
                    </a:ln>
                  </pic:spPr>
                </pic:pic>
              </a:graphicData>
            </a:graphic>
          </wp:inline>
        </w:drawing>
      </w:r>
    </w:p>
    <w:p w14:paraId="25C7673F" w14:textId="3923530E" w:rsidR="006232D3" w:rsidRPr="00D82075" w:rsidRDefault="006232D3" w:rsidP="005C3604">
      <w:pPr>
        <w:pStyle w:val="a6"/>
        <w:keepNext w:val="0"/>
        <w:keepLines w:val="0"/>
        <w:ind w:firstLine="0"/>
        <w:jc w:val="center"/>
        <w:rPr>
          <w:szCs w:val="24"/>
        </w:rPr>
      </w:pPr>
      <w:bookmarkStart w:id="99" w:name="_Ref502073985"/>
      <w:r w:rsidRPr="00D82075">
        <w:rPr>
          <w:szCs w:val="24"/>
        </w:rPr>
        <w:t>Рисунок</w:t>
      </w:r>
      <w:r>
        <w:rPr>
          <w:szCs w:val="24"/>
        </w:rPr>
        <w:t> </w:t>
      </w:r>
      <w:r w:rsidRPr="00D82075">
        <w:rPr>
          <w:szCs w:val="24"/>
        </w:rPr>
        <w:fldChar w:fldCharType="begin"/>
      </w:r>
      <w:r w:rsidRPr="00D82075">
        <w:rPr>
          <w:szCs w:val="24"/>
        </w:rPr>
        <w:instrText xml:space="preserve"> SEQ Рисунок \* ARABIC </w:instrText>
      </w:r>
      <w:r w:rsidRPr="00D82075">
        <w:rPr>
          <w:szCs w:val="24"/>
        </w:rPr>
        <w:fldChar w:fldCharType="separate"/>
      </w:r>
      <w:r w:rsidR="006C37AD">
        <w:rPr>
          <w:noProof/>
          <w:szCs w:val="24"/>
        </w:rPr>
        <w:t>43</w:t>
      </w:r>
      <w:r w:rsidRPr="00D82075">
        <w:rPr>
          <w:szCs w:val="24"/>
        </w:rPr>
        <w:fldChar w:fldCharType="end"/>
      </w:r>
      <w:bookmarkEnd w:id="99"/>
      <w:r w:rsidRPr="00D82075">
        <w:rPr>
          <w:szCs w:val="24"/>
        </w:rPr>
        <w:t xml:space="preserve"> – Блок </w:t>
      </w:r>
      <w:r>
        <w:rPr>
          <w:szCs w:val="24"/>
        </w:rPr>
        <w:t>«</w:t>
      </w:r>
      <w:r w:rsidRPr="00D82075">
        <w:rPr>
          <w:szCs w:val="24"/>
        </w:rPr>
        <w:t>Документы лотов</w:t>
      </w:r>
      <w:r>
        <w:rPr>
          <w:szCs w:val="24"/>
        </w:rPr>
        <w:t>»</w:t>
      </w:r>
    </w:p>
    <w:p w14:paraId="3ECF12FD" w14:textId="77777777" w:rsidR="006232D3" w:rsidRDefault="006232D3" w:rsidP="005C3604">
      <w:pPr>
        <w:keepNext/>
        <w:tabs>
          <w:tab w:val="left" w:pos="567"/>
        </w:tabs>
        <w:spacing w:line="360" w:lineRule="auto"/>
        <w:ind w:firstLine="0"/>
        <w:jc w:val="center"/>
        <w:rPr>
          <w:noProof/>
        </w:rPr>
      </w:pPr>
    </w:p>
    <w:p w14:paraId="442EAB8F" w14:textId="3666DD4E" w:rsidR="005409E2" w:rsidRDefault="006232D3" w:rsidP="005C3604">
      <w:pPr>
        <w:pStyle w:val="af0"/>
        <w:numPr>
          <w:ilvl w:val="0"/>
          <w:numId w:val="3"/>
        </w:numPr>
        <w:spacing w:line="360" w:lineRule="auto"/>
      </w:pPr>
      <w:r>
        <w:t>«</w:t>
      </w:r>
      <w:r w:rsidR="005409E2">
        <w:t>Документы закуп</w:t>
      </w:r>
      <w:r>
        <w:t>ки»</w:t>
      </w:r>
      <w:r w:rsidR="005409E2">
        <w:t xml:space="preserve"> – содержит список документов, прикрепленных к закупке</w:t>
      </w:r>
      <w:r>
        <w:t xml:space="preserve"> (</w:t>
      </w:r>
      <w:r>
        <w:fldChar w:fldCharType="begin"/>
      </w:r>
      <w:r>
        <w:instrText xml:space="preserve"> REF _Ref502126443 \h </w:instrText>
      </w:r>
      <w:r>
        <w:fldChar w:fldCharType="separate"/>
      </w:r>
      <w:r w:rsidR="006C37AD" w:rsidRPr="00672A28">
        <w:t>Рисунок</w:t>
      </w:r>
      <w:r w:rsidR="006C37AD">
        <w:t> </w:t>
      </w:r>
      <w:r w:rsidR="006C37AD">
        <w:rPr>
          <w:noProof/>
        </w:rPr>
        <w:t>44</w:t>
      </w:r>
      <w:r>
        <w:fldChar w:fldCharType="end"/>
      </w:r>
      <w:r>
        <w:t>).</w:t>
      </w:r>
      <w:r w:rsidR="005409E2">
        <w:t>;</w:t>
      </w:r>
    </w:p>
    <w:p w14:paraId="17D405B0" w14:textId="19AEE6C3" w:rsidR="006232D3" w:rsidRDefault="00382DA3" w:rsidP="005C3604">
      <w:pPr>
        <w:pStyle w:val="a6"/>
        <w:keepLines w:val="0"/>
        <w:ind w:firstLine="0"/>
        <w:jc w:val="center"/>
        <w:rPr>
          <w:noProof/>
        </w:rPr>
      </w:pPr>
      <w:r>
        <w:rPr>
          <w:noProof/>
        </w:rPr>
        <w:drawing>
          <wp:inline distT="0" distB="0" distL="0" distR="0" wp14:anchorId="65D78135" wp14:editId="410D8100">
            <wp:extent cx="5735781" cy="2299335"/>
            <wp:effectExtent l="0" t="0" r="0" b="5715"/>
            <wp:docPr id="24" name="Рисунок 24" descr="Изображение выглядит как текст, снимок экрана, внутренний, ноутбу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Изображение выглядит как текст, снимок экрана, внутренний, ноутбук&#10;&#10;Автоматически созданное описание"/>
                    <pic:cNvPicPr/>
                  </pic:nvPicPr>
                  <pic:blipFill>
                    <a:blip r:embed="rId55"/>
                    <a:stretch>
                      <a:fillRect/>
                    </a:stretch>
                  </pic:blipFill>
                  <pic:spPr>
                    <a:xfrm>
                      <a:off x="0" y="0"/>
                      <a:ext cx="5751481" cy="2305629"/>
                    </a:xfrm>
                    <a:prstGeom prst="rect">
                      <a:avLst/>
                    </a:prstGeom>
                  </pic:spPr>
                </pic:pic>
              </a:graphicData>
            </a:graphic>
          </wp:inline>
        </w:drawing>
      </w:r>
    </w:p>
    <w:p w14:paraId="3BEAEF94" w14:textId="7A4BE74C" w:rsidR="006232D3" w:rsidRPr="00672A28" w:rsidRDefault="006232D3" w:rsidP="005C3604">
      <w:pPr>
        <w:pStyle w:val="a6"/>
        <w:keepNext w:val="0"/>
        <w:keepLines w:val="0"/>
        <w:ind w:firstLine="0"/>
        <w:jc w:val="center"/>
        <w:rPr>
          <w:szCs w:val="24"/>
        </w:rPr>
      </w:pPr>
      <w:bookmarkStart w:id="100" w:name="_Ref502126443"/>
      <w:bookmarkStart w:id="101" w:name="_Ref502126275"/>
      <w:r w:rsidRPr="00672A28">
        <w:rPr>
          <w:szCs w:val="24"/>
        </w:rPr>
        <w:t>Рисунок</w:t>
      </w:r>
      <w:r>
        <w:rPr>
          <w:szCs w:val="24"/>
        </w:rPr>
        <w:t> </w:t>
      </w:r>
      <w:r w:rsidRPr="00672A28">
        <w:rPr>
          <w:szCs w:val="24"/>
        </w:rPr>
        <w:fldChar w:fldCharType="begin"/>
      </w:r>
      <w:r w:rsidRPr="00672A28">
        <w:rPr>
          <w:szCs w:val="24"/>
        </w:rPr>
        <w:instrText xml:space="preserve"> SEQ Рисунок \* ARABIC </w:instrText>
      </w:r>
      <w:r w:rsidRPr="00672A28">
        <w:rPr>
          <w:szCs w:val="24"/>
        </w:rPr>
        <w:fldChar w:fldCharType="separate"/>
      </w:r>
      <w:r w:rsidR="006C37AD">
        <w:rPr>
          <w:noProof/>
          <w:szCs w:val="24"/>
        </w:rPr>
        <w:t>44</w:t>
      </w:r>
      <w:r w:rsidRPr="00672A28">
        <w:rPr>
          <w:szCs w:val="24"/>
        </w:rPr>
        <w:fldChar w:fldCharType="end"/>
      </w:r>
      <w:bookmarkEnd w:id="100"/>
      <w:r w:rsidRPr="00672A28">
        <w:rPr>
          <w:szCs w:val="24"/>
        </w:rPr>
        <w:t xml:space="preserve"> – Блок «Документы закупки»</w:t>
      </w:r>
      <w:bookmarkEnd w:id="101"/>
    </w:p>
    <w:p w14:paraId="7A7E9598" w14:textId="4AB62E0A" w:rsidR="005409E2" w:rsidRDefault="006232D3" w:rsidP="005C3604">
      <w:pPr>
        <w:pStyle w:val="af0"/>
        <w:numPr>
          <w:ilvl w:val="0"/>
          <w:numId w:val="3"/>
        </w:numPr>
        <w:spacing w:line="360" w:lineRule="auto"/>
      </w:pPr>
      <w:r>
        <w:t>«</w:t>
      </w:r>
      <w:r w:rsidR="005409E2">
        <w:t>Сроки проведения</w:t>
      </w:r>
      <w:r>
        <w:t>»</w:t>
      </w:r>
      <w:r w:rsidR="005409E2">
        <w:t xml:space="preserve"> – </w:t>
      </w:r>
      <w:r w:rsidR="00137515">
        <w:t>содержит информацию о сроках проведения этапов закупки;</w:t>
      </w:r>
    </w:p>
    <w:p w14:paraId="0CFB6738" w14:textId="1975876E" w:rsidR="00137515" w:rsidRDefault="006232D3" w:rsidP="005C3604">
      <w:pPr>
        <w:pStyle w:val="af0"/>
        <w:numPr>
          <w:ilvl w:val="0"/>
          <w:numId w:val="3"/>
        </w:numPr>
        <w:spacing w:line="360" w:lineRule="auto"/>
      </w:pPr>
      <w:r>
        <w:t>«</w:t>
      </w:r>
      <w:r w:rsidR="00137515">
        <w:t>История изменений</w:t>
      </w:r>
      <w:r>
        <w:t>»</w:t>
      </w:r>
      <w:r w:rsidR="00137515">
        <w:t xml:space="preserve"> – содержит информацию обо всех действиях, совершаемых с закупкой.</w:t>
      </w:r>
    </w:p>
    <w:p w14:paraId="4BC41749" w14:textId="6A9499A1" w:rsidR="00026EF7" w:rsidRDefault="00D82075" w:rsidP="005C3604">
      <w:pPr>
        <w:spacing w:line="360" w:lineRule="auto"/>
      </w:pPr>
      <w:r>
        <w:t>Если замечаний к закупке не выявлено, необходимо выбрать действие «Согласовать» в карточке закупки (</w:t>
      </w:r>
      <w:r w:rsidR="00E0124F">
        <w:fldChar w:fldCharType="begin"/>
      </w:r>
      <w:r w:rsidR="00E0124F">
        <w:instrText xml:space="preserve"> REF _Ref502126451 \h </w:instrText>
      </w:r>
      <w:r w:rsidR="00E0124F">
        <w:fldChar w:fldCharType="separate"/>
      </w:r>
      <w:r w:rsidR="006C37AD" w:rsidRPr="00672A28">
        <w:t>Рисунок</w:t>
      </w:r>
      <w:r w:rsidR="006C37AD">
        <w:t> </w:t>
      </w:r>
      <w:r w:rsidR="006C37AD">
        <w:rPr>
          <w:noProof/>
        </w:rPr>
        <w:t>45</w:t>
      </w:r>
      <w:r w:rsidR="00E0124F">
        <w:fldChar w:fldCharType="end"/>
      </w:r>
      <w:r>
        <w:t>).</w:t>
      </w:r>
    </w:p>
    <w:p w14:paraId="19EE8D54" w14:textId="560A060B" w:rsidR="00672A28" w:rsidRDefault="001E0421" w:rsidP="005C3604">
      <w:pPr>
        <w:pStyle w:val="a6"/>
        <w:keepLines w:val="0"/>
        <w:ind w:firstLine="0"/>
        <w:jc w:val="center"/>
        <w:rPr>
          <w:noProof/>
        </w:rPr>
      </w:pPr>
      <w:r>
        <w:rPr>
          <w:noProof/>
        </w:rPr>
        <w:drawing>
          <wp:inline distT="0" distB="0" distL="0" distR="0" wp14:anchorId="35B764BC" wp14:editId="26729000">
            <wp:extent cx="6182788" cy="1389888"/>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4619" cy="1397044"/>
                    </a:xfrm>
                    <a:prstGeom prst="rect">
                      <a:avLst/>
                    </a:prstGeom>
                    <a:noFill/>
                    <a:ln>
                      <a:noFill/>
                    </a:ln>
                  </pic:spPr>
                </pic:pic>
              </a:graphicData>
            </a:graphic>
          </wp:inline>
        </w:drawing>
      </w:r>
    </w:p>
    <w:p w14:paraId="7DEF1E06" w14:textId="03BF6D87" w:rsidR="0035591D" w:rsidRPr="00672A28" w:rsidRDefault="00672A28" w:rsidP="005C3604">
      <w:pPr>
        <w:pStyle w:val="a6"/>
        <w:keepNext w:val="0"/>
        <w:keepLines w:val="0"/>
        <w:ind w:firstLine="0"/>
        <w:jc w:val="center"/>
        <w:rPr>
          <w:szCs w:val="24"/>
        </w:rPr>
      </w:pPr>
      <w:bookmarkStart w:id="102" w:name="_Ref502126451"/>
      <w:r w:rsidRPr="00672A28">
        <w:rPr>
          <w:szCs w:val="24"/>
        </w:rPr>
        <w:t>Рисунок</w:t>
      </w:r>
      <w:r>
        <w:rPr>
          <w:szCs w:val="24"/>
        </w:rPr>
        <w:t> </w:t>
      </w:r>
      <w:r w:rsidRPr="00672A28">
        <w:rPr>
          <w:szCs w:val="24"/>
        </w:rPr>
        <w:fldChar w:fldCharType="begin"/>
      </w:r>
      <w:r w:rsidRPr="00672A28">
        <w:rPr>
          <w:szCs w:val="24"/>
        </w:rPr>
        <w:instrText xml:space="preserve"> SEQ Рисунок \* ARABIC </w:instrText>
      </w:r>
      <w:r w:rsidRPr="00672A28">
        <w:rPr>
          <w:szCs w:val="24"/>
        </w:rPr>
        <w:fldChar w:fldCharType="separate"/>
      </w:r>
      <w:r w:rsidR="006C37AD">
        <w:rPr>
          <w:noProof/>
          <w:szCs w:val="24"/>
        </w:rPr>
        <w:t>45</w:t>
      </w:r>
      <w:r w:rsidRPr="00672A28">
        <w:rPr>
          <w:szCs w:val="24"/>
        </w:rPr>
        <w:fldChar w:fldCharType="end"/>
      </w:r>
      <w:bookmarkEnd w:id="102"/>
      <w:r w:rsidRPr="00672A28">
        <w:rPr>
          <w:szCs w:val="24"/>
        </w:rPr>
        <w:t xml:space="preserve"> – Выбор действия </w:t>
      </w:r>
      <w:r w:rsidR="00E0124F">
        <w:rPr>
          <w:szCs w:val="24"/>
        </w:rPr>
        <w:t>«</w:t>
      </w:r>
      <w:r w:rsidRPr="00672A28">
        <w:rPr>
          <w:szCs w:val="24"/>
        </w:rPr>
        <w:t>Согласовать</w:t>
      </w:r>
      <w:r w:rsidR="00E0124F">
        <w:rPr>
          <w:szCs w:val="24"/>
        </w:rPr>
        <w:t>»</w:t>
      </w:r>
    </w:p>
    <w:p w14:paraId="095C99F6" w14:textId="6A92B65F" w:rsidR="00A61FB9" w:rsidRDefault="00E0124F" w:rsidP="005C3604">
      <w:pPr>
        <w:pStyle w:val="a6"/>
        <w:keepNext w:val="0"/>
        <w:keepLines w:val="0"/>
        <w:widowControl w:val="0"/>
      </w:pPr>
      <w:r>
        <w:t>После выбора действия Система выдаст</w:t>
      </w:r>
      <w:r w:rsidR="00745C6A">
        <w:t xml:space="preserve"> подтверждающее</w:t>
      </w:r>
      <w:r>
        <w:t xml:space="preserve"> сообщение (</w:t>
      </w:r>
      <w:r w:rsidR="00745C6A" w:rsidRPr="000A0D99">
        <w:fldChar w:fldCharType="begin"/>
      </w:r>
      <w:r w:rsidR="00745C6A" w:rsidRPr="000A0D99">
        <w:instrText xml:space="preserve"> REF _Ref502127553 \h </w:instrText>
      </w:r>
      <w:r w:rsidR="000A0D99" w:rsidRPr="000A0D99">
        <w:instrText xml:space="preserve"> \* MERGEFORMAT </w:instrText>
      </w:r>
      <w:r w:rsidR="00745C6A" w:rsidRPr="000A0D99">
        <w:fldChar w:fldCharType="separate"/>
      </w:r>
      <w:r w:rsidR="006C37AD" w:rsidRPr="006C37AD">
        <w:rPr>
          <w:iCs/>
          <w:noProof/>
          <w:color w:val="auto"/>
          <w:szCs w:val="24"/>
        </w:rPr>
        <w:t>Рисунок 46</w:t>
      </w:r>
      <w:r w:rsidR="00745C6A" w:rsidRPr="000A0D99">
        <w:fldChar w:fldCharType="end"/>
      </w:r>
      <w:r w:rsidRPr="000A0D99">
        <w:t>).</w:t>
      </w:r>
      <w:r>
        <w:t xml:space="preserve"> </w:t>
      </w:r>
    </w:p>
    <w:p w14:paraId="2FE0BC85" w14:textId="77777777" w:rsidR="00745C6A" w:rsidRDefault="00745C6A" w:rsidP="005C3604">
      <w:pPr>
        <w:pStyle w:val="a6"/>
        <w:keepLines w:val="0"/>
        <w:ind w:firstLine="0"/>
        <w:jc w:val="center"/>
        <w:rPr>
          <w:noProof/>
        </w:rPr>
      </w:pPr>
      <w:r>
        <w:rPr>
          <w:noProof/>
        </w:rPr>
        <w:drawing>
          <wp:inline distT="0" distB="0" distL="0" distR="0" wp14:anchorId="63E2E4B4" wp14:editId="19E30717">
            <wp:extent cx="2880000" cy="933266"/>
            <wp:effectExtent l="19050" t="19050" r="15875" b="1968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880000" cy="933266"/>
                    </a:xfrm>
                    <a:prstGeom prst="rect">
                      <a:avLst/>
                    </a:prstGeom>
                    <a:ln>
                      <a:solidFill>
                        <a:schemeClr val="bg1">
                          <a:lumMod val="85000"/>
                        </a:schemeClr>
                      </a:solidFill>
                    </a:ln>
                  </pic:spPr>
                </pic:pic>
              </a:graphicData>
            </a:graphic>
          </wp:inline>
        </w:drawing>
      </w:r>
    </w:p>
    <w:p w14:paraId="648A7549" w14:textId="6758464E" w:rsidR="00672A28" w:rsidRPr="00745C6A" w:rsidRDefault="00745C6A" w:rsidP="005C3604">
      <w:pPr>
        <w:pStyle w:val="ae"/>
        <w:spacing w:after="120" w:line="360" w:lineRule="auto"/>
        <w:ind w:firstLine="0"/>
        <w:jc w:val="center"/>
        <w:rPr>
          <w:i w:val="0"/>
          <w:iCs w:val="0"/>
          <w:noProof/>
          <w:color w:val="auto"/>
          <w:sz w:val="24"/>
          <w:szCs w:val="24"/>
        </w:rPr>
      </w:pPr>
      <w:bookmarkStart w:id="103" w:name="_Ref502127553"/>
      <w:r w:rsidRPr="00745C6A">
        <w:rPr>
          <w:i w:val="0"/>
          <w:iCs w:val="0"/>
          <w:noProof/>
          <w:color w:val="auto"/>
          <w:sz w:val="24"/>
          <w:szCs w:val="24"/>
        </w:rPr>
        <w:t>Рисунок</w:t>
      </w:r>
      <w:r>
        <w:rPr>
          <w:i w:val="0"/>
          <w:iCs w:val="0"/>
          <w:noProof/>
          <w:color w:val="auto"/>
          <w:sz w:val="24"/>
          <w:szCs w:val="24"/>
        </w:rPr>
        <w:t> </w:t>
      </w:r>
      <w:r w:rsidRPr="00745C6A">
        <w:rPr>
          <w:i w:val="0"/>
          <w:iCs w:val="0"/>
          <w:noProof/>
          <w:color w:val="auto"/>
          <w:sz w:val="24"/>
          <w:szCs w:val="24"/>
        </w:rPr>
        <w:fldChar w:fldCharType="begin"/>
      </w:r>
      <w:r w:rsidRPr="00745C6A">
        <w:rPr>
          <w:i w:val="0"/>
          <w:iCs w:val="0"/>
          <w:noProof/>
          <w:color w:val="auto"/>
          <w:sz w:val="24"/>
          <w:szCs w:val="24"/>
        </w:rPr>
        <w:instrText xml:space="preserve"> SEQ Рисунок \* ARABIC </w:instrText>
      </w:r>
      <w:r w:rsidRPr="00745C6A">
        <w:rPr>
          <w:i w:val="0"/>
          <w:iCs w:val="0"/>
          <w:noProof/>
          <w:color w:val="auto"/>
          <w:sz w:val="24"/>
          <w:szCs w:val="24"/>
        </w:rPr>
        <w:fldChar w:fldCharType="separate"/>
      </w:r>
      <w:r w:rsidR="006C37AD">
        <w:rPr>
          <w:i w:val="0"/>
          <w:iCs w:val="0"/>
          <w:noProof/>
          <w:color w:val="auto"/>
          <w:sz w:val="24"/>
          <w:szCs w:val="24"/>
        </w:rPr>
        <w:t>46</w:t>
      </w:r>
      <w:r w:rsidRPr="00745C6A">
        <w:rPr>
          <w:i w:val="0"/>
          <w:iCs w:val="0"/>
          <w:noProof/>
          <w:color w:val="auto"/>
          <w:sz w:val="24"/>
          <w:szCs w:val="24"/>
        </w:rPr>
        <w:fldChar w:fldCharType="end"/>
      </w:r>
      <w:bookmarkEnd w:id="103"/>
      <w:r w:rsidRPr="00745C6A">
        <w:rPr>
          <w:i w:val="0"/>
          <w:iCs w:val="0"/>
          <w:noProof/>
          <w:color w:val="auto"/>
          <w:sz w:val="24"/>
          <w:szCs w:val="24"/>
        </w:rPr>
        <w:t xml:space="preserve"> – Подтверждение действия «Согласовать»</w:t>
      </w:r>
    </w:p>
    <w:p w14:paraId="42ECE156" w14:textId="79D85D4D" w:rsidR="00672A28" w:rsidRDefault="00745C6A" w:rsidP="005C3604">
      <w:pPr>
        <w:pStyle w:val="a6"/>
        <w:keepNext w:val="0"/>
        <w:keepLines w:val="0"/>
        <w:widowControl w:val="0"/>
      </w:pPr>
      <w:r>
        <w:t>Для подтверждения действия необходимо нажать «Да», для отмены – «Нет». После подтверждения действия закупка перейдет в статус «Согласована ГРБС».</w:t>
      </w:r>
    </w:p>
    <w:p w14:paraId="7C805319" w14:textId="42735EF8" w:rsidR="00745C6A" w:rsidRDefault="00745C6A" w:rsidP="005C3604">
      <w:pPr>
        <w:pStyle w:val="a6"/>
        <w:keepNext w:val="0"/>
        <w:keepLines w:val="0"/>
        <w:widowControl w:val="0"/>
      </w:pPr>
      <w:r>
        <w:t xml:space="preserve">Согласование закупки невозможно, если есть введенные замечания. Если </w:t>
      </w:r>
      <w:r>
        <w:lastRenderedPageBreak/>
        <w:t>замечания были введены по ошибке и/или не актуальны их необходимо удалить (см.п.</w:t>
      </w:r>
      <w:r w:rsidR="0052009F">
        <w:fldChar w:fldCharType="begin"/>
      </w:r>
      <w:r w:rsidR="0052009F">
        <w:instrText xml:space="preserve"> REF _Ref502129410 \r \h </w:instrText>
      </w:r>
      <w:r w:rsidR="0052009F">
        <w:fldChar w:fldCharType="separate"/>
      </w:r>
      <w:r w:rsidR="006C37AD">
        <w:t>5.3</w:t>
      </w:r>
      <w:r w:rsidR="0052009F">
        <w:fldChar w:fldCharType="end"/>
      </w:r>
      <w:r>
        <w:t>).</w:t>
      </w:r>
    </w:p>
    <w:p w14:paraId="0A25C9A7" w14:textId="50C11511" w:rsidR="00745C6A" w:rsidRPr="00745C6A" w:rsidRDefault="00745C6A" w:rsidP="00142C6D">
      <w:pPr>
        <w:pStyle w:val="2"/>
        <w:spacing w:after="240"/>
        <w:ind w:left="720" w:hanging="578"/>
        <w:rPr>
          <w:rFonts w:ascii="Times New Roman" w:hAnsi="Times New Roman" w:cs="Times New Roman"/>
          <w:b/>
          <w:color w:val="auto"/>
        </w:rPr>
      </w:pPr>
      <w:bookmarkStart w:id="104" w:name="_Ref502129410"/>
      <w:bookmarkStart w:id="105" w:name="_Toc140513226"/>
      <w:r>
        <w:rPr>
          <w:rFonts w:ascii="Times New Roman" w:hAnsi="Times New Roman" w:cs="Times New Roman"/>
          <w:b/>
          <w:color w:val="auto"/>
        </w:rPr>
        <w:t>Выдача замечаний к закупке</w:t>
      </w:r>
      <w:bookmarkEnd w:id="104"/>
      <w:bookmarkEnd w:id="105"/>
    </w:p>
    <w:p w14:paraId="3899723B" w14:textId="6E69A5B7" w:rsidR="00745C6A" w:rsidRDefault="00745C6A" w:rsidP="005C3604">
      <w:pPr>
        <w:pStyle w:val="a6"/>
        <w:keepNext w:val="0"/>
        <w:keepLines w:val="0"/>
        <w:widowControl w:val="0"/>
      </w:pPr>
      <w:r>
        <w:t>В случае если к закупке выявлены замечания, то необходимо ввести текст замечаний и вернуть закупку заказчику на корректировку.</w:t>
      </w:r>
    </w:p>
    <w:p w14:paraId="3DDA46A3" w14:textId="2232D366" w:rsidR="00D70EA6" w:rsidRDefault="00745C6A" w:rsidP="005C3604">
      <w:pPr>
        <w:pStyle w:val="a6"/>
        <w:keepNext w:val="0"/>
        <w:keepLines w:val="0"/>
        <w:widowControl w:val="0"/>
      </w:pPr>
      <w:r>
        <w:t xml:space="preserve">Для ввода текста замечаний к закупке необходимо перейти в режим выдачи замечаний </w:t>
      </w:r>
      <w:r w:rsidR="00B74D34">
        <w:t>карточки закупки, нажав кнопку «</w:t>
      </w:r>
      <w:r w:rsidR="00D70EA6">
        <w:t>Внести замечания</w:t>
      </w:r>
      <w:r w:rsidR="00B74D34">
        <w:t>»</w:t>
      </w:r>
      <w:r w:rsidR="00D70EA6">
        <w:t xml:space="preserve"> (</w:t>
      </w:r>
      <w:r w:rsidR="00D70EA6" w:rsidRPr="00D70EA6">
        <w:fldChar w:fldCharType="begin"/>
      </w:r>
      <w:r w:rsidR="00D70EA6" w:rsidRPr="00D70EA6">
        <w:instrText xml:space="preserve"> REF _Ref36642447 \h  \* MERGEFORMAT </w:instrText>
      </w:r>
      <w:r w:rsidR="00D70EA6" w:rsidRPr="00D70EA6">
        <w:fldChar w:fldCharType="separate"/>
      </w:r>
      <w:r w:rsidR="006C37AD" w:rsidRPr="006C37AD">
        <w:rPr>
          <w:color w:val="auto"/>
          <w:szCs w:val="24"/>
        </w:rPr>
        <w:t>Рисунок 47</w:t>
      </w:r>
      <w:r w:rsidR="00D70EA6" w:rsidRPr="00D70EA6">
        <w:fldChar w:fldCharType="end"/>
      </w:r>
      <w:r w:rsidR="00D70EA6">
        <w:t>)</w:t>
      </w:r>
      <w:r w:rsidR="00B74D34">
        <w:t>, после чего в блоке «Общая информация» заполнить поле «Замечания к закупке» (</w:t>
      </w:r>
      <w:r w:rsidR="00B74D34">
        <w:fldChar w:fldCharType="begin"/>
      </w:r>
      <w:r w:rsidR="00B74D34">
        <w:instrText xml:space="preserve"> REF _Ref502128240 \h </w:instrText>
      </w:r>
      <w:r w:rsidR="009E3114">
        <w:instrText xml:space="preserve"> \* MERGEFORMAT </w:instrText>
      </w:r>
      <w:r w:rsidR="00B74D34">
        <w:fldChar w:fldCharType="separate"/>
      </w:r>
      <w:r w:rsidR="006C37AD" w:rsidRPr="006C37AD">
        <w:rPr>
          <w:noProof/>
          <w:color w:val="auto"/>
          <w:szCs w:val="24"/>
        </w:rPr>
        <w:t>Рисунок 48</w:t>
      </w:r>
      <w:r w:rsidR="00B74D34">
        <w:fldChar w:fldCharType="end"/>
      </w:r>
      <w:r w:rsidR="00B74D34">
        <w:t>).</w:t>
      </w:r>
    </w:p>
    <w:p w14:paraId="27F4C164" w14:textId="6E76E738" w:rsidR="00D70EA6" w:rsidRDefault="001E0421" w:rsidP="005C3604">
      <w:pPr>
        <w:pStyle w:val="a6"/>
        <w:keepLines w:val="0"/>
        <w:ind w:firstLine="0"/>
        <w:jc w:val="center"/>
        <w:rPr>
          <w:noProof/>
        </w:rPr>
      </w:pPr>
      <w:r>
        <w:rPr>
          <w:noProof/>
        </w:rPr>
        <w:drawing>
          <wp:inline distT="0" distB="0" distL="0" distR="0" wp14:anchorId="5A03231E" wp14:editId="3704FAEE">
            <wp:extent cx="6196457" cy="139296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43602" cy="1403559"/>
                    </a:xfrm>
                    <a:prstGeom prst="rect">
                      <a:avLst/>
                    </a:prstGeom>
                    <a:noFill/>
                    <a:ln>
                      <a:noFill/>
                    </a:ln>
                  </pic:spPr>
                </pic:pic>
              </a:graphicData>
            </a:graphic>
          </wp:inline>
        </w:drawing>
      </w:r>
    </w:p>
    <w:p w14:paraId="21B182F1" w14:textId="7B24B84A" w:rsidR="00D70EA6" w:rsidRPr="00D70EA6" w:rsidRDefault="00D70EA6" w:rsidP="005C3604">
      <w:pPr>
        <w:pStyle w:val="ae"/>
        <w:jc w:val="center"/>
        <w:rPr>
          <w:i w:val="0"/>
          <w:color w:val="auto"/>
          <w:sz w:val="24"/>
          <w:szCs w:val="24"/>
        </w:rPr>
      </w:pPr>
      <w:bookmarkStart w:id="106" w:name="_Ref36642447"/>
      <w:r w:rsidRPr="00D70EA6">
        <w:rPr>
          <w:i w:val="0"/>
          <w:color w:val="auto"/>
          <w:sz w:val="24"/>
          <w:szCs w:val="24"/>
        </w:rPr>
        <w:t>Рисунок</w:t>
      </w:r>
      <w:r w:rsidR="006232D3">
        <w:rPr>
          <w:i w:val="0"/>
          <w:color w:val="auto"/>
          <w:sz w:val="24"/>
          <w:szCs w:val="24"/>
        </w:rPr>
        <w:t> </w:t>
      </w:r>
      <w:r w:rsidRPr="00D70EA6">
        <w:rPr>
          <w:i w:val="0"/>
          <w:color w:val="auto"/>
          <w:sz w:val="24"/>
          <w:szCs w:val="24"/>
        </w:rPr>
        <w:fldChar w:fldCharType="begin"/>
      </w:r>
      <w:r w:rsidRPr="00D70EA6">
        <w:rPr>
          <w:i w:val="0"/>
          <w:color w:val="auto"/>
          <w:sz w:val="24"/>
          <w:szCs w:val="24"/>
        </w:rPr>
        <w:instrText xml:space="preserve"> SEQ Рисунок \* ARABIC </w:instrText>
      </w:r>
      <w:r w:rsidRPr="00D70EA6">
        <w:rPr>
          <w:i w:val="0"/>
          <w:color w:val="auto"/>
          <w:sz w:val="24"/>
          <w:szCs w:val="24"/>
        </w:rPr>
        <w:fldChar w:fldCharType="separate"/>
      </w:r>
      <w:r w:rsidR="006C37AD">
        <w:rPr>
          <w:i w:val="0"/>
          <w:noProof/>
          <w:color w:val="auto"/>
          <w:sz w:val="24"/>
          <w:szCs w:val="24"/>
        </w:rPr>
        <w:t>47</w:t>
      </w:r>
      <w:r w:rsidRPr="00D70EA6">
        <w:rPr>
          <w:i w:val="0"/>
          <w:color w:val="auto"/>
          <w:sz w:val="24"/>
          <w:szCs w:val="24"/>
        </w:rPr>
        <w:fldChar w:fldCharType="end"/>
      </w:r>
      <w:bookmarkEnd w:id="106"/>
      <w:r w:rsidR="00644B4C">
        <w:rPr>
          <w:i w:val="0"/>
          <w:color w:val="auto"/>
          <w:sz w:val="24"/>
          <w:szCs w:val="24"/>
        </w:rPr>
        <w:t xml:space="preserve"> </w:t>
      </w:r>
      <w:r w:rsidRPr="00D70EA6">
        <w:rPr>
          <w:i w:val="0"/>
          <w:color w:val="auto"/>
          <w:sz w:val="24"/>
          <w:szCs w:val="24"/>
        </w:rPr>
        <w:t>-</w:t>
      </w:r>
      <w:r w:rsidR="00644B4C">
        <w:rPr>
          <w:i w:val="0"/>
          <w:color w:val="auto"/>
          <w:sz w:val="24"/>
          <w:szCs w:val="24"/>
        </w:rPr>
        <w:t xml:space="preserve"> </w:t>
      </w:r>
      <w:r w:rsidRPr="00D70EA6">
        <w:rPr>
          <w:i w:val="0"/>
          <w:color w:val="auto"/>
          <w:sz w:val="24"/>
          <w:szCs w:val="24"/>
        </w:rPr>
        <w:t>В</w:t>
      </w:r>
      <w:r>
        <w:rPr>
          <w:i w:val="0"/>
          <w:color w:val="auto"/>
          <w:sz w:val="24"/>
          <w:szCs w:val="24"/>
        </w:rPr>
        <w:t>ыбор действия «Внести замечания»</w:t>
      </w:r>
    </w:p>
    <w:p w14:paraId="3E3063C1" w14:textId="388702B7" w:rsidR="00B74D34" w:rsidRDefault="001E0421" w:rsidP="005C3604">
      <w:pPr>
        <w:pStyle w:val="a6"/>
        <w:keepLines w:val="0"/>
        <w:ind w:firstLine="0"/>
        <w:jc w:val="center"/>
        <w:rPr>
          <w:noProof/>
        </w:rPr>
      </w:pPr>
      <w:r>
        <w:rPr>
          <w:noProof/>
        </w:rPr>
        <w:drawing>
          <wp:inline distT="0" distB="0" distL="0" distR="0" wp14:anchorId="6EA8E059" wp14:editId="1DD62E7B">
            <wp:extent cx="5069917" cy="2295147"/>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0344" cy="2313448"/>
                    </a:xfrm>
                    <a:prstGeom prst="rect">
                      <a:avLst/>
                    </a:prstGeom>
                    <a:noFill/>
                    <a:ln>
                      <a:noFill/>
                    </a:ln>
                  </pic:spPr>
                </pic:pic>
              </a:graphicData>
            </a:graphic>
          </wp:inline>
        </w:drawing>
      </w:r>
    </w:p>
    <w:p w14:paraId="62A65BC8" w14:textId="5711D05B" w:rsidR="00B74D34" w:rsidRPr="00B74D34" w:rsidRDefault="00B74D34" w:rsidP="005C3604">
      <w:pPr>
        <w:pStyle w:val="ae"/>
        <w:spacing w:after="120" w:line="360" w:lineRule="auto"/>
        <w:ind w:firstLine="0"/>
        <w:jc w:val="center"/>
        <w:rPr>
          <w:i w:val="0"/>
          <w:iCs w:val="0"/>
          <w:noProof/>
          <w:color w:val="auto"/>
          <w:sz w:val="24"/>
          <w:szCs w:val="24"/>
        </w:rPr>
      </w:pPr>
      <w:bookmarkStart w:id="107" w:name="_Ref502128240"/>
      <w:r w:rsidRPr="00B74D34">
        <w:rPr>
          <w:i w:val="0"/>
          <w:iCs w:val="0"/>
          <w:noProof/>
          <w:color w:val="auto"/>
          <w:sz w:val="24"/>
          <w:szCs w:val="24"/>
        </w:rPr>
        <w:t>Рисунок</w:t>
      </w:r>
      <w:r>
        <w:rPr>
          <w:i w:val="0"/>
          <w:iCs w:val="0"/>
          <w:noProof/>
          <w:color w:val="auto"/>
          <w:sz w:val="24"/>
          <w:szCs w:val="24"/>
        </w:rPr>
        <w:t> </w:t>
      </w:r>
      <w:r w:rsidRPr="00B74D34">
        <w:rPr>
          <w:i w:val="0"/>
          <w:iCs w:val="0"/>
          <w:noProof/>
          <w:color w:val="auto"/>
          <w:sz w:val="24"/>
          <w:szCs w:val="24"/>
        </w:rPr>
        <w:fldChar w:fldCharType="begin"/>
      </w:r>
      <w:r w:rsidRPr="00B74D34">
        <w:rPr>
          <w:i w:val="0"/>
          <w:iCs w:val="0"/>
          <w:noProof/>
          <w:color w:val="auto"/>
          <w:sz w:val="24"/>
          <w:szCs w:val="24"/>
        </w:rPr>
        <w:instrText xml:space="preserve"> SEQ Рисунок \* ARABIC </w:instrText>
      </w:r>
      <w:r w:rsidRPr="00B74D34">
        <w:rPr>
          <w:i w:val="0"/>
          <w:iCs w:val="0"/>
          <w:noProof/>
          <w:color w:val="auto"/>
          <w:sz w:val="24"/>
          <w:szCs w:val="24"/>
        </w:rPr>
        <w:fldChar w:fldCharType="separate"/>
      </w:r>
      <w:r w:rsidR="006C37AD">
        <w:rPr>
          <w:i w:val="0"/>
          <w:iCs w:val="0"/>
          <w:noProof/>
          <w:color w:val="auto"/>
          <w:sz w:val="24"/>
          <w:szCs w:val="24"/>
        </w:rPr>
        <w:t>48</w:t>
      </w:r>
      <w:r w:rsidRPr="00B74D34">
        <w:rPr>
          <w:i w:val="0"/>
          <w:iCs w:val="0"/>
          <w:noProof/>
          <w:color w:val="auto"/>
          <w:sz w:val="24"/>
          <w:szCs w:val="24"/>
        </w:rPr>
        <w:fldChar w:fldCharType="end"/>
      </w:r>
      <w:bookmarkEnd w:id="107"/>
      <w:r w:rsidRPr="00B74D34">
        <w:rPr>
          <w:i w:val="0"/>
          <w:iCs w:val="0"/>
          <w:noProof/>
          <w:color w:val="auto"/>
          <w:sz w:val="24"/>
          <w:szCs w:val="24"/>
        </w:rPr>
        <w:t xml:space="preserve"> – Поле ввода замечаний к закупк</w:t>
      </w:r>
      <w:r>
        <w:rPr>
          <w:i w:val="0"/>
          <w:iCs w:val="0"/>
          <w:noProof/>
          <w:color w:val="auto"/>
          <w:sz w:val="24"/>
          <w:szCs w:val="24"/>
        </w:rPr>
        <w:t>е</w:t>
      </w:r>
    </w:p>
    <w:p w14:paraId="26601EC3" w14:textId="342FAEF6" w:rsidR="00745C6A" w:rsidRDefault="00B74D34" w:rsidP="005C3604">
      <w:pPr>
        <w:pStyle w:val="a6"/>
        <w:keepNext w:val="0"/>
        <w:keepLines w:val="0"/>
        <w:widowControl w:val="0"/>
      </w:pPr>
      <w:r>
        <w:t xml:space="preserve">Для сохранения введенных замечаний необходимо в карточке закупки нажать кнопку «Сохранить» </w:t>
      </w:r>
      <w:r>
        <w:rPr>
          <w:noProof/>
        </w:rPr>
        <w:drawing>
          <wp:inline distT="0" distB="0" distL="0" distR="0" wp14:anchorId="239295B1" wp14:editId="49857F31">
            <wp:extent cx="152400" cy="140677"/>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085" cy="145002"/>
                    </a:xfrm>
                    <a:prstGeom prst="rect">
                      <a:avLst/>
                    </a:prstGeom>
                  </pic:spPr>
                </pic:pic>
              </a:graphicData>
            </a:graphic>
          </wp:inline>
        </w:drawing>
      </w:r>
      <w:r>
        <w:t xml:space="preserve">. Пользователь может закрыть карточку закупки и вернуться к работе с заявкой позднее. После сохранения необходимо выбрать действие «Выдать замечания» </w:t>
      </w:r>
      <w:r w:rsidRPr="009E3114">
        <w:t>(</w:t>
      </w:r>
      <w:r w:rsidRPr="009E3114">
        <w:fldChar w:fldCharType="begin"/>
      </w:r>
      <w:r w:rsidRPr="009E3114">
        <w:instrText xml:space="preserve"> REF _Ref502128665 \h </w:instrText>
      </w:r>
      <w:r w:rsidR="009E3114" w:rsidRPr="009E3114">
        <w:instrText xml:space="preserve"> \* MERGEFORMAT </w:instrText>
      </w:r>
      <w:r w:rsidRPr="009E3114">
        <w:fldChar w:fldCharType="separate"/>
      </w:r>
      <w:r w:rsidR="006C37AD" w:rsidRPr="006C37AD">
        <w:rPr>
          <w:noProof/>
          <w:color w:val="auto"/>
          <w:szCs w:val="24"/>
        </w:rPr>
        <w:t xml:space="preserve">Рисунок </w:t>
      </w:r>
      <w:r w:rsidR="006C37AD" w:rsidRPr="006C37AD">
        <w:rPr>
          <w:iCs/>
          <w:noProof/>
          <w:color w:val="auto"/>
          <w:szCs w:val="24"/>
        </w:rPr>
        <w:t>49</w:t>
      </w:r>
      <w:r w:rsidRPr="009E3114">
        <w:fldChar w:fldCharType="end"/>
      </w:r>
      <w:r w:rsidRPr="009E3114">
        <w:t>).</w:t>
      </w:r>
    </w:p>
    <w:p w14:paraId="64918D72" w14:textId="35038878" w:rsidR="00B74D34" w:rsidRDefault="001E0421" w:rsidP="005C3604">
      <w:pPr>
        <w:pStyle w:val="a6"/>
        <w:keepLines w:val="0"/>
        <w:ind w:firstLine="0"/>
        <w:jc w:val="center"/>
        <w:rPr>
          <w:noProof/>
        </w:rPr>
      </w:pPr>
      <w:r>
        <w:rPr>
          <w:noProof/>
        </w:rPr>
        <w:lastRenderedPageBreak/>
        <w:drawing>
          <wp:inline distT="0" distB="0" distL="0" distR="0" wp14:anchorId="4E46F6AE" wp14:editId="3EF0EBD0">
            <wp:extent cx="6203773" cy="1738117"/>
            <wp:effectExtent l="0" t="0" r="698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41887" cy="1748795"/>
                    </a:xfrm>
                    <a:prstGeom prst="rect">
                      <a:avLst/>
                    </a:prstGeom>
                    <a:noFill/>
                    <a:ln>
                      <a:noFill/>
                    </a:ln>
                  </pic:spPr>
                </pic:pic>
              </a:graphicData>
            </a:graphic>
          </wp:inline>
        </w:drawing>
      </w:r>
    </w:p>
    <w:p w14:paraId="73EE7A2F" w14:textId="486338C3" w:rsidR="00B74D34" w:rsidRPr="00B74D34" w:rsidRDefault="00B74D34" w:rsidP="005C3604">
      <w:pPr>
        <w:pStyle w:val="ae"/>
        <w:spacing w:after="120" w:line="360" w:lineRule="auto"/>
        <w:ind w:firstLine="0"/>
        <w:jc w:val="center"/>
        <w:rPr>
          <w:i w:val="0"/>
          <w:iCs w:val="0"/>
          <w:noProof/>
          <w:color w:val="auto"/>
          <w:sz w:val="24"/>
          <w:szCs w:val="24"/>
        </w:rPr>
      </w:pPr>
      <w:bookmarkStart w:id="108" w:name="_Ref502128665"/>
      <w:r w:rsidRPr="00B74D34">
        <w:rPr>
          <w:i w:val="0"/>
          <w:iCs w:val="0"/>
          <w:noProof/>
          <w:color w:val="auto"/>
          <w:sz w:val="24"/>
          <w:szCs w:val="24"/>
        </w:rPr>
        <w:t xml:space="preserve">Рисунок </w:t>
      </w:r>
      <w:r w:rsidRPr="00B74D34">
        <w:rPr>
          <w:i w:val="0"/>
          <w:iCs w:val="0"/>
          <w:noProof/>
          <w:color w:val="auto"/>
          <w:sz w:val="24"/>
          <w:szCs w:val="24"/>
        </w:rPr>
        <w:fldChar w:fldCharType="begin"/>
      </w:r>
      <w:r w:rsidRPr="00B74D34">
        <w:rPr>
          <w:i w:val="0"/>
          <w:iCs w:val="0"/>
          <w:noProof/>
          <w:color w:val="auto"/>
          <w:sz w:val="24"/>
          <w:szCs w:val="24"/>
        </w:rPr>
        <w:instrText xml:space="preserve"> SEQ Рисунок \* ARABIC </w:instrText>
      </w:r>
      <w:r w:rsidRPr="00B74D34">
        <w:rPr>
          <w:i w:val="0"/>
          <w:iCs w:val="0"/>
          <w:noProof/>
          <w:color w:val="auto"/>
          <w:sz w:val="24"/>
          <w:szCs w:val="24"/>
        </w:rPr>
        <w:fldChar w:fldCharType="separate"/>
      </w:r>
      <w:r w:rsidR="006C37AD">
        <w:rPr>
          <w:i w:val="0"/>
          <w:iCs w:val="0"/>
          <w:noProof/>
          <w:color w:val="auto"/>
          <w:sz w:val="24"/>
          <w:szCs w:val="24"/>
        </w:rPr>
        <w:t>49</w:t>
      </w:r>
      <w:r w:rsidRPr="00B74D34">
        <w:rPr>
          <w:i w:val="0"/>
          <w:iCs w:val="0"/>
          <w:noProof/>
          <w:color w:val="auto"/>
          <w:sz w:val="24"/>
          <w:szCs w:val="24"/>
        </w:rPr>
        <w:fldChar w:fldCharType="end"/>
      </w:r>
      <w:bookmarkEnd w:id="108"/>
      <w:r w:rsidRPr="00B74D34">
        <w:rPr>
          <w:i w:val="0"/>
          <w:iCs w:val="0"/>
          <w:noProof/>
          <w:color w:val="auto"/>
          <w:sz w:val="24"/>
          <w:szCs w:val="24"/>
        </w:rPr>
        <w:t xml:space="preserve"> –Выбор действия «Выдать замечания»</w:t>
      </w:r>
    </w:p>
    <w:p w14:paraId="408A71C4" w14:textId="7258A45D" w:rsidR="00B74D34" w:rsidRDefault="00B74D34" w:rsidP="005C3604">
      <w:pPr>
        <w:pStyle w:val="a6"/>
        <w:keepNext w:val="0"/>
        <w:keepLines w:val="0"/>
        <w:widowControl w:val="0"/>
      </w:pPr>
      <w:r>
        <w:t xml:space="preserve">После выбора </w:t>
      </w:r>
      <w:r w:rsidR="006232D3">
        <w:t xml:space="preserve">данного </w:t>
      </w:r>
      <w:r>
        <w:t>действия Система выдаст предупреждающее сообщение (</w:t>
      </w:r>
      <w:r w:rsidR="00586FBE" w:rsidRPr="009E3114">
        <w:fldChar w:fldCharType="begin"/>
      </w:r>
      <w:r w:rsidR="00586FBE" w:rsidRPr="009E3114">
        <w:instrText xml:space="preserve"> REF _Ref502128756 \h </w:instrText>
      </w:r>
      <w:r w:rsidR="009E3114" w:rsidRPr="009E3114">
        <w:instrText xml:space="preserve"> \* MERGEFORMAT </w:instrText>
      </w:r>
      <w:r w:rsidR="00586FBE" w:rsidRPr="009E3114">
        <w:fldChar w:fldCharType="separate"/>
      </w:r>
      <w:r w:rsidR="006C37AD" w:rsidRPr="006C37AD">
        <w:rPr>
          <w:noProof/>
          <w:color w:val="auto"/>
          <w:szCs w:val="24"/>
        </w:rPr>
        <w:t>Рисунок 50</w:t>
      </w:r>
      <w:r w:rsidR="00586FBE" w:rsidRPr="009E3114">
        <w:fldChar w:fldCharType="end"/>
      </w:r>
      <w:r w:rsidRPr="009E3114">
        <w:t>).</w:t>
      </w:r>
    </w:p>
    <w:p w14:paraId="7E3DCDBF" w14:textId="77777777" w:rsidR="00B74D34" w:rsidRDefault="00B74D34" w:rsidP="005C3604">
      <w:pPr>
        <w:pStyle w:val="a6"/>
        <w:keepLines w:val="0"/>
        <w:ind w:firstLine="0"/>
        <w:jc w:val="center"/>
        <w:rPr>
          <w:noProof/>
        </w:rPr>
      </w:pPr>
      <w:r>
        <w:rPr>
          <w:noProof/>
        </w:rPr>
        <w:drawing>
          <wp:inline distT="0" distB="0" distL="0" distR="0" wp14:anchorId="38188341" wp14:editId="21B6E896">
            <wp:extent cx="2880000" cy="1052589"/>
            <wp:effectExtent l="19050" t="19050" r="15875" b="1460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0000" cy="1052589"/>
                    </a:xfrm>
                    <a:prstGeom prst="rect">
                      <a:avLst/>
                    </a:prstGeom>
                    <a:ln>
                      <a:solidFill>
                        <a:schemeClr val="bg1">
                          <a:lumMod val="85000"/>
                        </a:schemeClr>
                      </a:solidFill>
                    </a:ln>
                  </pic:spPr>
                </pic:pic>
              </a:graphicData>
            </a:graphic>
          </wp:inline>
        </w:drawing>
      </w:r>
    </w:p>
    <w:p w14:paraId="5DB1254E" w14:textId="6E29693F" w:rsidR="00B74D34" w:rsidRPr="00586FBE" w:rsidRDefault="00B74D34" w:rsidP="005C3604">
      <w:pPr>
        <w:pStyle w:val="ae"/>
        <w:spacing w:after="120" w:line="360" w:lineRule="auto"/>
        <w:ind w:firstLine="0"/>
        <w:jc w:val="center"/>
        <w:rPr>
          <w:i w:val="0"/>
          <w:iCs w:val="0"/>
          <w:noProof/>
          <w:color w:val="auto"/>
          <w:sz w:val="24"/>
          <w:szCs w:val="24"/>
        </w:rPr>
      </w:pPr>
      <w:bookmarkStart w:id="109" w:name="_Ref502128756"/>
      <w:r w:rsidRPr="00586FBE">
        <w:rPr>
          <w:i w:val="0"/>
          <w:iCs w:val="0"/>
          <w:noProof/>
          <w:color w:val="auto"/>
          <w:sz w:val="24"/>
          <w:szCs w:val="24"/>
        </w:rPr>
        <w:t>Рисунок</w:t>
      </w:r>
      <w:r w:rsidR="00586FBE">
        <w:rPr>
          <w:i w:val="0"/>
          <w:iCs w:val="0"/>
          <w:noProof/>
          <w:color w:val="auto"/>
          <w:sz w:val="24"/>
          <w:szCs w:val="24"/>
        </w:rPr>
        <w:t> </w:t>
      </w:r>
      <w:r w:rsidRPr="00586FBE">
        <w:rPr>
          <w:i w:val="0"/>
          <w:iCs w:val="0"/>
          <w:noProof/>
          <w:color w:val="auto"/>
          <w:sz w:val="24"/>
          <w:szCs w:val="24"/>
        </w:rPr>
        <w:fldChar w:fldCharType="begin"/>
      </w:r>
      <w:r w:rsidRPr="00586FBE">
        <w:rPr>
          <w:i w:val="0"/>
          <w:iCs w:val="0"/>
          <w:noProof/>
          <w:color w:val="auto"/>
          <w:sz w:val="24"/>
          <w:szCs w:val="24"/>
        </w:rPr>
        <w:instrText xml:space="preserve"> SEQ Рисунок \* ARABIC </w:instrText>
      </w:r>
      <w:r w:rsidRPr="00586FBE">
        <w:rPr>
          <w:i w:val="0"/>
          <w:iCs w:val="0"/>
          <w:noProof/>
          <w:color w:val="auto"/>
          <w:sz w:val="24"/>
          <w:szCs w:val="24"/>
        </w:rPr>
        <w:fldChar w:fldCharType="separate"/>
      </w:r>
      <w:r w:rsidR="006C37AD">
        <w:rPr>
          <w:i w:val="0"/>
          <w:iCs w:val="0"/>
          <w:noProof/>
          <w:color w:val="auto"/>
          <w:sz w:val="24"/>
          <w:szCs w:val="24"/>
        </w:rPr>
        <w:t>50</w:t>
      </w:r>
      <w:r w:rsidRPr="00586FBE">
        <w:rPr>
          <w:i w:val="0"/>
          <w:iCs w:val="0"/>
          <w:noProof/>
          <w:color w:val="auto"/>
          <w:sz w:val="24"/>
          <w:szCs w:val="24"/>
        </w:rPr>
        <w:fldChar w:fldCharType="end"/>
      </w:r>
      <w:bookmarkEnd w:id="109"/>
      <w:r w:rsidRPr="00586FBE">
        <w:rPr>
          <w:i w:val="0"/>
          <w:iCs w:val="0"/>
          <w:noProof/>
          <w:color w:val="auto"/>
          <w:sz w:val="24"/>
          <w:szCs w:val="24"/>
        </w:rPr>
        <w:t xml:space="preserve"> –Подтверждение действия «Выдать замечания»</w:t>
      </w:r>
    </w:p>
    <w:p w14:paraId="38ADB69C" w14:textId="2127B2E9" w:rsidR="00B74D34" w:rsidRDefault="00586FBE" w:rsidP="005C3604">
      <w:pPr>
        <w:pStyle w:val="a6"/>
        <w:keepNext w:val="0"/>
        <w:keepLines w:val="0"/>
        <w:widowControl w:val="0"/>
      </w:pPr>
      <w:r>
        <w:t>Для подтверждения действия необходимо нажать «Да», для отмены – «Нет». После подтверждения действия закупка перейдет в статус «Выдать замечания ГРБС», текст замечаний станет доступен заказчику.</w:t>
      </w:r>
    </w:p>
    <w:p w14:paraId="69BF6F37" w14:textId="23D0F362" w:rsidR="00586FBE" w:rsidRDefault="00586FBE" w:rsidP="005C3604">
      <w:pPr>
        <w:pStyle w:val="a6"/>
        <w:keepNext w:val="0"/>
        <w:keepLines w:val="0"/>
        <w:widowControl w:val="0"/>
      </w:pPr>
      <w:r>
        <w:t>Для удаления введенных замечаний необходимо в карточке закупки нажать кнопку «Снять замечания</w:t>
      </w:r>
      <w:r w:rsidRPr="009E3114">
        <w:t>» (</w:t>
      </w:r>
      <w:r w:rsidRPr="009E3114">
        <w:fldChar w:fldCharType="begin"/>
      </w:r>
      <w:r w:rsidRPr="009E3114">
        <w:instrText xml:space="preserve"> REF _Ref502129062 \h </w:instrText>
      </w:r>
      <w:r w:rsidR="009E3114" w:rsidRPr="009E3114">
        <w:instrText xml:space="preserve"> \* MERGEFORMAT </w:instrText>
      </w:r>
      <w:r w:rsidRPr="009E3114">
        <w:fldChar w:fldCharType="separate"/>
      </w:r>
      <w:r w:rsidR="006C37AD" w:rsidRPr="006C37AD">
        <w:rPr>
          <w:noProof/>
          <w:color w:val="auto"/>
          <w:szCs w:val="24"/>
        </w:rPr>
        <w:t>Рисунок 51</w:t>
      </w:r>
      <w:r w:rsidRPr="009E3114">
        <w:fldChar w:fldCharType="end"/>
      </w:r>
      <w:r w:rsidRPr="009E3114">
        <w:t>),</w:t>
      </w:r>
      <w:r>
        <w:t xml:space="preserve"> после чего замечания будут удалены.</w:t>
      </w:r>
    </w:p>
    <w:p w14:paraId="60422B3F" w14:textId="7116665A" w:rsidR="00586FBE" w:rsidRDefault="001E0421" w:rsidP="005C3604">
      <w:pPr>
        <w:pStyle w:val="a6"/>
        <w:keepLines w:val="0"/>
        <w:ind w:firstLine="0"/>
        <w:jc w:val="center"/>
        <w:rPr>
          <w:noProof/>
        </w:rPr>
      </w:pPr>
      <w:r>
        <w:rPr>
          <w:noProof/>
        </w:rPr>
        <w:drawing>
          <wp:inline distT="0" distB="0" distL="0" distR="0" wp14:anchorId="2763CFF9" wp14:editId="0FD9945C">
            <wp:extent cx="6167197" cy="1727870"/>
            <wp:effectExtent l="0" t="0" r="5080" b="571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7279" cy="1736298"/>
                    </a:xfrm>
                    <a:prstGeom prst="rect">
                      <a:avLst/>
                    </a:prstGeom>
                    <a:noFill/>
                    <a:ln>
                      <a:noFill/>
                    </a:ln>
                  </pic:spPr>
                </pic:pic>
              </a:graphicData>
            </a:graphic>
          </wp:inline>
        </w:drawing>
      </w:r>
    </w:p>
    <w:p w14:paraId="0B074A12" w14:textId="575C21FA" w:rsidR="00586FBE" w:rsidRPr="00586FBE" w:rsidRDefault="00586FBE" w:rsidP="005C3604">
      <w:pPr>
        <w:pStyle w:val="ae"/>
        <w:spacing w:after="120" w:line="360" w:lineRule="auto"/>
        <w:ind w:firstLine="0"/>
        <w:jc w:val="center"/>
        <w:rPr>
          <w:i w:val="0"/>
          <w:iCs w:val="0"/>
          <w:color w:val="auto"/>
          <w:szCs w:val="24"/>
        </w:rPr>
      </w:pPr>
      <w:bookmarkStart w:id="110" w:name="_Ref502129062"/>
      <w:r w:rsidRPr="00586FBE">
        <w:rPr>
          <w:i w:val="0"/>
          <w:iCs w:val="0"/>
          <w:noProof/>
          <w:color w:val="auto"/>
          <w:sz w:val="24"/>
          <w:szCs w:val="24"/>
        </w:rPr>
        <w:t>Рисунок</w:t>
      </w:r>
      <w:r>
        <w:rPr>
          <w:i w:val="0"/>
          <w:iCs w:val="0"/>
          <w:noProof/>
          <w:color w:val="auto"/>
          <w:sz w:val="24"/>
          <w:szCs w:val="24"/>
        </w:rPr>
        <w:t> </w:t>
      </w:r>
      <w:r w:rsidRPr="00586FBE">
        <w:rPr>
          <w:i w:val="0"/>
          <w:iCs w:val="0"/>
          <w:noProof/>
          <w:color w:val="auto"/>
          <w:sz w:val="24"/>
          <w:szCs w:val="24"/>
        </w:rPr>
        <w:fldChar w:fldCharType="begin"/>
      </w:r>
      <w:r w:rsidRPr="00586FBE">
        <w:rPr>
          <w:i w:val="0"/>
          <w:iCs w:val="0"/>
          <w:noProof/>
          <w:color w:val="auto"/>
          <w:sz w:val="24"/>
          <w:szCs w:val="24"/>
        </w:rPr>
        <w:instrText xml:space="preserve"> SEQ Рисунок \* ARABIC </w:instrText>
      </w:r>
      <w:r w:rsidRPr="00586FBE">
        <w:rPr>
          <w:i w:val="0"/>
          <w:iCs w:val="0"/>
          <w:noProof/>
          <w:color w:val="auto"/>
          <w:sz w:val="24"/>
          <w:szCs w:val="24"/>
        </w:rPr>
        <w:fldChar w:fldCharType="separate"/>
      </w:r>
      <w:r w:rsidR="006C37AD">
        <w:rPr>
          <w:i w:val="0"/>
          <w:iCs w:val="0"/>
          <w:noProof/>
          <w:color w:val="auto"/>
          <w:sz w:val="24"/>
          <w:szCs w:val="24"/>
        </w:rPr>
        <w:t>51</w:t>
      </w:r>
      <w:r w:rsidRPr="00586FBE">
        <w:rPr>
          <w:i w:val="0"/>
          <w:iCs w:val="0"/>
          <w:noProof/>
          <w:color w:val="auto"/>
          <w:sz w:val="24"/>
          <w:szCs w:val="24"/>
        </w:rPr>
        <w:fldChar w:fldCharType="end"/>
      </w:r>
      <w:bookmarkEnd w:id="110"/>
      <w:r w:rsidRPr="00586FBE">
        <w:rPr>
          <w:i w:val="0"/>
          <w:iCs w:val="0"/>
          <w:noProof/>
          <w:color w:val="auto"/>
          <w:sz w:val="24"/>
          <w:szCs w:val="24"/>
        </w:rPr>
        <w:t xml:space="preserve"> –</w:t>
      </w:r>
      <w:r w:rsidR="009E3114">
        <w:rPr>
          <w:i w:val="0"/>
          <w:iCs w:val="0"/>
          <w:noProof/>
          <w:color w:val="auto"/>
          <w:sz w:val="24"/>
          <w:szCs w:val="24"/>
        </w:rPr>
        <w:t xml:space="preserve"> </w:t>
      </w:r>
      <w:r w:rsidRPr="00586FBE">
        <w:rPr>
          <w:i w:val="0"/>
          <w:iCs w:val="0"/>
          <w:noProof/>
          <w:color w:val="auto"/>
          <w:sz w:val="24"/>
          <w:szCs w:val="24"/>
        </w:rPr>
        <w:t>Выбор действия «Снять замечания»</w:t>
      </w:r>
    </w:p>
    <w:p w14:paraId="23BA7877" w14:textId="0A97F719" w:rsidR="00586FBE" w:rsidRPr="00586FBE" w:rsidRDefault="00586FBE" w:rsidP="00142C6D">
      <w:pPr>
        <w:pStyle w:val="2"/>
        <w:spacing w:after="240"/>
        <w:ind w:left="720" w:hanging="578"/>
        <w:rPr>
          <w:rFonts w:ascii="Times New Roman" w:hAnsi="Times New Roman" w:cs="Times New Roman"/>
          <w:b/>
          <w:color w:val="auto"/>
        </w:rPr>
      </w:pPr>
      <w:bookmarkStart w:id="111" w:name="_Toc140513227"/>
      <w:r>
        <w:rPr>
          <w:rFonts w:ascii="Times New Roman" w:hAnsi="Times New Roman" w:cs="Times New Roman"/>
          <w:b/>
          <w:color w:val="auto"/>
        </w:rPr>
        <w:t>Повторное рассмотрение закупки</w:t>
      </w:r>
      <w:bookmarkEnd w:id="111"/>
    </w:p>
    <w:p w14:paraId="6740EA89" w14:textId="0B693062" w:rsidR="00586FBE" w:rsidRDefault="00586FBE" w:rsidP="00A61FB9">
      <w:pPr>
        <w:pStyle w:val="a6"/>
        <w:keepNext w:val="0"/>
        <w:keepLines w:val="0"/>
        <w:widowControl w:val="0"/>
      </w:pPr>
      <w:r>
        <w:t>После устранения заказчиком замечаний закупка будет отправлена на согласование ГРБС повторно. Если все выданные замечаний будут устранены, то для согласования закупки необходимо снять все ранее выданные замечания, нажав</w:t>
      </w:r>
      <w:r w:rsidR="009E3114">
        <w:t xml:space="preserve"> на</w:t>
      </w:r>
      <w:r>
        <w:t xml:space="preserve"> кнопку «Снять все </w:t>
      </w:r>
      <w:r w:rsidRPr="009E3114">
        <w:t>замечания» (</w:t>
      </w:r>
      <w:r w:rsidRPr="009E3114">
        <w:fldChar w:fldCharType="begin"/>
      </w:r>
      <w:r w:rsidRPr="009E3114">
        <w:instrText xml:space="preserve"> REF _Ref502129062 \h </w:instrText>
      </w:r>
      <w:r w:rsidR="009E3114" w:rsidRPr="009E3114">
        <w:instrText xml:space="preserve"> \* MERGEFORMAT </w:instrText>
      </w:r>
      <w:r w:rsidRPr="009E3114">
        <w:fldChar w:fldCharType="separate"/>
      </w:r>
      <w:r w:rsidR="006C37AD" w:rsidRPr="006C37AD">
        <w:rPr>
          <w:noProof/>
          <w:color w:val="auto"/>
          <w:szCs w:val="24"/>
        </w:rPr>
        <w:t>Рисунок 51</w:t>
      </w:r>
      <w:r w:rsidRPr="009E3114">
        <w:fldChar w:fldCharType="end"/>
      </w:r>
      <w:r w:rsidRPr="009E3114">
        <w:t>).</w:t>
      </w:r>
    </w:p>
    <w:p w14:paraId="01990D8C" w14:textId="74BE00C9" w:rsidR="00B74D34" w:rsidRDefault="00586FBE" w:rsidP="00A61FB9">
      <w:pPr>
        <w:pStyle w:val="a6"/>
        <w:keepNext w:val="0"/>
        <w:keepLines w:val="0"/>
        <w:widowControl w:val="0"/>
      </w:pPr>
      <w:r>
        <w:t xml:space="preserve">После того как все замечания сняты, необходимо согласовать закупку, выполнив </w:t>
      </w:r>
      <w:r>
        <w:lastRenderedPageBreak/>
        <w:t>действия, описанные в п.</w:t>
      </w:r>
      <w:r>
        <w:fldChar w:fldCharType="begin"/>
      </w:r>
      <w:r>
        <w:instrText xml:space="preserve"> REF _Ref502129224 \r \h </w:instrText>
      </w:r>
      <w:r>
        <w:fldChar w:fldCharType="separate"/>
      </w:r>
      <w:r w:rsidR="006C37AD">
        <w:t>5.2</w:t>
      </w:r>
      <w:r>
        <w:fldChar w:fldCharType="end"/>
      </w:r>
      <w:r>
        <w:t>.</w:t>
      </w:r>
    </w:p>
    <w:p w14:paraId="261124CE" w14:textId="4E260F49" w:rsidR="00586FBE" w:rsidRDefault="00586FBE" w:rsidP="00A61FB9">
      <w:pPr>
        <w:pStyle w:val="a6"/>
        <w:keepNext w:val="0"/>
        <w:keepLines w:val="0"/>
        <w:widowControl w:val="0"/>
      </w:pPr>
      <w:r>
        <w:t xml:space="preserve">Если не все замечания были устранены, то необходимо скорректировать текст замечаний (если это необходимо) и вернуть закупку на корректировку повторно, выполнив действия, описанные в п. </w:t>
      </w:r>
      <w:r>
        <w:fldChar w:fldCharType="begin"/>
      </w:r>
      <w:r>
        <w:instrText xml:space="preserve"> REF _Ref502129410 \r \h </w:instrText>
      </w:r>
      <w:r>
        <w:fldChar w:fldCharType="separate"/>
      </w:r>
      <w:r w:rsidR="006C37AD">
        <w:t>5.3</w:t>
      </w:r>
      <w:r>
        <w:fldChar w:fldCharType="end"/>
      </w:r>
      <w:r>
        <w:t>.</w:t>
      </w:r>
    </w:p>
    <w:p w14:paraId="22BB5B90" w14:textId="07CD9FAB" w:rsidR="0066508A" w:rsidRPr="0066508A" w:rsidRDefault="0066508A" w:rsidP="0066508A">
      <w:pPr>
        <w:pStyle w:val="1"/>
        <w:spacing w:line="360" w:lineRule="auto"/>
        <w:rPr>
          <w:rFonts w:ascii="Times New Roman" w:hAnsi="Times New Roman" w:cs="Times New Roman"/>
          <w:b/>
          <w:color w:val="auto"/>
        </w:rPr>
      </w:pPr>
      <w:bookmarkStart w:id="112" w:name="_Toc140513228"/>
      <w:r w:rsidRPr="0066508A">
        <w:rPr>
          <w:rFonts w:ascii="Times New Roman" w:hAnsi="Times New Roman" w:cs="Times New Roman"/>
          <w:b/>
          <w:color w:val="auto"/>
        </w:rPr>
        <w:t>Описание работы с разделом «Положения о закупке»</w:t>
      </w:r>
      <w:bookmarkEnd w:id="112"/>
    </w:p>
    <w:p w14:paraId="67ADB077" w14:textId="599D5032" w:rsidR="0066508A" w:rsidRPr="0066508A" w:rsidRDefault="0066508A" w:rsidP="0066508A">
      <w:pPr>
        <w:pStyle w:val="2"/>
        <w:spacing w:line="360" w:lineRule="auto"/>
        <w:rPr>
          <w:rFonts w:ascii="Times New Roman" w:hAnsi="Times New Roman" w:cs="Times New Roman"/>
          <w:b/>
          <w:color w:val="auto"/>
        </w:rPr>
      </w:pPr>
      <w:bookmarkStart w:id="113" w:name="_Toc140513229"/>
      <w:r w:rsidRPr="0066508A">
        <w:rPr>
          <w:rFonts w:ascii="Times New Roman" w:hAnsi="Times New Roman" w:cs="Times New Roman"/>
          <w:b/>
          <w:color w:val="auto"/>
        </w:rPr>
        <w:t>Перечень положений о закупке для рассмотрения</w:t>
      </w:r>
      <w:bookmarkEnd w:id="113"/>
    </w:p>
    <w:p w14:paraId="2B1C4894" w14:textId="62F56E24" w:rsidR="0066508A" w:rsidRPr="008E73F2" w:rsidRDefault="005440BD" w:rsidP="00A61FB9">
      <w:pPr>
        <w:pStyle w:val="a6"/>
        <w:keepNext w:val="0"/>
        <w:keepLines w:val="0"/>
        <w:widowControl w:val="0"/>
      </w:pPr>
      <w:r>
        <w:t>После авторизации пользователям с ролью «</w:t>
      </w:r>
      <w:r>
        <w:rPr>
          <w:noProof/>
        </w:rPr>
        <w:t>ГРБС – согласование положений о закупке</w:t>
      </w:r>
      <w:r>
        <w:t xml:space="preserve">» доступна подсистема «АРМ ГРБС», раздел «Положения о закупке». </w:t>
      </w:r>
      <w:r w:rsidR="0066508A" w:rsidRPr="008E73F2">
        <w:t>В разделе</w:t>
      </w:r>
      <w:r>
        <w:t xml:space="preserve"> </w:t>
      </w:r>
      <w:r w:rsidR="0066508A" w:rsidRPr="008E73F2">
        <w:t>в табличной форме отображаются Положения о закупке (далее – ПОЗ), поступившие на согласование ГРБС от подведомственных организаций на заданный период</w:t>
      </w:r>
      <w:r w:rsidR="008E73F2" w:rsidRPr="008E73F2">
        <w:t xml:space="preserve"> (</w:t>
      </w:r>
      <w:r w:rsidR="008E73F2" w:rsidRPr="008E73F2">
        <w:fldChar w:fldCharType="begin"/>
      </w:r>
      <w:r w:rsidR="008E73F2" w:rsidRPr="008E73F2">
        <w:instrText xml:space="preserve"> REF _Ref140512107 \h  \* MERGEFORMAT </w:instrText>
      </w:r>
      <w:r w:rsidR="008E73F2" w:rsidRPr="008E73F2">
        <w:fldChar w:fldCharType="separate"/>
      </w:r>
      <w:r w:rsidR="006C37AD" w:rsidRPr="006C37AD">
        <w:rPr>
          <w:color w:val="auto"/>
          <w:szCs w:val="24"/>
        </w:rPr>
        <w:t xml:space="preserve">Рисунок </w:t>
      </w:r>
      <w:r w:rsidR="006C37AD" w:rsidRPr="006C37AD">
        <w:rPr>
          <w:noProof/>
          <w:color w:val="auto"/>
          <w:szCs w:val="24"/>
        </w:rPr>
        <w:t>52</w:t>
      </w:r>
      <w:r w:rsidR="008E73F2" w:rsidRPr="008E73F2">
        <w:fldChar w:fldCharType="end"/>
      </w:r>
      <w:r w:rsidR="008E73F2" w:rsidRPr="008E73F2">
        <w:t>)</w:t>
      </w:r>
      <w:r w:rsidR="0066508A" w:rsidRPr="008E73F2">
        <w:t>. Отображение перечня ПОЗ зависит от года, выбранного в шапке Системы. Таким образом, для просмотра ПОЗ 2023 г. в шапке Системы должен быть установлен 2023 г.</w:t>
      </w:r>
    </w:p>
    <w:p w14:paraId="7DEE02EE" w14:textId="77777777" w:rsidR="00E22446" w:rsidRDefault="00E22446" w:rsidP="00E22446">
      <w:pPr>
        <w:pStyle w:val="a6"/>
        <w:keepLines w:val="0"/>
        <w:widowControl w:val="0"/>
        <w:ind w:firstLine="0"/>
        <w:jc w:val="center"/>
      </w:pPr>
      <w:r>
        <w:rPr>
          <w:noProof/>
        </w:rPr>
        <w:drawing>
          <wp:inline distT="0" distB="0" distL="0" distR="0" wp14:anchorId="40592A20" wp14:editId="6516DBB5">
            <wp:extent cx="5940425" cy="1323340"/>
            <wp:effectExtent l="0" t="0" r="317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1323340"/>
                    </a:xfrm>
                    <a:prstGeom prst="rect">
                      <a:avLst/>
                    </a:prstGeom>
                  </pic:spPr>
                </pic:pic>
              </a:graphicData>
            </a:graphic>
          </wp:inline>
        </w:drawing>
      </w:r>
    </w:p>
    <w:p w14:paraId="72240D2A" w14:textId="5E5F9348" w:rsidR="0066508A" w:rsidRPr="00E22446" w:rsidRDefault="00E22446" w:rsidP="00E22446">
      <w:pPr>
        <w:pStyle w:val="ae"/>
        <w:jc w:val="center"/>
        <w:rPr>
          <w:i w:val="0"/>
          <w:color w:val="auto"/>
          <w:sz w:val="24"/>
          <w:szCs w:val="24"/>
        </w:rPr>
      </w:pPr>
      <w:bookmarkStart w:id="114" w:name="_Ref140512107"/>
      <w:r w:rsidRPr="00E22446">
        <w:rPr>
          <w:i w:val="0"/>
          <w:color w:val="auto"/>
          <w:sz w:val="24"/>
          <w:szCs w:val="24"/>
        </w:rPr>
        <w:t xml:space="preserve">Рисунок </w:t>
      </w:r>
      <w:r w:rsidRPr="00E22446">
        <w:rPr>
          <w:i w:val="0"/>
          <w:color w:val="auto"/>
          <w:sz w:val="24"/>
          <w:szCs w:val="24"/>
        </w:rPr>
        <w:fldChar w:fldCharType="begin"/>
      </w:r>
      <w:r w:rsidRPr="00E22446">
        <w:rPr>
          <w:i w:val="0"/>
          <w:color w:val="auto"/>
          <w:sz w:val="24"/>
          <w:szCs w:val="24"/>
        </w:rPr>
        <w:instrText xml:space="preserve"> SEQ Рисунок \* ARABIC </w:instrText>
      </w:r>
      <w:r w:rsidRPr="00E22446">
        <w:rPr>
          <w:i w:val="0"/>
          <w:color w:val="auto"/>
          <w:sz w:val="24"/>
          <w:szCs w:val="24"/>
        </w:rPr>
        <w:fldChar w:fldCharType="separate"/>
      </w:r>
      <w:r w:rsidR="006C37AD">
        <w:rPr>
          <w:i w:val="0"/>
          <w:noProof/>
          <w:color w:val="auto"/>
          <w:sz w:val="24"/>
          <w:szCs w:val="24"/>
        </w:rPr>
        <w:t>52</w:t>
      </w:r>
      <w:r w:rsidRPr="00E22446">
        <w:rPr>
          <w:i w:val="0"/>
          <w:color w:val="auto"/>
          <w:sz w:val="24"/>
          <w:szCs w:val="24"/>
        </w:rPr>
        <w:fldChar w:fldCharType="end"/>
      </w:r>
      <w:bookmarkEnd w:id="114"/>
      <w:r w:rsidRPr="00E22446">
        <w:rPr>
          <w:i w:val="0"/>
          <w:color w:val="auto"/>
          <w:sz w:val="24"/>
          <w:szCs w:val="24"/>
        </w:rPr>
        <w:t xml:space="preserve"> – Список </w:t>
      </w:r>
      <w:r>
        <w:rPr>
          <w:i w:val="0"/>
          <w:color w:val="auto"/>
          <w:sz w:val="24"/>
          <w:szCs w:val="24"/>
        </w:rPr>
        <w:t>положений о</w:t>
      </w:r>
      <w:r w:rsidRPr="00E22446">
        <w:rPr>
          <w:i w:val="0"/>
          <w:color w:val="auto"/>
          <w:sz w:val="24"/>
          <w:szCs w:val="24"/>
        </w:rPr>
        <w:t xml:space="preserve"> закупк</w:t>
      </w:r>
      <w:r>
        <w:rPr>
          <w:i w:val="0"/>
          <w:color w:val="auto"/>
          <w:sz w:val="24"/>
          <w:szCs w:val="24"/>
        </w:rPr>
        <w:t xml:space="preserve">е </w:t>
      </w:r>
      <w:r w:rsidRPr="00E22446">
        <w:rPr>
          <w:i w:val="0"/>
          <w:color w:val="auto"/>
          <w:sz w:val="24"/>
          <w:szCs w:val="24"/>
        </w:rPr>
        <w:t>для согласования</w:t>
      </w:r>
    </w:p>
    <w:p w14:paraId="78A6DC2E" w14:textId="5A1F2584" w:rsidR="0066508A" w:rsidRDefault="0066508A" w:rsidP="0066508A">
      <w:pPr>
        <w:pStyle w:val="a6"/>
        <w:keepNext w:val="0"/>
        <w:keepLines w:val="0"/>
      </w:pPr>
      <w:r>
        <w:rPr>
          <w:szCs w:val="24"/>
        </w:rPr>
        <w:t xml:space="preserve">В таблице по каждому ПОЗ отображается реестровый номер, </w:t>
      </w:r>
      <w:r>
        <w:t>номер версии в ЕИС, реестровый номер ПОЗ в ЕИС (отображается после публикации ПЗ в ЕИС), наименование заказчика, дата вступления в силу, дата публикации и статус ПОЗ.</w:t>
      </w:r>
    </w:p>
    <w:p w14:paraId="4D7ABEFF" w14:textId="58BD6935" w:rsidR="0077781E" w:rsidRPr="008E73F2" w:rsidRDefault="0077781E" w:rsidP="0077781E">
      <w:pPr>
        <w:pStyle w:val="a6"/>
        <w:keepNext w:val="0"/>
        <w:keepLines w:val="0"/>
      </w:pPr>
      <w:r w:rsidRPr="008E73F2">
        <w:t>Для удобства ПОЗ распределены по подразделам (</w:t>
      </w:r>
      <w:r w:rsidR="008E73F2" w:rsidRPr="008E73F2">
        <w:fldChar w:fldCharType="begin"/>
      </w:r>
      <w:r w:rsidR="008E73F2" w:rsidRPr="008E73F2">
        <w:instrText xml:space="preserve"> REF _Ref140512116 \h  \* MERGEFORMAT </w:instrText>
      </w:r>
      <w:r w:rsidR="008E73F2" w:rsidRPr="008E73F2">
        <w:fldChar w:fldCharType="separate"/>
      </w:r>
      <w:r w:rsidR="006C37AD" w:rsidRPr="006C37AD">
        <w:rPr>
          <w:color w:val="auto"/>
          <w:szCs w:val="24"/>
        </w:rPr>
        <w:t xml:space="preserve">Рисунок </w:t>
      </w:r>
      <w:r w:rsidR="006C37AD" w:rsidRPr="006C37AD">
        <w:rPr>
          <w:noProof/>
          <w:color w:val="auto"/>
          <w:szCs w:val="24"/>
        </w:rPr>
        <w:t>53</w:t>
      </w:r>
      <w:r w:rsidR="008E73F2" w:rsidRPr="008E73F2">
        <w:fldChar w:fldCharType="end"/>
      </w:r>
      <w:r w:rsidRPr="008E73F2">
        <w:t>), по каждому из которых в боковом меню отображается количество ПОЗ в данном подразделе:</w:t>
      </w:r>
    </w:p>
    <w:p w14:paraId="78FE1413" w14:textId="4606B020" w:rsidR="0077781E" w:rsidRDefault="0077781E" w:rsidP="0077781E">
      <w:pPr>
        <w:pStyle w:val="af0"/>
        <w:numPr>
          <w:ilvl w:val="0"/>
          <w:numId w:val="3"/>
        </w:numPr>
        <w:spacing w:line="360" w:lineRule="auto"/>
      </w:pPr>
      <w:r>
        <w:t>подраздел «</w:t>
      </w:r>
      <w:r w:rsidRPr="00827424">
        <w:rPr>
          <w:b/>
        </w:rPr>
        <w:t>Все</w:t>
      </w:r>
      <w:r>
        <w:t>» – отображаются все поступившие ПОЗ;</w:t>
      </w:r>
    </w:p>
    <w:p w14:paraId="46551C21" w14:textId="1BB31D44" w:rsidR="0077781E" w:rsidRDefault="0077781E" w:rsidP="0077781E">
      <w:pPr>
        <w:pStyle w:val="af0"/>
        <w:numPr>
          <w:ilvl w:val="0"/>
          <w:numId w:val="3"/>
        </w:numPr>
        <w:spacing w:line="360" w:lineRule="auto"/>
      </w:pPr>
      <w:r>
        <w:t>подраздел «</w:t>
      </w:r>
      <w:r>
        <w:rPr>
          <w:b/>
        </w:rPr>
        <w:t>Новые</w:t>
      </w:r>
      <w:r>
        <w:t>» – отображаются ПОЗ в статусе «На согласовании ГРБС»;</w:t>
      </w:r>
    </w:p>
    <w:p w14:paraId="2EAD1AD2" w14:textId="12833D88" w:rsidR="0077781E" w:rsidRDefault="0077781E" w:rsidP="00E45A63">
      <w:pPr>
        <w:pStyle w:val="af0"/>
        <w:widowControl w:val="0"/>
        <w:numPr>
          <w:ilvl w:val="0"/>
          <w:numId w:val="3"/>
        </w:numPr>
        <w:spacing w:line="360" w:lineRule="auto"/>
      </w:pPr>
      <w:r>
        <w:t>подраздел «</w:t>
      </w:r>
      <w:r w:rsidRPr="0077781E">
        <w:rPr>
          <w:b/>
        </w:rPr>
        <w:t>Выданы замечания ГРБС</w:t>
      </w:r>
      <w:r>
        <w:t>» – отображаются П</w:t>
      </w:r>
      <w:r w:rsidR="00EF5C02">
        <w:t>О</w:t>
      </w:r>
      <w:r>
        <w:t>З в статусе «Выданы замечания ГРБС»;</w:t>
      </w:r>
    </w:p>
    <w:p w14:paraId="208D358B" w14:textId="43A300DE" w:rsidR="0077781E" w:rsidRDefault="0077781E" w:rsidP="00E45A63">
      <w:pPr>
        <w:pStyle w:val="af0"/>
        <w:widowControl w:val="0"/>
        <w:numPr>
          <w:ilvl w:val="0"/>
          <w:numId w:val="3"/>
        </w:numPr>
        <w:spacing w:line="360" w:lineRule="auto"/>
      </w:pPr>
      <w:r>
        <w:t>подраздел «</w:t>
      </w:r>
      <w:r w:rsidRPr="0077781E">
        <w:rPr>
          <w:b/>
        </w:rPr>
        <w:t>Согласованы</w:t>
      </w:r>
      <w:r>
        <w:t>» – отображаются П</w:t>
      </w:r>
      <w:r w:rsidR="00EF5C02">
        <w:t>О</w:t>
      </w:r>
      <w:r>
        <w:t>З, прошедшие согласование.</w:t>
      </w:r>
    </w:p>
    <w:p w14:paraId="38F4B858" w14:textId="77777777" w:rsidR="007D024B" w:rsidRDefault="007D024B" w:rsidP="007D024B">
      <w:pPr>
        <w:keepNext/>
        <w:widowControl w:val="0"/>
        <w:spacing w:line="360" w:lineRule="auto"/>
        <w:ind w:firstLine="0"/>
        <w:jc w:val="center"/>
      </w:pPr>
      <w:r>
        <w:rPr>
          <w:noProof/>
        </w:rPr>
        <w:lastRenderedPageBreak/>
        <w:drawing>
          <wp:inline distT="0" distB="0" distL="0" distR="0" wp14:anchorId="4B73716F" wp14:editId="23C01279">
            <wp:extent cx="2165604" cy="1701546"/>
            <wp:effectExtent l="0" t="0" r="6350" b="0"/>
            <wp:docPr id="26460" name="Рисунок 26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2174387" cy="1708447"/>
                    </a:xfrm>
                    <a:prstGeom prst="rect">
                      <a:avLst/>
                    </a:prstGeom>
                  </pic:spPr>
                </pic:pic>
              </a:graphicData>
            </a:graphic>
          </wp:inline>
        </w:drawing>
      </w:r>
    </w:p>
    <w:p w14:paraId="5F65259B" w14:textId="1B68935D" w:rsidR="007D024B" w:rsidRPr="007D024B" w:rsidRDefault="007D024B" w:rsidP="007D024B">
      <w:pPr>
        <w:pStyle w:val="ae"/>
        <w:jc w:val="center"/>
        <w:rPr>
          <w:i w:val="0"/>
          <w:color w:val="auto"/>
          <w:sz w:val="24"/>
          <w:szCs w:val="24"/>
        </w:rPr>
      </w:pPr>
      <w:bookmarkStart w:id="115" w:name="_Ref140512116"/>
      <w:r w:rsidRPr="007D024B">
        <w:rPr>
          <w:i w:val="0"/>
          <w:color w:val="auto"/>
          <w:sz w:val="24"/>
          <w:szCs w:val="24"/>
        </w:rPr>
        <w:t xml:space="preserve">Рисунок </w:t>
      </w:r>
      <w:r w:rsidRPr="007D024B">
        <w:rPr>
          <w:i w:val="0"/>
          <w:color w:val="auto"/>
          <w:sz w:val="24"/>
          <w:szCs w:val="24"/>
        </w:rPr>
        <w:fldChar w:fldCharType="begin"/>
      </w:r>
      <w:r w:rsidRPr="007D024B">
        <w:rPr>
          <w:i w:val="0"/>
          <w:color w:val="auto"/>
          <w:sz w:val="24"/>
          <w:szCs w:val="24"/>
        </w:rPr>
        <w:instrText xml:space="preserve"> SEQ Рисунок \* ARABIC </w:instrText>
      </w:r>
      <w:r w:rsidRPr="007D024B">
        <w:rPr>
          <w:i w:val="0"/>
          <w:color w:val="auto"/>
          <w:sz w:val="24"/>
          <w:szCs w:val="24"/>
        </w:rPr>
        <w:fldChar w:fldCharType="separate"/>
      </w:r>
      <w:r w:rsidR="006C37AD">
        <w:rPr>
          <w:i w:val="0"/>
          <w:noProof/>
          <w:color w:val="auto"/>
          <w:sz w:val="24"/>
          <w:szCs w:val="24"/>
        </w:rPr>
        <w:t>53</w:t>
      </w:r>
      <w:r w:rsidRPr="007D024B">
        <w:rPr>
          <w:i w:val="0"/>
          <w:color w:val="auto"/>
          <w:sz w:val="24"/>
          <w:szCs w:val="24"/>
        </w:rPr>
        <w:fldChar w:fldCharType="end"/>
      </w:r>
      <w:bookmarkEnd w:id="115"/>
      <w:r w:rsidRPr="007D024B">
        <w:rPr>
          <w:i w:val="0"/>
          <w:color w:val="auto"/>
          <w:sz w:val="24"/>
          <w:szCs w:val="24"/>
        </w:rPr>
        <w:t xml:space="preserve"> – Распределение положений о закупке по подразделам</w:t>
      </w:r>
    </w:p>
    <w:p w14:paraId="7110EAAE" w14:textId="2DD2EEE9" w:rsidR="007D024B" w:rsidRDefault="007D024B" w:rsidP="007D024B">
      <w:pPr>
        <w:pStyle w:val="a6"/>
        <w:keepNext w:val="0"/>
        <w:keepLines w:val="0"/>
        <w:rPr>
          <w:szCs w:val="24"/>
        </w:rPr>
      </w:pPr>
      <w:r>
        <w:rPr>
          <w:szCs w:val="24"/>
        </w:rPr>
        <w:t>В списке ПОЗ возможно выполнение следующих действий:</w:t>
      </w:r>
    </w:p>
    <w:p w14:paraId="698A7529" w14:textId="77777777" w:rsidR="007D024B" w:rsidRDefault="007D024B" w:rsidP="002F7C85">
      <w:pPr>
        <w:pStyle w:val="af0"/>
        <w:widowControl w:val="0"/>
        <w:numPr>
          <w:ilvl w:val="0"/>
          <w:numId w:val="3"/>
        </w:numPr>
        <w:spacing w:line="360" w:lineRule="auto"/>
      </w:pPr>
      <w:r>
        <w:t>сортировка и фильтрация по столбцам таблицы;</w:t>
      </w:r>
    </w:p>
    <w:p w14:paraId="7F22BCD8" w14:textId="54BDD035" w:rsidR="007D024B" w:rsidRDefault="007D024B" w:rsidP="002F7C85">
      <w:pPr>
        <w:pStyle w:val="af0"/>
        <w:widowControl w:val="0"/>
        <w:numPr>
          <w:ilvl w:val="0"/>
          <w:numId w:val="3"/>
        </w:numPr>
        <w:spacing w:line="360" w:lineRule="auto"/>
      </w:pPr>
      <w:r>
        <w:t xml:space="preserve">экспорт списка планов закупки в </w:t>
      </w:r>
      <w:r w:rsidRPr="007D024B">
        <w:rPr>
          <w:lang w:val="en-US"/>
        </w:rPr>
        <w:t>Excel</w:t>
      </w:r>
      <w:r w:rsidRPr="00BE3FB8">
        <w:t>.</w:t>
      </w:r>
    </w:p>
    <w:p w14:paraId="10E961C4" w14:textId="61CEE88E" w:rsidR="007D024B" w:rsidRDefault="007D024B" w:rsidP="007D024B">
      <w:pPr>
        <w:pStyle w:val="2"/>
        <w:rPr>
          <w:rFonts w:ascii="Times New Roman" w:hAnsi="Times New Roman" w:cs="Times New Roman"/>
          <w:b/>
          <w:color w:val="auto"/>
        </w:rPr>
      </w:pPr>
      <w:bookmarkStart w:id="116" w:name="_Ref140513102"/>
      <w:bookmarkStart w:id="117" w:name="_Toc140513230"/>
      <w:r w:rsidRPr="007D024B">
        <w:rPr>
          <w:rFonts w:ascii="Times New Roman" w:hAnsi="Times New Roman" w:cs="Times New Roman"/>
          <w:b/>
          <w:color w:val="auto"/>
        </w:rPr>
        <w:t>Согласование положения о закупке</w:t>
      </w:r>
      <w:bookmarkEnd w:id="116"/>
      <w:bookmarkEnd w:id="117"/>
    </w:p>
    <w:p w14:paraId="59BC7DBB" w14:textId="77777777" w:rsidR="007D024B" w:rsidRPr="007D024B" w:rsidRDefault="007D024B" w:rsidP="007D024B"/>
    <w:p w14:paraId="3D0AD65C" w14:textId="4AAF4DF5" w:rsidR="007D024B" w:rsidRPr="00DA3E81" w:rsidRDefault="007D024B" w:rsidP="007D024B">
      <w:pPr>
        <w:pStyle w:val="a6"/>
        <w:keepNext w:val="0"/>
        <w:keepLines w:val="0"/>
        <w:rPr>
          <w:szCs w:val="24"/>
        </w:rPr>
      </w:pPr>
      <w:r>
        <w:rPr>
          <w:szCs w:val="24"/>
        </w:rPr>
        <w:t xml:space="preserve">Положения о закупке, поступившие в ГРБС для согласования, отображаются в разделе «Положения о закупке» в подразделе «Новые» в статусе «На согласовании ГРБС». Для просмотра </w:t>
      </w:r>
      <w:r w:rsidRPr="00DA3E81">
        <w:rPr>
          <w:szCs w:val="24"/>
        </w:rPr>
        <w:t xml:space="preserve">информации о </w:t>
      </w:r>
      <w:r>
        <w:rPr>
          <w:szCs w:val="24"/>
        </w:rPr>
        <w:t>ПОЗ</w:t>
      </w:r>
      <w:r w:rsidRPr="00DA3E81">
        <w:rPr>
          <w:szCs w:val="24"/>
        </w:rPr>
        <w:t xml:space="preserve"> необходимо </w:t>
      </w:r>
      <w:r>
        <w:rPr>
          <w:szCs w:val="24"/>
        </w:rPr>
        <w:t>перейти в</w:t>
      </w:r>
      <w:r w:rsidRPr="00DA3E81">
        <w:rPr>
          <w:szCs w:val="24"/>
        </w:rPr>
        <w:t xml:space="preserve"> карточку </w:t>
      </w:r>
      <w:r>
        <w:rPr>
          <w:szCs w:val="24"/>
        </w:rPr>
        <w:t>ПОЗ</w:t>
      </w:r>
      <w:r w:rsidRPr="00DA3E81">
        <w:rPr>
          <w:szCs w:val="24"/>
        </w:rPr>
        <w:t>, кликнув на</w:t>
      </w:r>
      <w:r>
        <w:rPr>
          <w:szCs w:val="24"/>
        </w:rPr>
        <w:t xml:space="preserve"> реестровый</w:t>
      </w:r>
      <w:r w:rsidRPr="00DA3E81">
        <w:rPr>
          <w:szCs w:val="24"/>
        </w:rPr>
        <w:t xml:space="preserve"> номер. </w:t>
      </w:r>
      <w:r>
        <w:rPr>
          <w:szCs w:val="24"/>
        </w:rPr>
        <w:t xml:space="preserve">Карточка </w:t>
      </w:r>
      <w:r w:rsidRPr="00DA3E81">
        <w:rPr>
          <w:szCs w:val="24"/>
        </w:rPr>
        <w:t>содержит следующие блоки:</w:t>
      </w:r>
    </w:p>
    <w:p w14:paraId="63CE4BFB" w14:textId="77777777" w:rsidR="007D024B" w:rsidRDefault="007D024B" w:rsidP="007D024B">
      <w:pPr>
        <w:pStyle w:val="af0"/>
        <w:numPr>
          <w:ilvl w:val="0"/>
          <w:numId w:val="3"/>
        </w:numPr>
        <w:spacing w:line="360" w:lineRule="auto"/>
      </w:pPr>
      <w:r w:rsidRPr="003D47EE">
        <w:rPr>
          <w:i/>
          <w:iCs/>
        </w:rPr>
        <w:t>Общая информация</w:t>
      </w:r>
      <w:r>
        <w:t xml:space="preserve"> – содержит общую информацию о плане закупки;</w:t>
      </w:r>
    </w:p>
    <w:p w14:paraId="7C45BDBD" w14:textId="020CD2D0" w:rsidR="007D024B" w:rsidRDefault="007D024B" w:rsidP="007D024B">
      <w:pPr>
        <w:pStyle w:val="af0"/>
        <w:numPr>
          <w:ilvl w:val="0"/>
          <w:numId w:val="3"/>
        </w:numPr>
        <w:spacing w:line="360" w:lineRule="auto"/>
      </w:pPr>
      <w:r>
        <w:rPr>
          <w:i/>
          <w:iCs/>
        </w:rPr>
        <w:t>С</w:t>
      </w:r>
      <w:r w:rsidRPr="003D47EE">
        <w:rPr>
          <w:i/>
          <w:iCs/>
        </w:rPr>
        <w:t>ведения</w:t>
      </w:r>
      <w:r>
        <w:rPr>
          <w:i/>
          <w:iCs/>
        </w:rPr>
        <w:t xml:space="preserve"> о положении</w:t>
      </w:r>
      <w:r>
        <w:t xml:space="preserve"> – содержит информацию о наименовании ПОЗ, заказчике, дате вступления в силу, реквизитах НПА, которым утверждено ПОЗ;</w:t>
      </w:r>
    </w:p>
    <w:p w14:paraId="0F97ACD7" w14:textId="77777777" w:rsidR="008E73F2" w:rsidRDefault="007D024B" w:rsidP="007D024B">
      <w:pPr>
        <w:pStyle w:val="af0"/>
        <w:numPr>
          <w:ilvl w:val="0"/>
          <w:numId w:val="3"/>
        </w:numPr>
        <w:spacing w:line="360" w:lineRule="auto"/>
      </w:pPr>
      <w:r>
        <w:rPr>
          <w:i/>
          <w:iCs/>
        </w:rPr>
        <w:t xml:space="preserve">Срок оплаты товаров, работ, услуг </w:t>
      </w:r>
      <w:r w:rsidRPr="007D024B">
        <w:rPr>
          <w:iCs/>
        </w:rPr>
        <w:t>– содержит данные о сроке оплаты</w:t>
      </w:r>
      <w:r>
        <w:t xml:space="preserve"> товаров, работ, услуг в соответствии с ч. 5.3 ст. 3 223-ФЗ</w:t>
      </w:r>
      <w:r w:rsidR="008E73F2">
        <w:t>;</w:t>
      </w:r>
    </w:p>
    <w:p w14:paraId="1A8CE889" w14:textId="40660759" w:rsidR="007D024B" w:rsidRDefault="008E73F2" w:rsidP="007D024B">
      <w:pPr>
        <w:pStyle w:val="af0"/>
        <w:numPr>
          <w:ilvl w:val="0"/>
          <w:numId w:val="3"/>
        </w:numPr>
        <w:spacing w:line="360" w:lineRule="auto"/>
      </w:pPr>
      <w:r>
        <w:rPr>
          <w:i/>
          <w:iCs/>
        </w:rPr>
        <w:t xml:space="preserve">Перечень товаров, работ, услуг с иными сроками оплаты – </w:t>
      </w:r>
      <w:r w:rsidRPr="008E73F2">
        <w:rPr>
          <w:iCs/>
        </w:rPr>
        <w:t>содержит</w:t>
      </w:r>
      <w:r>
        <w:rPr>
          <w:i/>
          <w:iCs/>
        </w:rPr>
        <w:t xml:space="preserve"> </w:t>
      </w:r>
      <w:r w:rsidR="007D024B">
        <w:t>перечень товаров, работ, услуг с</w:t>
      </w:r>
      <w:r>
        <w:t xml:space="preserve">о </w:t>
      </w:r>
      <w:r w:rsidR="007D024B">
        <w:t>сроками оплаты</w:t>
      </w:r>
      <w:r>
        <w:t xml:space="preserve">, отличными от срока в ч. 5.3 ст. 3 223-ФЗ </w:t>
      </w:r>
      <w:r w:rsidR="007D024B">
        <w:t>(если такой перечень предусмотрен ПОЗ);</w:t>
      </w:r>
    </w:p>
    <w:p w14:paraId="2534C510" w14:textId="7266CCB2" w:rsidR="008E73F2" w:rsidRDefault="008E73F2" w:rsidP="007D024B">
      <w:pPr>
        <w:pStyle w:val="af0"/>
        <w:numPr>
          <w:ilvl w:val="0"/>
          <w:numId w:val="3"/>
        </w:numPr>
        <w:spacing w:line="360" w:lineRule="auto"/>
      </w:pPr>
      <w:r>
        <w:rPr>
          <w:i/>
          <w:iCs/>
        </w:rPr>
        <w:t>Изменения положения –</w:t>
      </w:r>
      <w:r>
        <w:t xml:space="preserve"> содержит сведения о дате и причине внесения изменений в ПОЗ;</w:t>
      </w:r>
    </w:p>
    <w:p w14:paraId="2AC18066" w14:textId="1D7E80FE" w:rsidR="007D024B" w:rsidRDefault="007D024B" w:rsidP="007D024B">
      <w:pPr>
        <w:pStyle w:val="af0"/>
        <w:numPr>
          <w:ilvl w:val="0"/>
          <w:numId w:val="3"/>
        </w:numPr>
        <w:spacing w:line="360" w:lineRule="auto"/>
      </w:pPr>
      <w:r w:rsidRPr="003D47EE">
        <w:rPr>
          <w:i/>
          <w:iCs/>
        </w:rPr>
        <w:t>Документы</w:t>
      </w:r>
      <w:r w:rsidR="008E73F2">
        <w:rPr>
          <w:i/>
          <w:iCs/>
        </w:rPr>
        <w:t xml:space="preserve"> положения</w:t>
      </w:r>
      <w:r>
        <w:t xml:space="preserve"> – в блоке доступно скачивание прикрепленных документов;</w:t>
      </w:r>
    </w:p>
    <w:p w14:paraId="192742A1" w14:textId="113CBA90" w:rsidR="008E73F2" w:rsidRPr="008E73F2" w:rsidRDefault="008E73F2" w:rsidP="007D024B">
      <w:pPr>
        <w:pStyle w:val="af0"/>
        <w:numPr>
          <w:ilvl w:val="0"/>
          <w:numId w:val="3"/>
        </w:numPr>
        <w:spacing w:line="360" w:lineRule="auto"/>
      </w:pPr>
      <w:r>
        <w:rPr>
          <w:i/>
          <w:iCs/>
        </w:rPr>
        <w:t xml:space="preserve">Способы определения поставщика </w:t>
      </w:r>
      <w:r w:rsidRPr="008E73F2">
        <w:rPr>
          <w:iCs/>
        </w:rPr>
        <w:t>– в табличном виде отображается список способов определения поставщика и у</w:t>
      </w:r>
      <w:r>
        <w:rPr>
          <w:iCs/>
        </w:rPr>
        <w:t xml:space="preserve">становленных для них параметров. В строке со способом по кнопке «Просмотр» </w:t>
      </w:r>
      <w:r>
        <w:rPr>
          <w:noProof/>
        </w:rPr>
        <w:drawing>
          <wp:inline distT="0" distB="0" distL="0" distR="0" wp14:anchorId="6A697371" wp14:editId="6A7E9356">
            <wp:extent cx="200025" cy="171450"/>
            <wp:effectExtent l="0" t="0" r="9525" b="0"/>
            <wp:docPr id="26462" name="Рисунок 26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0025" cy="171450"/>
                    </a:xfrm>
                    <a:prstGeom prst="rect">
                      <a:avLst/>
                    </a:prstGeom>
                  </pic:spPr>
                </pic:pic>
              </a:graphicData>
            </a:graphic>
          </wp:inline>
        </w:drawing>
      </w:r>
      <w:r>
        <w:rPr>
          <w:iCs/>
        </w:rPr>
        <w:t xml:space="preserve"> доступен </w:t>
      </w:r>
      <w:r w:rsidR="006C37AD">
        <w:rPr>
          <w:iCs/>
        </w:rPr>
        <w:t xml:space="preserve">просмотр </w:t>
      </w:r>
      <w:r>
        <w:rPr>
          <w:iCs/>
        </w:rPr>
        <w:t>карточки с параметрами для способа определения поставщика;</w:t>
      </w:r>
    </w:p>
    <w:p w14:paraId="214E2427" w14:textId="704DD53B" w:rsidR="008E73F2" w:rsidRPr="008E73F2" w:rsidRDefault="008E73F2" w:rsidP="007D024B">
      <w:pPr>
        <w:pStyle w:val="af0"/>
        <w:numPr>
          <w:ilvl w:val="0"/>
          <w:numId w:val="3"/>
        </w:numPr>
        <w:spacing w:line="360" w:lineRule="auto"/>
      </w:pPr>
      <w:r>
        <w:rPr>
          <w:i/>
          <w:iCs/>
        </w:rPr>
        <w:lastRenderedPageBreak/>
        <w:t xml:space="preserve">Основания закупки у единственного поставщика </w:t>
      </w:r>
      <w:r w:rsidRPr="008E73F2">
        <w:t>-</w:t>
      </w:r>
      <w:r>
        <w:t xml:space="preserve"> </w:t>
      </w:r>
      <w:r w:rsidRPr="008E73F2">
        <w:rPr>
          <w:iCs/>
        </w:rPr>
        <w:t xml:space="preserve">в табличном виде отображается список </w:t>
      </w:r>
      <w:r>
        <w:rPr>
          <w:iCs/>
        </w:rPr>
        <w:t>оснований закупки у единственного</w:t>
      </w:r>
      <w:r w:rsidRPr="008E73F2">
        <w:rPr>
          <w:iCs/>
        </w:rPr>
        <w:t xml:space="preserve"> поставщика и установленных для них параметров</w:t>
      </w:r>
      <w:r>
        <w:rPr>
          <w:iCs/>
        </w:rPr>
        <w:t xml:space="preserve">. В строке с основанием по кнопке «Просмотр» </w:t>
      </w:r>
      <w:r>
        <w:rPr>
          <w:noProof/>
        </w:rPr>
        <w:drawing>
          <wp:inline distT="0" distB="0" distL="0" distR="0" wp14:anchorId="66079B7F" wp14:editId="4CE54654">
            <wp:extent cx="200025" cy="1714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200025" cy="171450"/>
                    </a:xfrm>
                    <a:prstGeom prst="rect">
                      <a:avLst/>
                    </a:prstGeom>
                  </pic:spPr>
                </pic:pic>
              </a:graphicData>
            </a:graphic>
          </wp:inline>
        </w:drawing>
      </w:r>
      <w:r>
        <w:rPr>
          <w:iCs/>
        </w:rPr>
        <w:t xml:space="preserve"> доступен </w:t>
      </w:r>
      <w:r w:rsidR="006C37AD">
        <w:rPr>
          <w:iCs/>
        </w:rPr>
        <w:t xml:space="preserve">просмотр </w:t>
      </w:r>
      <w:r>
        <w:rPr>
          <w:iCs/>
        </w:rPr>
        <w:t>карточки с параметрами для основания закупки у единственного поставщика;</w:t>
      </w:r>
    </w:p>
    <w:p w14:paraId="7E171C1F" w14:textId="21A38C42" w:rsidR="007D024B" w:rsidRDefault="007D024B" w:rsidP="007D024B">
      <w:pPr>
        <w:pStyle w:val="af0"/>
        <w:numPr>
          <w:ilvl w:val="0"/>
          <w:numId w:val="3"/>
        </w:numPr>
        <w:spacing w:line="360" w:lineRule="auto"/>
      </w:pPr>
      <w:r w:rsidRPr="003D47EE">
        <w:rPr>
          <w:i/>
          <w:iCs/>
        </w:rPr>
        <w:t>История изменений</w:t>
      </w:r>
      <w:r>
        <w:t xml:space="preserve"> – содержит информацию обо всех действиях, совершаемых с П</w:t>
      </w:r>
      <w:r w:rsidR="008E73F2">
        <w:t>О</w:t>
      </w:r>
      <w:r>
        <w:t>З.</w:t>
      </w:r>
    </w:p>
    <w:p w14:paraId="7BB0FA0A" w14:textId="753230BB" w:rsidR="007D024B" w:rsidRPr="008E73F2" w:rsidRDefault="007D024B" w:rsidP="007D024B">
      <w:pPr>
        <w:widowControl w:val="0"/>
        <w:spacing w:line="360" w:lineRule="auto"/>
      </w:pPr>
      <w:r w:rsidRPr="008E73F2">
        <w:t xml:space="preserve">Если замечаний не выявлено и </w:t>
      </w:r>
      <w:r w:rsidR="008E73F2" w:rsidRPr="008E73F2">
        <w:t>ПОЗ</w:t>
      </w:r>
      <w:r w:rsidRPr="008E73F2">
        <w:t xml:space="preserve"> может быть согласован</w:t>
      </w:r>
      <w:r w:rsidR="008E73F2" w:rsidRPr="008E73F2">
        <w:t>о</w:t>
      </w:r>
      <w:r w:rsidRPr="008E73F2">
        <w:t>, необходимо выбрать действие «Согласовать» в карточке П</w:t>
      </w:r>
      <w:r w:rsidR="008E73F2" w:rsidRPr="008E73F2">
        <w:t>ОЗ (</w:t>
      </w:r>
      <w:r w:rsidR="008E73F2" w:rsidRPr="008E73F2">
        <w:fldChar w:fldCharType="begin"/>
      </w:r>
      <w:r w:rsidR="008E73F2" w:rsidRPr="008E73F2">
        <w:instrText xml:space="preserve"> REF _Ref140512145 \h  \* MERGEFORMAT </w:instrText>
      </w:r>
      <w:r w:rsidR="008E73F2" w:rsidRPr="008E73F2">
        <w:fldChar w:fldCharType="separate"/>
      </w:r>
      <w:r w:rsidR="006C37AD" w:rsidRPr="006C37AD">
        <w:t xml:space="preserve">Рисунок </w:t>
      </w:r>
      <w:r w:rsidR="006C37AD" w:rsidRPr="006C37AD">
        <w:rPr>
          <w:noProof/>
        </w:rPr>
        <w:t>54</w:t>
      </w:r>
      <w:r w:rsidR="008E73F2" w:rsidRPr="008E73F2">
        <w:fldChar w:fldCharType="end"/>
      </w:r>
      <w:r w:rsidR="008E73F2" w:rsidRPr="008E73F2">
        <w:t>).</w:t>
      </w:r>
    </w:p>
    <w:p w14:paraId="52B9B84E" w14:textId="77777777" w:rsidR="008E73F2" w:rsidRDefault="008E73F2" w:rsidP="008E73F2">
      <w:pPr>
        <w:pStyle w:val="a6"/>
        <w:keepLines w:val="0"/>
        <w:widowControl w:val="0"/>
        <w:ind w:firstLine="0"/>
        <w:jc w:val="center"/>
      </w:pPr>
      <w:r w:rsidRPr="008E73F2">
        <w:rPr>
          <w:noProof/>
        </w:rPr>
        <w:drawing>
          <wp:inline distT="0" distB="0" distL="0" distR="0" wp14:anchorId="17C281F5" wp14:editId="2CBF5EEB">
            <wp:extent cx="5940425" cy="1782755"/>
            <wp:effectExtent l="0" t="0" r="3175" b="8255"/>
            <wp:docPr id="26464" name="Рисунок 26464" descr="C:\Users\nikulin\OneDrive - ООО Про Ай-Ти Ресурс\Рабочий ст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ulin\OneDrive - ООО Про Ай-Ти Ресурс\Рабочий стол\1.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940425" cy="1782755"/>
                    </a:xfrm>
                    <a:prstGeom prst="rect">
                      <a:avLst/>
                    </a:prstGeom>
                    <a:noFill/>
                    <a:ln>
                      <a:noFill/>
                    </a:ln>
                  </pic:spPr>
                </pic:pic>
              </a:graphicData>
            </a:graphic>
          </wp:inline>
        </w:drawing>
      </w:r>
    </w:p>
    <w:p w14:paraId="24A1102B" w14:textId="26F927C2" w:rsidR="00586FBE" w:rsidRPr="008E73F2" w:rsidRDefault="008E73F2" w:rsidP="008E73F2">
      <w:pPr>
        <w:pStyle w:val="ae"/>
        <w:jc w:val="center"/>
        <w:rPr>
          <w:i w:val="0"/>
          <w:color w:val="auto"/>
          <w:sz w:val="24"/>
          <w:szCs w:val="24"/>
        </w:rPr>
      </w:pPr>
      <w:bookmarkStart w:id="118" w:name="_Ref140512145"/>
      <w:r w:rsidRPr="008E73F2">
        <w:rPr>
          <w:i w:val="0"/>
          <w:color w:val="auto"/>
          <w:sz w:val="24"/>
          <w:szCs w:val="24"/>
        </w:rPr>
        <w:t xml:space="preserve">Рисунок </w:t>
      </w:r>
      <w:r w:rsidRPr="008E73F2">
        <w:rPr>
          <w:i w:val="0"/>
          <w:color w:val="auto"/>
          <w:sz w:val="24"/>
          <w:szCs w:val="24"/>
        </w:rPr>
        <w:fldChar w:fldCharType="begin"/>
      </w:r>
      <w:r w:rsidRPr="008E73F2">
        <w:rPr>
          <w:i w:val="0"/>
          <w:color w:val="auto"/>
          <w:sz w:val="24"/>
          <w:szCs w:val="24"/>
        </w:rPr>
        <w:instrText xml:space="preserve"> SEQ Рисунок \* ARABIC </w:instrText>
      </w:r>
      <w:r w:rsidRPr="008E73F2">
        <w:rPr>
          <w:i w:val="0"/>
          <w:color w:val="auto"/>
          <w:sz w:val="24"/>
          <w:szCs w:val="24"/>
        </w:rPr>
        <w:fldChar w:fldCharType="separate"/>
      </w:r>
      <w:r w:rsidR="006C37AD">
        <w:rPr>
          <w:i w:val="0"/>
          <w:noProof/>
          <w:color w:val="auto"/>
          <w:sz w:val="24"/>
          <w:szCs w:val="24"/>
        </w:rPr>
        <w:t>54</w:t>
      </w:r>
      <w:r w:rsidRPr="008E73F2">
        <w:rPr>
          <w:i w:val="0"/>
          <w:color w:val="auto"/>
          <w:sz w:val="24"/>
          <w:szCs w:val="24"/>
        </w:rPr>
        <w:fldChar w:fldCharType="end"/>
      </w:r>
      <w:bookmarkEnd w:id="118"/>
      <w:r w:rsidRPr="008E73F2">
        <w:rPr>
          <w:i w:val="0"/>
          <w:color w:val="auto"/>
          <w:sz w:val="24"/>
          <w:szCs w:val="24"/>
        </w:rPr>
        <w:t xml:space="preserve"> – Действие «Согласовать» в карточке ПОЗ</w:t>
      </w:r>
    </w:p>
    <w:p w14:paraId="4C5B5E02" w14:textId="1B287FC7" w:rsidR="00745C6A" w:rsidRPr="008E73F2" w:rsidRDefault="008E73F2" w:rsidP="00A61FB9">
      <w:pPr>
        <w:pStyle w:val="a6"/>
        <w:keepNext w:val="0"/>
        <w:keepLines w:val="0"/>
        <w:widowControl w:val="0"/>
      </w:pPr>
      <w:r w:rsidRPr="008E73F2">
        <w:t>После выбора действия Система выдаст подтверждающее сообщение (</w:t>
      </w:r>
      <w:r w:rsidRPr="008E73F2">
        <w:fldChar w:fldCharType="begin"/>
      </w:r>
      <w:r w:rsidRPr="008E73F2">
        <w:instrText xml:space="preserve"> REF _Ref140512159 \h  \* MERGEFORMAT </w:instrText>
      </w:r>
      <w:r w:rsidRPr="008E73F2">
        <w:fldChar w:fldCharType="separate"/>
      </w:r>
      <w:r w:rsidR="006C37AD" w:rsidRPr="006C37AD">
        <w:rPr>
          <w:color w:val="auto"/>
          <w:szCs w:val="24"/>
        </w:rPr>
        <w:t xml:space="preserve">Рисунок </w:t>
      </w:r>
      <w:r w:rsidR="006C37AD" w:rsidRPr="006C37AD">
        <w:rPr>
          <w:noProof/>
          <w:color w:val="auto"/>
          <w:szCs w:val="24"/>
        </w:rPr>
        <w:t>55</w:t>
      </w:r>
      <w:r w:rsidRPr="008E73F2">
        <w:fldChar w:fldCharType="end"/>
      </w:r>
      <w:r w:rsidRPr="008E73F2">
        <w:t>).</w:t>
      </w:r>
    </w:p>
    <w:p w14:paraId="74812B22" w14:textId="77777777" w:rsidR="008E73F2" w:rsidRDefault="008E73F2" w:rsidP="008E73F2">
      <w:pPr>
        <w:pStyle w:val="a6"/>
        <w:keepLines w:val="0"/>
        <w:widowControl w:val="0"/>
        <w:ind w:firstLine="0"/>
        <w:jc w:val="center"/>
      </w:pPr>
      <w:r>
        <w:rPr>
          <w:noProof/>
        </w:rPr>
        <w:drawing>
          <wp:inline distT="0" distB="0" distL="0" distR="0" wp14:anchorId="1D718EB6" wp14:editId="35AE153E">
            <wp:extent cx="2694508" cy="1131028"/>
            <wp:effectExtent l="0" t="0" r="0" b="0"/>
            <wp:docPr id="26465" name="Рисунок 26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716644" cy="1140320"/>
                    </a:xfrm>
                    <a:prstGeom prst="rect">
                      <a:avLst/>
                    </a:prstGeom>
                  </pic:spPr>
                </pic:pic>
              </a:graphicData>
            </a:graphic>
          </wp:inline>
        </w:drawing>
      </w:r>
    </w:p>
    <w:p w14:paraId="1DEA30E4" w14:textId="53A31BA9" w:rsidR="008E73F2" w:rsidRPr="008E73F2" w:rsidRDefault="008E73F2" w:rsidP="008E73F2">
      <w:pPr>
        <w:pStyle w:val="ae"/>
        <w:ind w:firstLine="0"/>
        <w:jc w:val="center"/>
        <w:rPr>
          <w:i w:val="0"/>
          <w:color w:val="auto"/>
          <w:sz w:val="24"/>
          <w:szCs w:val="24"/>
        </w:rPr>
      </w:pPr>
      <w:bookmarkStart w:id="119" w:name="_Ref140512159"/>
      <w:r w:rsidRPr="008E73F2">
        <w:rPr>
          <w:i w:val="0"/>
          <w:color w:val="auto"/>
          <w:sz w:val="24"/>
          <w:szCs w:val="24"/>
        </w:rPr>
        <w:t xml:space="preserve">Рисунок </w:t>
      </w:r>
      <w:r w:rsidRPr="008E73F2">
        <w:rPr>
          <w:i w:val="0"/>
          <w:color w:val="auto"/>
          <w:sz w:val="24"/>
          <w:szCs w:val="24"/>
        </w:rPr>
        <w:fldChar w:fldCharType="begin"/>
      </w:r>
      <w:r w:rsidRPr="008E73F2">
        <w:rPr>
          <w:i w:val="0"/>
          <w:color w:val="auto"/>
          <w:sz w:val="24"/>
          <w:szCs w:val="24"/>
        </w:rPr>
        <w:instrText xml:space="preserve"> SEQ Рисунок \* ARABIC </w:instrText>
      </w:r>
      <w:r w:rsidRPr="008E73F2">
        <w:rPr>
          <w:i w:val="0"/>
          <w:color w:val="auto"/>
          <w:sz w:val="24"/>
          <w:szCs w:val="24"/>
        </w:rPr>
        <w:fldChar w:fldCharType="separate"/>
      </w:r>
      <w:r w:rsidR="006C37AD">
        <w:rPr>
          <w:i w:val="0"/>
          <w:noProof/>
          <w:color w:val="auto"/>
          <w:sz w:val="24"/>
          <w:szCs w:val="24"/>
        </w:rPr>
        <w:t>55</w:t>
      </w:r>
      <w:r w:rsidRPr="008E73F2">
        <w:rPr>
          <w:i w:val="0"/>
          <w:color w:val="auto"/>
          <w:sz w:val="24"/>
          <w:szCs w:val="24"/>
        </w:rPr>
        <w:fldChar w:fldCharType="end"/>
      </w:r>
      <w:bookmarkEnd w:id="119"/>
      <w:r w:rsidRPr="008E73F2">
        <w:rPr>
          <w:i w:val="0"/>
          <w:color w:val="auto"/>
          <w:sz w:val="24"/>
          <w:szCs w:val="24"/>
        </w:rPr>
        <w:t xml:space="preserve"> – Сообщение Системы для подтверждения согласования ПОЗ</w:t>
      </w:r>
    </w:p>
    <w:p w14:paraId="1B050BD7" w14:textId="16604D32" w:rsidR="008E73F2" w:rsidRDefault="00486349" w:rsidP="00A61FB9">
      <w:pPr>
        <w:pStyle w:val="a6"/>
        <w:keepNext w:val="0"/>
        <w:keepLines w:val="0"/>
        <w:widowControl w:val="0"/>
        <w:rPr>
          <w:szCs w:val="24"/>
        </w:rPr>
      </w:pPr>
      <w:r w:rsidRPr="00F34C1C">
        <w:rPr>
          <w:rStyle w:val="a7"/>
        </w:rPr>
        <w:t>Для подтверждения действия необходимо нажать «Да», для отмены – «Нет». После подтверждения действия</w:t>
      </w:r>
      <w:r>
        <w:rPr>
          <w:szCs w:val="24"/>
        </w:rPr>
        <w:t xml:space="preserve"> ПОЗ перейдет в статус «Согласовано ГРБС».</w:t>
      </w:r>
    </w:p>
    <w:p w14:paraId="077E227A" w14:textId="050453B6" w:rsidR="00486349" w:rsidRDefault="00486349" w:rsidP="00486349">
      <w:pPr>
        <w:pStyle w:val="2"/>
        <w:rPr>
          <w:rFonts w:ascii="Times New Roman" w:hAnsi="Times New Roman" w:cs="Times New Roman"/>
          <w:b/>
          <w:color w:val="auto"/>
        </w:rPr>
      </w:pPr>
      <w:bookmarkStart w:id="120" w:name="_Toc140513231"/>
      <w:r w:rsidRPr="00486349">
        <w:rPr>
          <w:rFonts w:ascii="Times New Roman" w:hAnsi="Times New Roman" w:cs="Times New Roman"/>
          <w:b/>
          <w:color w:val="auto"/>
        </w:rPr>
        <w:t>Выдача замечаний к положению о закупке</w:t>
      </w:r>
      <w:bookmarkEnd w:id="120"/>
    </w:p>
    <w:p w14:paraId="120C0EEA" w14:textId="77777777" w:rsidR="00486349" w:rsidRPr="00486349" w:rsidRDefault="00486349" w:rsidP="00486349"/>
    <w:p w14:paraId="2DF8370E" w14:textId="12A5B0B7" w:rsidR="00486349" w:rsidRDefault="00486349" w:rsidP="00486349">
      <w:pPr>
        <w:pStyle w:val="a6"/>
        <w:keepNext w:val="0"/>
        <w:keepLines w:val="0"/>
        <w:widowControl w:val="0"/>
      </w:pPr>
      <w:r>
        <w:t>В случае, если к ПОЗ выявлены замечания, то необходимо ввести текст замечаний и вернуть ПОЗ заказчику на корректировку.</w:t>
      </w:r>
    </w:p>
    <w:p w14:paraId="1148C632" w14:textId="49614296" w:rsidR="00486349" w:rsidRPr="00486349" w:rsidRDefault="00486349" w:rsidP="00486349">
      <w:pPr>
        <w:pStyle w:val="a6"/>
        <w:keepNext w:val="0"/>
        <w:keepLines w:val="0"/>
        <w:widowControl w:val="0"/>
      </w:pPr>
      <w:r w:rsidRPr="00486349">
        <w:t>Для ввода текста замечаний необходимо нажать кнопку «Выдать замечания» (</w:t>
      </w:r>
      <w:r w:rsidRPr="00486349">
        <w:fldChar w:fldCharType="begin"/>
      </w:r>
      <w:r w:rsidRPr="00486349">
        <w:instrText xml:space="preserve"> REF _Ref140512476 \h  \* MERGEFORMAT </w:instrText>
      </w:r>
      <w:r w:rsidRPr="00486349">
        <w:fldChar w:fldCharType="separate"/>
      </w:r>
      <w:r w:rsidR="006C37AD" w:rsidRPr="006C37AD">
        <w:rPr>
          <w:color w:val="auto"/>
          <w:szCs w:val="24"/>
        </w:rPr>
        <w:t xml:space="preserve">Рисунок </w:t>
      </w:r>
      <w:r w:rsidR="006C37AD" w:rsidRPr="006C37AD">
        <w:rPr>
          <w:noProof/>
          <w:color w:val="auto"/>
          <w:szCs w:val="24"/>
        </w:rPr>
        <w:t>56</w:t>
      </w:r>
      <w:r w:rsidRPr="00486349">
        <w:fldChar w:fldCharType="end"/>
      </w:r>
      <w:r w:rsidRPr="00486349">
        <w:t>). По нажатию откроется модальное окно «Выдача замечаний ГРБС» (</w:t>
      </w:r>
      <w:r w:rsidRPr="00486349">
        <w:fldChar w:fldCharType="begin"/>
      </w:r>
      <w:r w:rsidRPr="00486349">
        <w:instrText xml:space="preserve"> REF _Ref140512646 \h  \* MERGEFORMAT </w:instrText>
      </w:r>
      <w:r w:rsidRPr="00486349">
        <w:fldChar w:fldCharType="separate"/>
      </w:r>
      <w:r w:rsidR="006C37AD" w:rsidRPr="006C37AD">
        <w:rPr>
          <w:color w:val="auto"/>
          <w:szCs w:val="24"/>
        </w:rPr>
        <w:t xml:space="preserve">Рисунок </w:t>
      </w:r>
      <w:r w:rsidR="006C37AD" w:rsidRPr="006C37AD">
        <w:rPr>
          <w:noProof/>
          <w:color w:val="auto"/>
          <w:szCs w:val="24"/>
        </w:rPr>
        <w:t>57</w:t>
      </w:r>
      <w:r w:rsidRPr="00486349">
        <w:fldChar w:fldCharType="end"/>
      </w:r>
      <w:r w:rsidRPr="00486349">
        <w:t>).</w:t>
      </w:r>
    </w:p>
    <w:p w14:paraId="2E90CC72" w14:textId="77777777" w:rsidR="00486349" w:rsidRDefault="00486349" w:rsidP="00486349">
      <w:pPr>
        <w:pStyle w:val="a6"/>
        <w:keepLines w:val="0"/>
        <w:widowControl w:val="0"/>
        <w:ind w:firstLine="0"/>
        <w:jc w:val="center"/>
      </w:pPr>
      <w:r w:rsidRPr="00486349">
        <w:rPr>
          <w:noProof/>
        </w:rPr>
        <w:lastRenderedPageBreak/>
        <w:drawing>
          <wp:inline distT="0" distB="0" distL="0" distR="0" wp14:anchorId="396CD3D4" wp14:editId="3B620F3B">
            <wp:extent cx="5940425" cy="1057511"/>
            <wp:effectExtent l="0" t="0" r="3175" b="9525"/>
            <wp:docPr id="26466" name="Рисунок 26466" descr="C:\Users\nikulin\OneDrive - ООО Про Ай-Ти Ресурс\Рабочий стол\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ulin\OneDrive - ООО Про Ай-Ти Ресурс\Рабочий стол\1.PN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1057511"/>
                    </a:xfrm>
                    <a:prstGeom prst="rect">
                      <a:avLst/>
                    </a:prstGeom>
                    <a:noFill/>
                    <a:ln>
                      <a:noFill/>
                    </a:ln>
                  </pic:spPr>
                </pic:pic>
              </a:graphicData>
            </a:graphic>
          </wp:inline>
        </w:drawing>
      </w:r>
    </w:p>
    <w:p w14:paraId="0EFC3064" w14:textId="270C2AE1" w:rsidR="00486349" w:rsidRPr="00486349" w:rsidRDefault="00486349" w:rsidP="00486349">
      <w:pPr>
        <w:pStyle w:val="ae"/>
        <w:jc w:val="center"/>
        <w:rPr>
          <w:i w:val="0"/>
          <w:color w:val="auto"/>
          <w:sz w:val="24"/>
          <w:szCs w:val="24"/>
        </w:rPr>
      </w:pPr>
      <w:bookmarkStart w:id="121" w:name="_Ref140512476"/>
      <w:r w:rsidRPr="00486349">
        <w:rPr>
          <w:i w:val="0"/>
          <w:color w:val="auto"/>
          <w:sz w:val="24"/>
          <w:szCs w:val="24"/>
        </w:rPr>
        <w:t xml:space="preserve">Рисунок </w:t>
      </w:r>
      <w:r w:rsidRPr="00486349">
        <w:rPr>
          <w:i w:val="0"/>
          <w:color w:val="auto"/>
          <w:sz w:val="24"/>
          <w:szCs w:val="24"/>
        </w:rPr>
        <w:fldChar w:fldCharType="begin"/>
      </w:r>
      <w:r w:rsidRPr="00486349">
        <w:rPr>
          <w:i w:val="0"/>
          <w:color w:val="auto"/>
          <w:sz w:val="24"/>
          <w:szCs w:val="24"/>
        </w:rPr>
        <w:instrText xml:space="preserve"> SEQ Рисунок \* ARABIC </w:instrText>
      </w:r>
      <w:r w:rsidRPr="00486349">
        <w:rPr>
          <w:i w:val="0"/>
          <w:color w:val="auto"/>
          <w:sz w:val="24"/>
          <w:szCs w:val="24"/>
        </w:rPr>
        <w:fldChar w:fldCharType="separate"/>
      </w:r>
      <w:r w:rsidR="006C37AD">
        <w:rPr>
          <w:i w:val="0"/>
          <w:noProof/>
          <w:color w:val="auto"/>
          <w:sz w:val="24"/>
          <w:szCs w:val="24"/>
        </w:rPr>
        <w:t>56</w:t>
      </w:r>
      <w:r w:rsidRPr="00486349">
        <w:rPr>
          <w:i w:val="0"/>
          <w:color w:val="auto"/>
          <w:sz w:val="24"/>
          <w:szCs w:val="24"/>
        </w:rPr>
        <w:fldChar w:fldCharType="end"/>
      </w:r>
      <w:bookmarkEnd w:id="121"/>
      <w:r w:rsidRPr="00486349">
        <w:rPr>
          <w:i w:val="0"/>
          <w:color w:val="auto"/>
          <w:sz w:val="24"/>
          <w:szCs w:val="24"/>
        </w:rPr>
        <w:t xml:space="preserve"> – Действие «</w:t>
      </w:r>
      <w:r>
        <w:rPr>
          <w:i w:val="0"/>
          <w:color w:val="auto"/>
          <w:sz w:val="24"/>
          <w:szCs w:val="24"/>
        </w:rPr>
        <w:t>В</w:t>
      </w:r>
      <w:r w:rsidRPr="00486349">
        <w:rPr>
          <w:i w:val="0"/>
          <w:color w:val="auto"/>
          <w:sz w:val="24"/>
          <w:szCs w:val="24"/>
        </w:rPr>
        <w:t>ыдать замечания» в карточке ПОЗ</w:t>
      </w:r>
    </w:p>
    <w:p w14:paraId="3C11A59E" w14:textId="77777777" w:rsidR="00486349" w:rsidRDefault="00486349" w:rsidP="00486349">
      <w:pPr>
        <w:pStyle w:val="a6"/>
        <w:keepLines w:val="0"/>
        <w:widowControl w:val="0"/>
        <w:ind w:firstLine="0"/>
        <w:jc w:val="center"/>
      </w:pPr>
      <w:r>
        <w:rPr>
          <w:noProof/>
        </w:rPr>
        <w:drawing>
          <wp:inline distT="0" distB="0" distL="0" distR="0" wp14:anchorId="6EF16ADA" wp14:editId="2F7E1446">
            <wp:extent cx="3596182" cy="1891418"/>
            <wp:effectExtent l="0" t="0" r="4445" b="0"/>
            <wp:docPr id="26494" name="Рисунок 2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24970" cy="1906559"/>
                    </a:xfrm>
                    <a:prstGeom prst="rect">
                      <a:avLst/>
                    </a:prstGeom>
                  </pic:spPr>
                </pic:pic>
              </a:graphicData>
            </a:graphic>
          </wp:inline>
        </w:drawing>
      </w:r>
    </w:p>
    <w:p w14:paraId="322AE5B6" w14:textId="634E4A2C" w:rsidR="00486349" w:rsidRPr="00486349" w:rsidRDefault="00486349" w:rsidP="00486349">
      <w:pPr>
        <w:pStyle w:val="ae"/>
        <w:jc w:val="center"/>
        <w:rPr>
          <w:i w:val="0"/>
          <w:color w:val="auto"/>
          <w:sz w:val="24"/>
          <w:szCs w:val="24"/>
        </w:rPr>
      </w:pPr>
      <w:bookmarkStart w:id="122" w:name="_Ref140512646"/>
      <w:r w:rsidRPr="00486349">
        <w:rPr>
          <w:i w:val="0"/>
          <w:color w:val="auto"/>
          <w:sz w:val="24"/>
          <w:szCs w:val="24"/>
        </w:rPr>
        <w:t xml:space="preserve">Рисунок </w:t>
      </w:r>
      <w:r w:rsidRPr="00486349">
        <w:rPr>
          <w:i w:val="0"/>
          <w:color w:val="auto"/>
          <w:sz w:val="24"/>
          <w:szCs w:val="24"/>
        </w:rPr>
        <w:fldChar w:fldCharType="begin"/>
      </w:r>
      <w:r w:rsidRPr="00486349">
        <w:rPr>
          <w:i w:val="0"/>
          <w:color w:val="auto"/>
          <w:sz w:val="24"/>
          <w:szCs w:val="24"/>
        </w:rPr>
        <w:instrText xml:space="preserve"> SEQ Рисунок \* ARABIC </w:instrText>
      </w:r>
      <w:r w:rsidRPr="00486349">
        <w:rPr>
          <w:i w:val="0"/>
          <w:color w:val="auto"/>
          <w:sz w:val="24"/>
          <w:szCs w:val="24"/>
        </w:rPr>
        <w:fldChar w:fldCharType="separate"/>
      </w:r>
      <w:r w:rsidR="006C37AD">
        <w:rPr>
          <w:i w:val="0"/>
          <w:noProof/>
          <w:color w:val="auto"/>
          <w:sz w:val="24"/>
          <w:szCs w:val="24"/>
        </w:rPr>
        <w:t>57</w:t>
      </w:r>
      <w:r w:rsidRPr="00486349">
        <w:rPr>
          <w:i w:val="0"/>
          <w:color w:val="auto"/>
          <w:sz w:val="24"/>
          <w:szCs w:val="24"/>
        </w:rPr>
        <w:fldChar w:fldCharType="end"/>
      </w:r>
      <w:bookmarkEnd w:id="122"/>
      <w:r w:rsidRPr="00486349">
        <w:rPr>
          <w:i w:val="0"/>
          <w:color w:val="auto"/>
          <w:sz w:val="24"/>
          <w:szCs w:val="24"/>
        </w:rPr>
        <w:t xml:space="preserve"> – Модальное окно «Выдача замечаний ГРБС»</w:t>
      </w:r>
    </w:p>
    <w:p w14:paraId="1D3F7600" w14:textId="74A2C04F" w:rsidR="00486349" w:rsidRPr="006C37AD" w:rsidRDefault="00486349" w:rsidP="00486349">
      <w:pPr>
        <w:pStyle w:val="a6"/>
        <w:keepNext w:val="0"/>
        <w:keepLines w:val="0"/>
        <w:widowControl w:val="0"/>
      </w:pPr>
      <w:r w:rsidRPr="006C37AD">
        <w:t>В модальном окне в поле «Замечания» необходимо ввести текст замечаний и нажать кнопку «Сохранить», по нажатию Система выдаст сообщение для подтверждения действия (</w:t>
      </w:r>
      <w:r w:rsidR="006C37AD" w:rsidRPr="006C37AD">
        <w:fldChar w:fldCharType="begin"/>
      </w:r>
      <w:r w:rsidR="006C37AD" w:rsidRPr="006C37AD">
        <w:instrText xml:space="preserve"> REF _Ref140512875 \h  \* MERGEFORMAT </w:instrText>
      </w:r>
      <w:r w:rsidR="006C37AD" w:rsidRPr="006C37AD">
        <w:fldChar w:fldCharType="separate"/>
      </w:r>
      <w:r w:rsidR="006C37AD" w:rsidRPr="006C37AD">
        <w:rPr>
          <w:color w:val="auto"/>
          <w:szCs w:val="24"/>
        </w:rPr>
        <w:t xml:space="preserve">Рисунок </w:t>
      </w:r>
      <w:r w:rsidR="006C37AD" w:rsidRPr="006C37AD">
        <w:rPr>
          <w:noProof/>
          <w:color w:val="auto"/>
          <w:szCs w:val="24"/>
        </w:rPr>
        <w:t>58</w:t>
      </w:r>
      <w:r w:rsidR="006C37AD" w:rsidRPr="006C37AD">
        <w:fldChar w:fldCharType="end"/>
      </w:r>
      <w:r w:rsidRPr="006C37AD">
        <w:t>).</w:t>
      </w:r>
    </w:p>
    <w:p w14:paraId="038DF4BF" w14:textId="77777777" w:rsidR="006C37AD" w:rsidRDefault="00486349" w:rsidP="006C37AD">
      <w:pPr>
        <w:pStyle w:val="a6"/>
        <w:keepLines w:val="0"/>
        <w:widowControl w:val="0"/>
        <w:ind w:firstLine="0"/>
        <w:jc w:val="center"/>
      </w:pPr>
      <w:r>
        <w:rPr>
          <w:noProof/>
        </w:rPr>
        <w:drawing>
          <wp:inline distT="0" distB="0" distL="0" distR="0" wp14:anchorId="67BF4BA6" wp14:editId="1B64549E">
            <wp:extent cx="2821280" cy="1190117"/>
            <wp:effectExtent l="0" t="0" r="0" b="0"/>
            <wp:docPr id="26495" name="Рисунок 2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890425" cy="1219285"/>
                    </a:xfrm>
                    <a:prstGeom prst="rect">
                      <a:avLst/>
                    </a:prstGeom>
                  </pic:spPr>
                </pic:pic>
              </a:graphicData>
            </a:graphic>
          </wp:inline>
        </w:drawing>
      </w:r>
    </w:p>
    <w:p w14:paraId="18ECE1B3" w14:textId="3A6BFAAC" w:rsidR="00486349" w:rsidRDefault="006C37AD" w:rsidP="006C37AD">
      <w:pPr>
        <w:pStyle w:val="ae"/>
        <w:jc w:val="center"/>
        <w:rPr>
          <w:i w:val="0"/>
          <w:color w:val="auto"/>
          <w:sz w:val="24"/>
          <w:szCs w:val="24"/>
        </w:rPr>
      </w:pPr>
      <w:bookmarkStart w:id="123" w:name="_Ref140512875"/>
      <w:r w:rsidRPr="006C37AD">
        <w:rPr>
          <w:i w:val="0"/>
          <w:color w:val="auto"/>
          <w:sz w:val="24"/>
          <w:szCs w:val="24"/>
        </w:rPr>
        <w:t xml:space="preserve">Рисунок </w:t>
      </w:r>
      <w:r w:rsidRPr="006C37AD">
        <w:rPr>
          <w:i w:val="0"/>
          <w:color w:val="auto"/>
          <w:sz w:val="24"/>
          <w:szCs w:val="24"/>
        </w:rPr>
        <w:fldChar w:fldCharType="begin"/>
      </w:r>
      <w:r w:rsidRPr="006C37AD">
        <w:rPr>
          <w:i w:val="0"/>
          <w:color w:val="auto"/>
          <w:sz w:val="24"/>
          <w:szCs w:val="24"/>
        </w:rPr>
        <w:instrText xml:space="preserve"> SEQ Рисунок \* ARABIC </w:instrText>
      </w:r>
      <w:r w:rsidRPr="006C37AD">
        <w:rPr>
          <w:i w:val="0"/>
          <w:color w:val="auto"/>
          <w:sz w:val="24"/>
          <w:szCs w:val="24"/>
        </w:rPr>
        <w:fldChar w:fldCharType="separate"/>
      </w:r>
      <w:r>
        <w:rPr>
          <w:i w:val="0"/>
          <w:noProof/>
          <w:color w:val="auto"/>
          <w:sz w:val="24"/>
          <w:szCs w:val="24"/>
        </w:rPr>
        <w:t>58</w:t>
      </w:r>
      <w:r w:rsidRPr="006C37AD">
        <w:rPr>
          <w:i w:val="0"/>
          <w:color w:val="auto"/>
          <w:sz w:val="24"/>
          <w:szCs w:val="24"/>
        </w:rPr>
        <w:fldChar w:fldCharType="end"/>
      </w:r>
      <w:bookmarkEnd w:id="123"/>
      <w:r w:rsidRPr="006C37AD">
        <w:rPr>
          <w:i w:val="0"/>
          <w:color w:val="auto"/>
          <w:sz w:val="24"/>
          <w:szCs w:val="24"/>
        </w:rPr>
        <w:t xml:space="preserve"> – Сообщение Системы для подтверждения выдачи замечаний к ПОЗ</w:t>
      </w:r>
    </w:p>
    <w:p w14:paraId="7F5E3832" w14:textId="3F572743" w:rsidR="006C37AD" w:rsidRDefault="006C37AD" w:rsidP="006C37AD">
      <w:pPr>
        <w:spacing w:line="360" w:lineRule="auto"/>
      </w:pPr>
      <w:r w:rsidRPr="00F34C1C">
        <w:rPr>
          <w:rStyle w:val="a7"/>
        </w:rPr>
        <w:t>Для подтверждения действия необходимо нажать «Да», для отмены – «Нет». После подтверждения действия</w:t>
      </w:r>
      <w:r>
        <w:t xml:space="preserve"> ПОЗ перейдет в статус «Выданы замечания ГРБС», текст замечаний станет доступным заказчику в карточке ПОЗ.</w:t>
      </w:r>
    </w:p>
    <w:p w14:paraId="0D8A19D2" w14:textId="1C2648D3" w:rsidR="006C37AD" w:rsidRPr="006C37AD" w:rsidRDefault="006C37AD" w:rsidP="006C37AD">
      <w:pPr>
        <w:spacing w:line="360" w:lineRule="auto"/>
      </w:pPr>
      <w:r>
        <w:t xml:space="preserve">После устранения заказчиком замечаний ПОЗ будет отправлено на согласование ГРБС повторно. Если все выданные замечания будут устранены, то после согласования (описано в п. </w:t>
      </w:r>
      <w:r>
        <w:fldChar w:fldCharType="begin"/>
      </w:r>
      <w:r>
        <w:instrText xml:space="preserve"> REF _Ref140513102 \r \h </w:instrText>
      </w:r>
      <w:r>
        <w:fldChar w:fldCharType="separate"/>
      </w:r>
      <w:r>
        <w:t>6.2</w:t>
      </w:r>
      <w:r>
        <w:fldChar w:fldCharType="end"/>
      </w:r>
      <w:r>
        <w:t xml:space="preserve"> настоящей инструкции) ПОЗ перейдет в статус «Согласовано ГРБС», текст выданных ранее замечаний будет скрыт в карточке ПОЗ.</w:t>
      </w:r>
    </w:p>
    <w:p w14:paraId="2C80D2AB" w14:textId="77777777" w:rsidR="00486349" w:rsidRDefault="00486349" w:rsidP="00486349">
      <w:pPr>
        <w:pStyle w:val="a6"/>
        <w:keepNext w:val="0"/>
        <w:keepLines w:val="0"/>
        <w:widowControl w:val="0"/>
      </w:pPr>
    </w:p>
    <w:p w14:paraId="4E4F3409" w14:textId="77777777" w:rsidR="008E73F2" w:rsidRPr="005D5CB8" w:rsidRDefault="008E73F2" w:rsidP="00A61FB9">
      <w:pPr>
        <w:pStyle w:val="a6"/>
        <w:keepNext w:val="0"/>
        <w:keepLines w:val="0"/>
        <w:widowControl w:val="0"/>
      </w:pPr>
    </w:p>
    <w:p w14:paraId="1DD423AC" w14:textId="1DD5024E" w:rsidR="005D5CB8" w:rsidRDefault="005D5CB8">
      <w:pPr>
        <w:spacing w:after="160" w:line="259" w:lineRule="auto"/>
        <w:ind w:firstLine="0"/>
        <w:jc w:val="left"/>
        <w:rPr>
          <w:rFonts w:eastAsiaTheme="majorEastAsia"/>
          <w:b/>
          <w:szCs w:val="26"/>
        </w:rPr>
      </w:pPr>
      <w:r>
        <w:rPr>
          <w:b/>
        </w:rPr>
        <w:br w:type="page"/>
      </w:r>
    </w:p>
    <w:p w14:paraId="101C2CE0" w14:textId="32EFDD9C" w:rsidR="006357E7" w:rsidRDefault="006357E7" w:rsidP="00986560">
      <w:pPr>
        <w:pStyle w:val="1"/>
        <w:spacing w:after="240"/>
        <w:ind w:left="431" w:firstLine="420"/>
        <w:rPr>
          <w:rFonts w:ascii="Times New Roman" w:hAnsi="Times New Roman" w:cs="Times New Roman"/>
          <w:b/>
          <w:color w:val="auto"/>
        </w:rPr>
      </w:pPr>
      <w:bookmarkStart w:id="124" w:name="_Toc140513232"/>
      <w:r>
        <w:rPr>
          <w:rFonts w:ascii="Times New Roman" w:hAnsi="Times New Roman" w:cs="Times New Roman"/>
          <w:b/>
          <w:color w:val="auto"/>
        </w:rPr>
        <w:lastRenderedPageBreak/>
        <w:t>Описание работы с разделом «Планы закупки 223-ФЗ»</w:t>
      </w:r>
      <w:bookmarkEnd w:id="124"/>
    </w:p>
    <w:p w14:paraId="35EECDC6" w14:textId="27ED1648" w:rsidR="006357E7" w:rsidRPr="00986560" w:rsidRDefault="006357E7" w:rsidP="006357E7">
      <w:pPr>
        <w:pStyle w:val="2"/>
        <w:spacing w:after="240"/>
        <w:ind w:left="720" w:hanging="578"/>
        <w:rPr>
          <w:rFonts w:ascii="Times New Roman" w:hAnsi="Times New Roman" w:cs="Times New Roman"/>
          <w:b/>
          <w:color w:val="auto"/>
        </w:rPr>
      </w:pPr>
      <w:bookmarkStart w:id="125" w:name="_Toc140513233"/>
      <w:r w:rsidRPr="00986560">
        <w:rPr>
          <w:rFonts w:ascii="Times New Roman" w:hAnsi="Times New Roman" w:cs="Times New Roman"/>
          <w:b/>
          <w:color w:val="auto"/>
        </w:rPr>
        <w:t xml:space="preserve">Перечень </w:t>
      </w:r>
      <w:r>
        <w:rPr>
          <w:rFonts w:ascii="Times New Roman" w:hAnsi="Times New Roman" w:cs="Times New Roman"/>
          <w:b/>
          <w:color w:val="auto"/>
        </w:rPr>
        <w:t>планов закупки для рассмотрения</w:t>
      </w:r>
      <w:bookmarkEnd w:id="125"/>
      <w:r w:rsidRPr="00986560">
        <w:rPr>
          <w:rFonts w:ascii="Times New Roman" w:hAnsi="Times New Roman" w:cs="Times New Roman"/>
          <w:b/>
          <w:color w:val="auto"/>
        </w:rPr>
        <w:t xml:space="preserve">  </w:t>
      </w:r>
    </w:p>
    <w:p w14:paraId="2558FAA6" w14:textId="6617CEA8" w:rsidR="006357E7" w:rsidRDefault="006357E7" w:rsidP="006357E7">
      <w:pPr>
        <w:pStyle w:val="a6"/>
        <w:keepNext w:val="0"/>
        <w:keepLines w:val="0"/>
        <w:widowControl w:val="0"/>
      </w:pPr>
      <w:r>
        <w:t>В разделе «Планы закупки 223-ФЗ» в табличной форме отображаются планы закупки (далее – ПЗ), поступившие на согласование ГРБС от подведомственных организаций на заданный период. Отображение перечня П</w:t>
      </w:r>
      <w:r w:rsidR="00A25512">
        <w:t>З</w:t>
      </w:r>
      <w:r>
        <w:t xml:space="preserve"> зависит от года, выбранного в шапке Системы. Таким образом, для просмотра П</w:t>
      </w:r>
      <w:r w:rsidR="00A25512">
        <w:t>З</w:t>
      </w:r>
      <w:r>
        <w:t xml:space="preserve"> 202</w:t>
      </w:r>
      <w:r w:rsidR="00A25512">
        <w:t>2</w:t>
      </w:r>
      <w:r>
        <w:t xml:space="preserve"> г. в шапке Системы должен быть установлен 202</w:t>
      </w:r>
      <w:r w:rsidR="00A25512">
        <w:t>2</w:t>
      </w:r>
      <w:r>
        <w:t xml:space="preserve"> г. </w:t>
      </w:r>
    </w:p>
    <w:p w14:paraId="61948459" w14:textId="6BD141E0" w:rsidR="006357E7" w:rsidRPr="0034282B" w:rsidRDefault="00A25512" w:rsidP="006357E7">
      <w:pPr>
        <w:pStyle w:val="ae"/>
        <w:keepNext/>
        <w:spacing w:after="0" w:line="360" w:lineRule="auto"/>
        <w:ind w:firstLine="0"/>
        <w:jc w:val="center"/>
        <w:rPr>
          <w:i w:val="0"/>
          <w:color w:val="auto"/>
          <w:sz w:val="24"/>
        </w:rPr>
      </w:pPr>
      <w:r>
        <w:rPr>
          <w:i w:val="0"/>
          <w:noProof/>
          <w:color w:val="auto"/>
          <w:sz w:val="24"/>
        </w:rPr>
        <w:drawing>
          <wp:inline distT="0" distB="0" distL="0" distR="0" wp14:anchorId="7BD175CD" wp14:editId="5C7E0F7F">
            <wp:extent cx="5934075" cy="2276475"/>
            <wp:effectExtent l="0" t="0" r="9525" b="9525"/>
            <wp:docPr id="26485" name="Рисунок 26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r w:rsidR="006357E7" w:rsidRPr="0034282B">
        <w:rPr>
          <w:i w:val="0"/>
          <w:color w:val="auto"/>
          <w:sz w:val="24"/>
        </w:rPr>
        <w:t>Рисунок</w:t>
      </w:r>
      <w:r w:rsidR="006357E7">
        <w:rPr>
          <w:i w:val="0"/>
          <w:color w:val="auto"/>
          <w:sz w:val="24"/>
        </w:rPr>
        <w:t> </w:t>
      </w:r>
      <w:r w:rsidR="006357E7" w:rsidRPr="0034282B">
        <w:rPr>
          <w:i w:val="0"/>
          <w:color w:val="auto"/>
          <w:sz w:val="24"/>
        </w:rPr>
        <w:fldChar w:fldCharType="begin"/>
      </w:r>
      <w:r w:rsidR="006357E7" w:rsidRPr="0034282B">
        <w:rPr>
          <w:i w:val="0"/>
          <w:color w:val="auto"/>
          <w:sz w:val="24"/>
        </w:rPr>
        <w:instrText xml:space="preserve"> SEQ Рисунок \* ARABIC </w:instrText>
      </w:r>
      <w:r w:rsidR="006357E7" w:rsidRPr="0034282B">
        <w:rPr>
          <w:i w:val="0"/>
          <w:color w:val="auto"/>
          <w:sz w:val="24"/>
        </w:rPr>
        <w:fldChar w:fldCharType="separate"/>
      </w:r>
      <w:r w:rsidR="006C37AD">
        <w:rPr>
          <w:i w:val="0"/>
          <w:noProof/>
          <w:color w:val="auto"/>
          <w:sz w:val="24"/>
        </w:rPr>
        <w:t>59</w:t>
      </w:r>
      <w:r w:rsidR="006357E7" w:rsidRPr="0034282B">
        <w:rPr>
          <w:i w:val="0"/>
          <w:color w:val="auto"/>
          <w:sz w:val="24"/>
        </w:rPr>
        <w:fldChar w:fldCharType="end"/>
      </w:r>
      <w:r w:rsidR="006357E7" w:rsidRPr="0034282B">
        <w:rPr>
          <w:i w:val="0"/>
          <w:color w:val="auto"/>
          <w:sz w:val="24"/>
        </w:rPr>
        <w:t xml:space="preserve"> – </w:t>
      </w:r>
      <w:r>
        <w:rPr>
          <w:i w:val="0"/>
          <w:color w:val="auto"/>
          <w:sz w:val="24"/>
        </w:rPr>
        <w:t>Список планов закупки для согласования</w:t>
      </w:r>
    </w:p>
    <w:p w14:paraId="19A64691" w14:textId="2B062931" w:rsidR="006357E7" w:rsidRDefault="006357E7" w:rsidP="006357E7">
      <w:pPr>
        <w:pStyle w:val="a6"/>
        <w:keepNext w:val="0"/>
        <w:keepLines w:val="0"/>
      </w:pPr>
      <w:r>
        <w:rPr>
          <w:szCs w:val="24"/>
        </w:rPr>
        <w:t>В таблице по каждому П</w:t>
      </w:r>
      <w:r w:rsidR="00A25512">
        <w:rPr>
          <w:szCs w:val="24"/>
        </w:rPr>
        <w:t>З</w:t>
      </w:r>
      <w:r>
        <w:rPr>
          <w:szCs w:val="24"/>
        </w:rPr>
        <w:t xml:space="preserve"> отображается </w:t>
      </w:r>
      <w:r w:rsidR="00A25512">
        <w:rPr>
          <w:szCs w:val="24"/>
        </w:rPr>
        <w:t xml:space="preserve">реестровый </w:t>
      </w:r>
      <w:r>
        <w:rPr>
          <w:szCs w:val="24"/>
        </w:rPr>
        <w:t>номер П</w:t>
      </w:r>
      <w:r w:rsidR="00A25512">
        <w:rPr>
          <w:szCs w:val="24"/>
        </w:rPr>
        <w:t>З</w:t>
      </w:r>
      <w:r>
        <w:rPr>
          <w:szCs w:val="24"/>
        </w:rPr>
        <w:t xml:space="preserve">, </w:t>
      </w:r>
      <w:r>
        <w:t xml:space="preserve">уникальный в рамках Системы, номер версии, </w:t>
      </w:r>
      <w:r w:rsidR="00A25512">
        <w:t xml:space="preserve">реестровый номер ПЗ (отображается после публикации ПЗ в ЕИС), </w:t>
      </w:r>
      <w:r>
        <w:t xml:space="preserve">наименование </w:t>
      </w:r>
      <w:r w:rsidR="00A25512">
        <w:t>з</w:t>
      </w:r>
      <w:r>
        <w:t xml:space="preserve">аказчика, общая сумма </w:t>
      </w:r>
      <w:r w:rsidR="00A25512">
        <w:t xml:space="preserve">запланированных в плане закупки средств </w:t>
      </w:r>
      <w:r>
        <w:t xml:space="preserve">(в рублях), количество лотов, </w:t>
      </w:r>
      <w:r w:rsidR="00A25512">
        <w:t xml:space="preserve">актуальность, </w:t>
      </w:r>
      <w:r>
        <w:t>дата публикации и статус П</w:t>
      </w:r>
      <w:r w:rsidR="00A25512">
        <w:t>З</w:t>
      </w:r>
      <w:r>
        <w:t>.</w:t>
      </w:r>
    </w:p>
    <w:p w14:paraId="1AEDE24C" w14:textId="6F7E4D85" w:rsidR="006357E7" w:rsidRDefault="006357E7" w:rsidP="006357E7">
      <w:pPr>
        <w:pStyle w:val="a6"/>
        <w:keepNext w:val="0"/>
        <w:keepLines w:val="0"/>
      </w:pPr>
      <w:r>
        <w:t>Актуальным считается последний созданный заказчиком П</w:t>
      </w:r>
      <w:r w:rsidR="00A25512">
        <w:t>З</w:t>
      </w:r>
      <w:r>
        <w:t xml:space="preserve"> на данный период. При создании новой версии П</w:t>
      </w:r>
      <w:r w:rsidR="00A25512">
        <w:t>З</w:t>
      </w:r>
      <w:r>
        <w:t xml:space="preserve"> предыдущая версия становится не актуальной.</w:t>
      </w:r>
    </w:p>
    <w:p w14:paraId="330F4B3C" w14:textId="120BFC84" w:rsidR="006357E7" w:rsidRDefault="006357E7" w:rsidP="006357E7">
      <w:pPr>
        <w:pStyle w:val="a6"/>
        <w:keepNext w:val="0"/>
        <w:keepLines w:val="0"/>
      </w:pPr>
      <w:r>
        <w:t>Для удобства П</w:t>
      </w:r>
      <w:r w:rsidR="00A25512">
        <w:t>З</w:t>
      </w:r>
      <w:r>
        <w:t xml:space="preserve"> распределены по подразделам (</w:t>
      </w:r>
      <w:r w:rsidR="00752D3A">
        <w:fldChar w:fldCharType="begin"/>
      </w:r>
      <w:r w:rsidR="00752D3A">
        <w:instrText xml:space="preserve"> REF _Ref96980940 \h </w:instrText>
      </w:r>
      <w:r w:rsidR="00752D3A">
        <w:fldChar w:fldCharType="separate"/>
      </w:r>
      <w:r w:rsidR="006C37AD" w:rsidRPr="00A91252">
        <w:rPr>
          <w:i/>
          <w:iCs/>
          <w:noProof/>
        </w:rPr>
        <w:t>Рисунок </w:t>
      </w:r>
      <w:r w:rsidR="006C37AD">
        <w:rPr>
          <w:i/>
          <w:iCs/>
          <w:noProof/>
        </w:rPr>
        <w:t>60</w:t>
      </w:r>
      <w:r w:rsidR="00752D3A">
        <w:fldChar w:fldCharType="end"/>
      </w:r>
      <w:r w:rsidRPr="009E3114">
        <w:t>),</w:t>
      </w:r>
      <w:r>
        <w:t xml:space="preserve"> по каждому из которых в боковом меню отображается количество П</w:t>
      </w:r>
      <w:r w:rsidR="00A25512">
        <w:t>З</w:t>
      </w:r>
      <w:r>
        <w:t xml:space="preserve"> в данном подразделе:</w:t>
      </w:r>
    </w:p>
    <w:p w14:paraId="6CC61D87" w14:textId="455C4EB3" w:rsidR="006357E7" w:rsidRDefault="006357E7" w:rsidP="006357E7">
      <w:pPr>
        <w:pStyle w:val="af0"/>
        <w:numPr>
          <w:ilvl w:val="0"/>
          <w:numId w:val="3"/>
        </w:numPr>
        <w:spacing w:line="360" w:lineRule="auto"/>
      </w:pPr>
      <w:r>
        <w:t>подраздел «</w:t>
      </w:r>
      <w:r w:rsidRPr="00827424">
        <w:rPr>
          <w:b/>
        </w:rPr>
        <w:t>Все</w:t>
      </w:r>
      <w:r>
        <w:t>» – отображаются все поступившие П</w:t>
      </w:r>
      <w:r w:rsidR="00A25512">
        <w:t>З</w:t>
      </w:r>
      <w:r>
        <w:t>;</w:t>
      </w:r>
    </w:p>
    <w:p w14:paraId="0767B0FE" w14:textId="2B737633" w:rsidR="006357E7" w:rsidRDefault="006357E7" w:rsidP="006357E7">
      <w:pPr>
        <w:pStyle w:val="af0"/>
        <w:numPr>
          <w:ilvl w:val="0"/>
          <w:numId w:val="3"/>
        </w:numPr>
        <w:spacing w:line="360" w:lineRule="auto"/>
      </w:pPr>
      <w:r>
        <w:t>подраздел «</w:t>
      </w:r>
      <w:r>
        <w:rPr>
          <w:b/>
        </w:rPr>
        <w:t>Новые</w:t>
      </w:r>
      <w:r>
        <w:t>» – отображаются П</w:t>
      </w:r>
      <w:r w:rsidR="00A25512">
        <w:t>З</w:t>
      </w:r>
      <w:r>
        <w:t xml:space="preserve"> в статусе «На согласовании ГРБС»;</w:t>
      </w:r>
    </w:p>
    <w:p w14:paraId="2FFDB7F2" w14:textId="5DF00E65" w:rsidR="006357E7" w:rsidRDefault="006357E7" w:rsidP="006357E7">
      <w:pPr>
        <w:pStyle w:val="af0"/>
        <w:numPr>
          <w:ilvl w:val="0"/>
          <w:numId w:val="3"/>
        </w:numPr>
        <w:spacing w:line="360" w:lineRule="auto"/>
      </w:pPr>
      <w:r>
        <w:t>подраздел «</w:t>
      </w:r>
      <w:r>
        <w:rPr>
          <w:b/>
        </w:rPr>
        <w:t>Выданы замечания ГРБС</w:t>
      </w:r>
      <w:r>
        <w:t>» – отображаются П</w:t>
      </w:r>
      <w:r w:rsidR="00A25512">
        <w:t>З</w:t>
      </w:r>
      <w:r>
        <w:t xml:space="preserve"> в статусе «Выданы замечания ГРБС»;</w:t>
      </w:r>
    </w:p>
    <w:p w14:paraId="3386972E" w14:textId="6477667B" w:rsidR="006357E7" w:rsidRDefault="006357E7" w:rsidP="006357E7">
      <w:pPr>
        <w:pStyle w:val="af0"/>
        <w:numPr>
          <w:ilvl w:val="0"/>
          <w:numId w:val="3"/>
        </w:numPr>
        <w:spacing w:line="360" w:lineRule="auto"/>
      </w:pPr>
      <w:r>
        <w:t>подраздел «</w:t>
      </w:r>
      <w:r>
        <w:rPr>
          <w:b/>
        </w:rPr>
        <w:t>Согласованы</w:t>
      </w:r>
      <w:r>
        <w:t>» – отображаются П</w:t>
      </w:r>
      <w:r w:rsidR="00A25512">
        <w:t>З, прошедшие согласование</w:t>
      </w:r>
      <w:r>
        <w:t>;</w:t>
      </w:r>
    </w:p>
    <w:p w14:paraId="4D629880" w14:textId="4F9CED93" w:rsidR="006357E7" w:rsidRPr="0033236C" w:rsidRDefault="00A25512" w:rsidP="006357E7">
      <w:pPr>
        <w:pStyle w:val="ae"/>
        <w:keepNext/>
        <w:spacing w:after="0" w:line="360" w:lineRule="auto"/>
        <w:ind w:firstLine="0"/>
        <w:jc w:val="center"/>
        <w:rPr>
          <w:noProof/>
        </w:rPr>
      </w:pPr>
      <w:r>
        <w:rPr>
          <w:noProof/>
        </w:rPr>
        <w:lastRenderedPageBreak/>
        <w:drawing>
          <wp:inline distT="0" distB="0" distL="0" distR="0" wp14:anchorId="33BBF0DE" wp14:editId="524C2E66">
            <wp:extent cx="2219325" cy="1466850"/>
            <wp:effectExtent l="0" t="0" r="9525" b="0"/>
            <wp:docPr id="26486" name="Рисунок 26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19325" cy="1466850"/>
                    </a:xfrm>
                    <a:prstGeom prst="rect">
                      <a:avLst/>
                    </a:prstGeom>
                    <a:noFill/>
                    <a:ln>
                      <a:noFill/>
                    </a:ln>
                  </pic:spPr>
                </pic:pic>
              </a:graphicData>
            </a:graphic>
          </wp:inline>
        </w:drawing>
      </w:r>
    </w:p>
    <w:p w14:paraId="5A8149B4" w14:textId="0215556F" w:rsidR="006357E7" w:rsidRPr="00A91252" w:rsidRDefault="006357E7" w:rsidP="006357E7">
      <w:pPr>
        <w:pStyle w:val="ae"/>
        <w:spacing w:after="120" w:line="360" w:lineRule="auto"/>
        <w:ind w:firstLine="0"/>
        <w:jc w:val="center"/>
        <w:rPr>
          <w:i w:val="0"/>
          <w:iCs w:val="0"/>
          <w:noProof/>
          <w:color w:val="000000"/>
          <w:sz w:val="24"/>
          <w:szCs w:val="20"/>
        </w:rPr>
      </w:pPr>
      <w:bookmarkStart w:id="126" w:name="_Ref96980940"/>
      <w:r w:rsidRPr="00A91252">
        <w:rPr>
          <w:i w:val="0"/>
          <w:iCs w:val="0"/>
          <w:noProof/>
          <w:color w:val="000000"/>
          <w:sz w:val="24"/>
          <w:szCs w:val="20"/>
        </w:rPr>
        <w:t>Рисунок </w:t>
      </w:r>
      <w:r w:rsidRPr="00A91252">
        <w:rPr>
          <w:i w:val="0"/>
          <w:iCs w:val="0"/>
          <w:noProof/>
          <w:color w:val="000000"/>
          <w:sz w:val="24"/>
          <w:szCs w:val="20"/>
        </w:rPr>
        <w:fldChar w:fldCharType="begin"/>
      </w:r>
      <w:r w:rsidRPr="00A91252">
        <w:rPr>
          <w:i w:val="0"/>
          <w:iCs w:val="0"/>
          <w:noProof/>
          <w:color w:val="000000"/>
          <w:sz w:val="24"/>
          <w:szCs w:val="20"/>
        </w:rPr>
        <w:instrText xml:space="preserve"> SEQ Рисунок \* ARABIC </w:instrText>
      </w:r>
      <w:r w:rsidRPr="00A91252">
        <w:rPr>
          <w:i w:val="0"/>
          <w:iCs w:val="0"/>
          <w:noProof/>
          <w:color w:val="000000"/>
          <w:sz w:val="24"/>
          <w:szCs w:val="20"/>
        </w:rPr>
        <w:fldChar w:fldCharType="separate"/>
      </w:r>
      <w:r w:rsidR="006C37AD">
        <w:rPr>
          <w:i w:val="0"/>
          <w:iCs w:val="0"/>
          <w:noProof/>
          <w:color w:val="000000"/>
          <w:sz w:val="24"/>
          <w:szCs w:val="20"/>
        </w:rPr>
        <w:t>60</w:t>
      </w:r>
      <w:r w:rsidRPr="00A91252">
        <w:rPr>
          <w:i w:val="0"/>
          <w:iCs w:val="0"/>
          <w:noProof/>
          <w:color w:val="000000"/>
          <w:sz w:val="24"/>
          <w:szCs w:val="20"/>
        </w:rPr>
        <w:fldChar w:fldCharType="end"/>
      </w:r>
      <w:bookmarkEnd w:id="126"/>
      <w:r w:rsidRPr="00A91252">
        <w:rPr>
          <w:i w:val="0"/>
          <w:iCs w:val="0"/>
          <w:noProof/>
          <w:color w:val="000000"/>
          <w:sz w:val="24"/>
          <w:szCs w:val="20"/>
        </w:rPr>
        <w:t xml:space="preserve"> –Распределение П</w:t>
      </w:r>
      <w:r w:rsidR="00A25512">
        <w:rPr>
          <w:i w:val="0"/>
          <w:iCs w:val="0"/>
          <w:noProof/>
          <w:color w:val="000000"/>
          <w:sz w:val="24"/>
          <w:szCs w:val="20"/>
        </w:rPr>
        <w:t>З</w:t>
      </w:r>
      <w:r w:rsidRPr="00A91252">
        <w:rPr>
          <w:i w:val="0"/>
          <w:iCs w:val="0"/>
          <w:noProof/>
          <w:color w:val="000000"/>
          <w:sz w:val="24"/>
          <w:szCs w:val="20"/>
        </w:rPr>
        <w:t xml:space="preserve"> по подразделам</w:t>
      </w:r>
    </w:p>
    <w:p w14:paraId="4CEF9EA5" w14:textId="7D86E821" w:rsidR="006357E7" w:rsidRDefault="006357E7" w:rsidP="006357E7">
      <w:pPr>
        <w:pStyle w:val="a6"/>
        <w:keepNext w:val="0"/>
        <w:keepLines w:val="0"/>
        <w:rPr>
          <w:szCs w:val="24"/>
        </w:rPr>
      </w:pPr>
      <w:r>
        <w:rPr>
          <w:szCs w:val="24"/>
        </w:rPr>
        <w:t xml:space="preserve">В </w:t>
      </w:r>
      <w:r w:rsidR="00BE3FB8">
        <w:rPr>
          <w:szCs w:val="24"/>
        </w:rPr>
        <w:t>списке ПЗ</w:t>
      </w:r>
      <w:r>
        <w:rPr>
          <w:szCs w:val="24"/>
        </w:rPr>
        <w:t xml:space="preserve"> возможно выполнение следующих действий:</w:t>
      </w:r>
    </w:p>
    <w:p w14:paraId="3E5514DA" w14:textId="41FFF41F" w:rsidR="006357E7" w:rsidRDefault="00BE3FB8" w:rsidP="006357E7">
      <w:pPr>
        <w:pStyle w:val="af0"/>
        <w:numPr>
          <w:ilvl w:val="0"/>
          <w:numId w:val="3"/>
        </w:numPr>
        <w:spacing w:line="360" w:lineRule="auto"/>
      </w:pPr>
      <w:r>
        <w:t>сортировка и фильтрация по столбцам таблицы</w:t>
      </w:r>
      <w:r w:rsidR="006357E7">
        <w:t>;</w:t>
      </w:r>
    </w:p>
    <w:p w14:paraId="134515C4" w14:textId="0172324B" w:rsidR="00BE3FB8" w:rsidRDefault="00BE3FB8" w:rsidP="006357E7">
      <w:pPr>
        <w:pStyle w:val="af0"/>
        <w:numPr>
          <w:ilvl w:val="0"/>
          <w:numId w:val="3"/>
        </w:numPr>
        <w:spacing w:line="360" w:lineRule="auto"/>
      </w:pPr>
      <w:r>
        <w:t xml:space="preserve">экспорт списка планов закупки в </w:t>
      </w:r>
      <w:r>
        <w:rPr>
          <w:lang w:val="en-US"/>
        </w:rPr>
        <w:t>Excel</w:t>
      </w:r>
      <w:r w:rsidRPr="00BE3FB8">
        <w:t>.</w:t>
      </w:r>
    </w:p>
    <w:p w14:paraId="61506E4A" w14:textId="77777777" w:rsidR="006357E7" w:rsidRPr="005C3604" w:rsidRDefault="006357E7" w:rsidP="006357E7"/>
    <w:p w14:paraId="65A3EF09" w14:textId="57022A56" w:rsidR="006357E7" w:rsidRPr="00C7420B" w:rsidRDefault="006357E7" w:rsidP="006357E7">
      <w:pPr>
        <w:pStyle w:val="2"/>
        <w:spacing w:after="240"/>
        <w:ind w:left="720" w:hanging="578"/>
        <w:rPr>
          <w:rFonts w:ascii="Times New Roman" w:hAnsi="Times New Roman" w:cs="Times New Roman"/>
          <w:b/>
          <w:color w:val="auto"/>
        </w:rPr>
      </w:pPr>
      <w:bookmarkStart w:id="127" w:name="_Ref96981072"/>
      <w:bookmarkStart w:id="128" w:name="_Toc140513234"/>
      <w:r>
        <w:rPr>
          <w:rFonts w:ascii="Times New Roman" w:hAnsi="Times New Roman" w:cs="Times New Roman"/>
          <w:b/>
          <w:color w:val="auto"/>
        </w:rPr>
        <w:t>Согласование плана</w:t>
      </w:r>
      <w:r w:rsidR="00BE3FB8">
        <w:rPr>
          <w:rFonts w:ascii="Times New Roman" w:hAnsi="Times New Roman" w:cs="Times New Roman"/>
          <w:b/>
          <w:color w:val="auto"/>
          <w:lang w:val="en-US"/>
        </w:rPr>
        <w:t xml:space="preserve"> </w:t>
      </w:r>
      <w:r w:rsidR="00BE3FB8">
        <w:rPr>
          <w:rFonts w:ascii="Times New Roman" w:hAnsi="Times New Roman" w:cs="Times New Roman"/>
          <w:b/>
          <w:color w:val="auto"/>
        </w:rPr>
        <w:t>закупки</w:t>
      </w:r>
      <w:bookmarkEnd w:id="127"/>
      <w:bookmarkEnd w:id="128"/>
    </w:p>
    <w:p w14:paraId="5D162A86" w14:textId="23B2E7A4" w:rsidR="006357E7" w:rsidRPr="00DA3E81" w:rsidRDefault="003D47EE" w:rsidP="006357E7">
      <w:pPr>
        <w:pStyle w:val="a6"/>
        <w:keepNext w:val="0"/>
        <w:keepLines w:val="0"/>
        <w:rPr>
          <w:szCs w:val="24"/>
        </w:rPr>
      </w:pPr>
      <w:r>
        <w:rPr>
          <w:szCs w:val="24"/>
        </w:rPr>
        <w:t>Планы закупки</w:t>
      </w:r>
      <w:r w:rsidR="006357E7">
        <w:rPr>
          <w:szCs w:val="24"/>
        </w:rPr>
        <w:t>, поступившие в ГРБС для согласования</w:t>
      </w:r>
      <w:r>
        <w:rPr>
          <w:szCs w:val="24"/>
        </w:rPr>
        <w:t>,</w:t>
      </w:r>
      <w:r w:rsidR="006357E7">
        <w:rPr>
          <w:szCs w:val="24"/>
        </w:rPr>
        <w:t xml:space="preserve"> отображаются в разделе «Планы</w:t>
      </w:r>
      <w:r>
        <w:rPr>
          <w:szCs w:val="24"/>
        </w:rPr>
        <w:t xml:space="preserve"> закупки 223-ФЗ</w:t>
      </w:r>
      <w:r w:rsidR="006357E7">
        <w:rPr>
          <w:szCs w:val="24"/>
        </w:rPr>
        <w:t xml:space="preserve">» в подразделе «Новые» в статусе «На согласовании ГРБС». Для просмотра </w:t>
      </w:r>
      <w:r w:rsidR="006357E7" w:rsidRPr="00DA3E81">
        <w:rPr>
          <w:szCs w:val="24"/>
        </w:rPr>
        <w:t xml:space="preserve">информации о </w:t>
      </w:r>
      <w:r w:rsidR="006357E7">
        <w:rPr>
          <w:szCs w:val="24"/>
        </w:rPr>
        <w:t>П</w:t>
      </w:r>
      <w:r>
        <w:rPr>
          <w:szCs w:val="24"/>
        </w:rPr>
        <w:t>З</w:t>
      </w:r>
      <w:r w:rsidR="006357E7" w:rsidRPr="00DA3E81">
        <w:rPr>
          <w:szCs w:val="24"/>
        </w:rPr>
        <w:t xml:space="preserve"> необходимо </w:t>
      </w:r>
      <w:r>
        <w:rPr>
          <w:szCs w:val="24"/>
        </w:rPr>
        <w:t xml:space="preserve">перейти </w:t>
      </w:r>
      <w:r w:rsidR="006357E7">
        <w:rPr>
          <w:szCs w:val="24"/>
        </w:rPr>
        <w:t>в</w:t>
      </w:r>
      <w:r w:rsidR="006357E7" w:rsidRPr="00DA3E81">
        <w:rPr>
          <w:szCs w:val="24"/>
        </w:rPr>
        <w:t xml:space="preserve"> карточку </w:t>
      </w:r>
      <w:r w:rsidR="006357E7">
        <w:rPr>
          <w:szCs w:val="24"/>
        </w:rPr>
        <w:t>плана</w:t>
      </w:r>
      <w:r>
        <w:rPr>
          <w:szCs w:val="24"/>
        </w:rPr>
        <w:t xml:space="preserve"> закупки</w:t>
      </w:r>
      <w:r w:rsidR="006357E7" w:rsidRPr="00DA3E81">
        <w:rPr>
          <w:szCs w:val="24"/>
        </w:rPr>
        <w:t>, кликнув на</w:t>
      </w:r>
      <w:r w:rsidR="006357E7">
        <w:rPr>
          <w:szCs w:val="24"/>
        </w:rPr>
        <w:t xml:space="preserve"> реестровый</w:t>
      </w:r>
      <w:r w:rsidR="006357E7" w:rsidRPr="00DA3E81">
        <w:rPr>
          <w:szCs w:val="24"/>
        </w:rPr>
        <w:t xml:space="preserve"> номер. </w:t>
      </w:r>
      <w:r w:rsidR="006357E7">
        <w:rPr>
          <w:szCs w:val="24"/>
        </w:rPr>
        <w:t xml:space="preserve">Карточка </w:t>
      </w:r>
      <w:r w:rsidR="006357E7" w:rsidRPr="00DA3E81">
        <w:rPr>
          <w:szCs w:val="24"/>
        </w:rPr>
        <w:t>содержит следующие блоки:</w:t>
      </w:r>
    </w:p>
    <w:p w14:paraId="366A32FE" w14:textId="4478C362" w:rsidR="006357E7" w:rsidRDefault="006357E7" w:rsidP="006357E7">
      <w:pPr>
        <w:pStyle w:val="af0"/>
        <w:numPr>
          <w:ilvl w:val="0"/>
          <w:numId w:val="3"/>
        </w:numPr>
        <w:spacing w:line="360" w:lineRule="auto"/>
      </w:pPr>
      <w:r w:rsidRPr="003D47EE">
        <w:rPr>
          <w:i/>
          <w:iCs/>
        </w:rPr>
        <w:t>Общая информация</w:t>
      </w:r>
      <w:r>
        <w:t xml:space="preserve"> – содержит общую информацию о плане</w:t>
      </w:r>
      <w:r w:rsidR="003D47EE">
        <w:t xml:space="preserve"> закупки</w:t>
      </w:r>
      <w:r>
        <w:t>;</w:t>
      </w:r>
    </w:p>
    <w:p w14:paraId="23330BB9" w14:textId="7053F6B5" w:rsidR="006357E7" w:rsidRDefault="006357E7" w:rsidP="006357E7">
      <w:pPr>
        <w:pStyle w:val="af0"/>
        <w:numPr>
          <w:ilvl w:val="0"/>
          <w:numId w:val="3"/>
        </w:numPr>
        <w:spacing w:line="360" w:lineRule="auto"/>
      </w:pPr>
      <w:r w:rsidRPr="003D47EE">
        <w:rPr>
          <w:i/>
          <w:iCs/>
        </w:rPr>
        <w:t>Основные сведения</w:t>
      </w:r>
      <w:r>
        <w:t xml:space="preserve"> – содержит информацию о заказчике, годе и периоде планирования;</w:t>
      </w:r>
    </w:p>
    <w:p w14:paraId="59D15899" w14:textId="77777777" w:rsidR="003D47EE" w:rsidRDefault="003D47EE" w:rsidP="006357E7">
      <w:pPr>
        <w:pStyle w:val="af0"/>
        <w:numPr>
          <w:ilvl w:val="0"/>
          <w:numId w:val="3"/>
        </w:numPr>
        <w:spacing w:line="360" w:lineRule="auto"/>
      </w:pPr>
      <w:r w:rsidRPr="003D47EE">
        <w:rPr>
          <w:i/>
          <w:iCs/>
        </w:rPr>
        <w:t>Основание внесения изменений</w:t>
      </w:r>
      <w:r>
        <w:t>;</w:t>
      </w:r>
    </w:p>
    <w:p w14:paraId="78557CB0" w14:textId="3DCF0AEB" w:rsidR="006357E7" w:rsidRDefault="003D47EE" w:rsidP="006357E7">
      <w:pPr>
        <w:pStyle w:val="af0"/>
        <w:numPr>
          <w:ilvl w:val="0"/>
          <w:numId w:val="3"/>
        </w:numPr>
        <w:spacing w:line="360" w:lineRule="auto"/>
      </w:pPr>
      <w:r w:rsidRPr="003D47EE">
        <w:rPr>
          <w:i/>
          <w:iCs/>
        </w:rPr>
        <w:t>Документы</w:t>
      </w:r>
      <w:r>
        <w:t xml:space="preserve"> – в блоке доступно скачивание прикрепленных документов</w:t>
      </w:r>
      <w:r w:rsidR="006357E7">
        <w:t>;</w:t>
      </w:r>
    </w:p>
    <w:p w14:paraId="4AE2A81F" w14:textId="0F5BDF77" w:rsidR="003D47EE" w:rsidRDefault="003D47EE" w:rsidP="006357E7">
      <w:pPr>
        <w:pStyle w:val="af0"/>
        <w:numPr>
          <w:ilvl w:val="0"/>
          <w:numId w:val="3"/>
        </w:numPr>
        <w:spacing w:line="360" w:lineRule="auto"/>
      </w:pPr>
      <w:r>
        <w:rPr>
          <w:i/>
          <w:iCs/>
        </w:rPr>
        <w:t xml:space="preserve">Участие субъектов малого и среднего предпринимательства в закупках </w:t>
      </w:r>
      <w:r>
        <w:t>– содержит итоговые показатели плана закупки;</w:t>
      </w:r>
    </w:p>
    <w:p w14:paraId="5298832A" w14:textId="6A465D58" w:rsidR="003D47EE" w:rsidRDefault="003D47EE" w:rsidP="006357E7">
      <w:pPr>
        <w:pStyle w:val="af0"/>
        <w:numPr>
          <w:ilvl w:val="0"/>
          <w:numId w:val="3"/>
        </w:numPr>
        <w:spacing w:line="360" w:lineRule="auto"/>
      </w:pPr>
      <w:r>
        <w:rPr>
          <w:i/>
          <w:iCs/>
        </w:rPr>
        <w:t xml:space="preserve">Лоты </w:t>
      </w:r>
      <w:r>
        <w:t>– содержит информацию о лотах, включенных в план закупки. В блоке содержится основная информация по каждому лоту. Для просмотра подробной информации необходимо перейти в карточку лота по ссылке в столбце «Реестровый номер».</w:t>
      </w:r>
    </w:p>
    <w:p w14:paraId="5E6DC765" w14:textId="702A6DFC" w:rsidR="006357E7" w:rsidRDefault="003D47EE" w:rsidP="006357E7">
      <w:pPr>
        <w:pStyle w:val="af0"/>
        <w:numPr>
          <w:ilvl w:val="0"/>
          <w:numId w:val="3"/>
        </w:numPr>
        <w:spacing w:line="360" w:lineRule="auto"/>
      </w:pPr>
      <w:r w:rsidRPr="003D47EE">
        <w:rPr>
          <w:i/>
          <w:iCs/>
        </w:rPr>
        <w:t>История изменений</w:t>
      </w:r>
      <w:r w:rsidR="006357E7">
        <w:t xml:space="preserve"> – содержит информацию обо всех действиях, совершаемых с П</w:t>
      </w:r>
      <w:r>
        <w:t>З</w:t>
      </w:r>
      <w:r w:rsidR="006357E7">
        <w:t>.</w:t>
      </w:r>
    </w:p>
    <w:p w14:paraId="34874D27" w14:textId="7CC8BC32" w:rsidR="006357E7" w:rsidRPr="0005785A" w:rsidRDefault="006357E7" w:rsidP="006357E7">
      <w:pPr>
        <w:pStyle w:val="a6"/>
        <w:keepNext w:val="0"/>
        <w:keepLines w:val="0"/>
        <w:rPr>
          <w:szCs w:val="24"/>
        </w:rPr>
      </w:pPr>
      <w:r>
        <w:rPr>
          <w:szCs w:val="24"/>
        </w:rPr>
        <w:t>Если замечаний к лотам, включенным в П</w:t>
      </w:r>
      <w:r w:rsidR="003D47EE">
        <w:rPr>
          <w:szCs w:val="24"/>
        </w:rPr>
        <w:t>З</w:t>
      </w:r>
      <w:r>
        <w:rPr>
          <w:szCs w:val="24"/>
        </w:rPr>
        <w:t>, не выявлено и план</w:t>
      </w:r>
      <w:r w:rsidR="003D47EE">
        <w:rPr>
          <w:szCs w:val="24"/>
        </w:rPr>
        <w:t xml:space="preserve"> закупки</w:t>
      </w:r>
      <w:r>
        <w:rPr>
          <w:szCs w:val="24"/>
        </w:rPr>
        <w:t xml:space="preserve"> может быть согласован, необходимо выбрать действие «Согласовать» в карточке П</w:t>
      </w:r>
      <w:r w:rsidR="003D47EE">
        <w:rPr>
          <w:szCs w:val="24"/>
        </w:rPr>
        <w:t>З</w:t>
      </w:r>
      <w:r>
        <w:rPr>
          <w:szCs w:val="24"/>
        </w:rPr>
        <w:t xml:space="preserve"> (</w:t>
      </w:r>
      <w:r w:rsidR="00752D3A">
        <w:rPr>
          <w:szCs w:val="24"/>
        </w:rPr>
        <w:fldChar w:fldCharType="begin"/>
      </w:r>
      <w:r w:rsidR="00752D3A">
        <w:rPr>
          <w:szCs w:val="24"/>
        </w:rPr>
        <w:instrText xml:space="preserve"> REF _Ref96980953 \h </w:instrText>
      </w:r>
      <w:r w:rsidR="00752D3A">
        <w:rPr>
          <w:szCs w:val="24"/>
        </w:rPr>
      </w:r>
      <w:r w:rsidR="00752D3A">
        <w:rPr>
          <w:szCs w:val="24"/>
        </w:rPr>
        <w:fldChar w:fldCharType="separate"/>
      </w:r>
      <w:r w:rsidR="006C37AD" w:rsidRPr="00787DBC">
        <w:rPr>
          <w:i/>
          <w:iCs/>
          <w:noProof/>
          <w:color w:val="auto"/>
          <w:szCs w:val="24"/>
        </w:rPr>
        <w:t>Рисунок</w:t>
      </w:r>
      <w:r w:rsidR="006C37AD">
        <w:rPr>
          <w:i/>
          <w:iCs/>
          <w:noProof/>
          <w:color w:val="auto"/>
          <w:szCs w:val="24"/>
        </w:rPr>
        <w:t> 61</w:t>
      </w:r>
      <w:r w:rsidR="00752D3A">
        <w:rPr>
          <w:szCs w:val="24"/>
        </w:rPr>
        <w:fldChar w:fldCharType="end"/>
      </w:r>
      <w:r>
        <w:rPr>
          <w:szCs w:val="24"/>
        </w:rPr>
        <w:t>).</w:t>
      </w:r>
    </w:p>
    <w:p w14:paraId="45A79461" w14:textId="67555DE4" w:rsidR="006357E7" w:rsidRPr="0033236C" w:rsidRDefault="003D47EE" w:rsidP="006357E7">
      <w:pPr>
        <w:pStyle w:val="ae"/>
        <w:keepNext/>
        <w:spacing w:after="0" w:line="360" w:lineRule="auto"/>
        <w:ind w:firstLine="0"/>
        <w:jc w:val="center"/>
        <w:rPr>
          <w:noProof/>
        </w:rPr>
      </w:pPr>
      <w:r>
        <w:rPr>
          <w:noProof/>
        </w:rPr>
        <w:lastRenderedPageBreak/>
        <w:drawing>
          <wp:inline distT="0" distB="0" distL="0" distR="0" wp14:anchorId="5C8146D0" wp14:editId="47DF949E">
            <wp:extent cx="5935980" cy="1524000"/>
            <wp:effectExtent l="0" t="0" r="7620" b="0"/>
            <wp:docPr id="26487" name="Рисунок 26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35980" cy="1524000"/>
                    </a:xfrm>
                    <a:prstGeom prst="rect">
                      <a:avLst/>
                    </a:prstGeom>
                    <a:noFill/>
                    <a:ln>
                      <a:noFill/>
                    </a:ln>
                  </pic:spPr>
                </pic:pic>
              </a:graphicData>
            </a:graphic>
          </wp:inline>
        </w:drawing>
      </w:r>
    </w:p>
    <w:p w14:paraId="48F42474" w14:textId="74B6AD19" w:rsidR="006357E7" w:rsidRPr="00787DBC" w:rsidRDefault="006357E7" w:rsidP="006357E7">
      <w:pPr>
        <w:pStyle w:val="ae"/>
        <w:spacing w:after="120" w:line="360" w:lineRule="auto"/>
        <w:ind w:firstLine="0"/>
        <w:jc w:val="center"/>
        <w:rPr>
          <w:i w:val="0"/>
          <w:iCs w:val="0"/>
          <w:noProof/>
          <w:color w:val="auto"/>
          <w:sz w:val="24"/>
          <w:szCs w:val="24"/>
        </w:rPr>
      </w:pPr>
      <w:bookmarkStart w:id="129" w:name="_Ref96980953"/>
      <w:r w:rsidRPr="00787DBC">
        <w:rPr>
          <w:i w:val="0"/>
          <w:iCs w:val="0"/>
          <w:noProof/>
          <w:color w:val="auto"/>
          <w:sz w:val="24"/>
          <w:szCs w:val="24"/>
        </w:rPr>
        <w:t>Рисунок</w:t>
      </w:r>
      <w:r>
        <w:rPr>
          <w:i w:val="0"/>
          <w:iCs w:val="0"/>
          <w:noProof/>
          <w:color w:val="auto"/>
          <w:sz w:val="24"/>
          <w:szCs w:val="24"/>
        </w:rPr>
        <w:t> </w:t>
      </w:r>
      <w:r w:rsidRPr="00787DBC">
        <w:rPr>
          <w:i w:val="0"/>
          <w:iCs w:val="0"/>
          <w:noProof/>
          <w:color w:val="auto"/>
          <w:sz w:val="24"/>
          <w:szCs w:val="24"/>
        </w:rPr>
        <w:fldChar w:fldCharType="begin"/>
      </w:r>
      <w:r w:rsidRPr="00787DBC">
        <w:rPr>
          <w:i w:val="0"/>
          <w:iCs w:val="0"/>
          <w:noProof/>
          <w:color w:val="auto"/>
          <w:sz w:val="24"/>
          <w:szCs w:val="24"/>
        </w:rPr>
        <w:instrText xml:space="preserve"> SEQ Рисунок \* ARABIC </w:instrText>
      </w:r>
      <w:r w:rsidRPr="00787DBC">
        <w:rPr>
          <w:i w:val="0"/>
          <w:iCs w:val="0"/>
          <w:noProof/>
          <w:color w:val="auto"/>
          <w:sz w:val="24"/>
          <w:szCs w:val="24"/>
        </w:rPr>
        <w:fldChar w:fldCharType="separate"/>
      </w:r>
      <w:r w:rsidR="006C37AD">
        <w:rPr>
          <w:i w:val="0"/>
          <w:iCs w:val="0"/>
          <w:noProof/>
          <w:color w:val="auto"/>
          <w:sz w:val="24"/>
          <w:szCs w:val="24"/>
        </w:rPr>
        <w:t>61</w:t>
      </w:r>
      <w:r w:rsidRPr="00787DBC">
        <w:rPr>
          <w:i w:val="0"/>
          <w:iCs w:val="0"/>
          <w:noProof/>
          <w:color w:val="auto"/>
          <w:sz w:val="24"/>
          <w:szCs w:val="24"/>
        </w:rPr>
        <w:fldChar w:fldCharType="end"/>
      </w:r>
      <w:bookmarkEnd w:id="129"/>
      <w:r w:rsidRPr="00787DBC">
        <w:rPr>
          <w:i w:val="0"/>
          <w:iCs w:val="0"/>
          <w:noProof/>
          <w:color w:val="auto"/>
          <w:sz w:val="24"/>
          <w:szCs w:val="24"/>
        </w:rPr>
        <w:t xml:space="preserve"> – Выбор решения «Согласовать»</w:t>
      </w:r>
    </w:p>
    <w:p w14:paraId="59276076" w14:textId="18947533" w:rsidR="006357E7" w:rsidRDefault="006357E7" w:rsidP="006357E7">
      <w:pPr>
        <w:pStyle w:val="a6"/>
        <w:keepNext w:val="0"/>
        <w:keepLines w:val="0"/>
      </w:pPr>
      <w:r>
        <w:t>После выбора действия Система выдаст предупреждающее сообщение (</w:t>
      </w:r>
      <w:r w:rsidR="00752D3A">
        <w:fldChar w:fldCharType="begin"/>
      </w:r>
      <w:r w:rsidR="00752D3A">
        <w:instrText xml:space="preserve"> REF _Ref96980958 \h </w:instrText>
      </w:r>
      <w:r w:rsidR="00752D3A">
        <w:fldChar w:fldCharType="separate"/>
      </w:r>
      <w:r w:rsidR="006C37AD" w:rsidRPr="000B3777">
        <w:rPr>
          <w:i/>
          <w:iCs/>
          <w:noProof/>
          <w:color w:val="auto"/>
          <w:szCs w:val="24"/>
        </w:rPr>
        <w:t>Рисунок</w:t>
      </w:r>
      <w:r w:rsidR="006C37AD">
        <w:rPr>
          <w:i/>
          <w:iCs/>
          <w:noProof/>
          <w:color w:val="auto"/>
          <w:szCs w:val="24"/>
        </w:rPr>
        <w:t> 62</w:t>
      </w:r>
      <w:r w:rsidR="00752D3A">
        <w:fldChar w:fldCharType="end"/>
      </w:r>
      <w:r>
        <w:t>).</w:t>
      </w:r>
    </w:p>
    <w:p w14:paraId="56AC8567" w14:textId="10BCDFD6" w:rsidR="006357E7" w:rsidRPr="0033236C" w:rsidRDefault="003D47EE" w:rsidP="006357E7">
      <w:pPr>
        <w:pStyle w:val="ae"/>
        <w:keepNext/>
        <w:spacing w:after="0" w:line="360" w:lineRule="auto"/>
        <w:ind w:firstLine="0"/>
        <w:jc w:val="center"/>
        <w:rPr>
          <w:noProof/>
        </w:rPr>
      </w:pPr>
      <w:r>
        <w:rPr>
          <w:noProof/>
        </w:rPr>
        <w:drawing>
          <wp:inline distT="0" distB="0" distL="0" distR="0" wp14:anchorId="012757AB" wp14:editId="6CEB0F75">
            <wp:extent cx="2905125" cy="1428750"/>
            <wp:effectExtent l="0" t="0" r="9525" b="0"/>
            <wp:docPr id="26488" name="Рисунок 26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05125" cy="1428750"/>
                    </a:xfrm>
                    <a:prstGeom prst="rect">
                      <a:avLst/>
                    </a:prstGeom>
                    <a:noFill/>
                    <a:ln>
                      <a:noFill/>
                    </a:ln>
                  </pic:spPr>
                </pic:pic>
              </a:graphicData>
            </a:graphic>
          </wp:inline>
        </w:drawing>
      </w:r>
    </w:p>
    <w:p w14:paraId="3386A7E5" w14:textId="18049845" w:rsidR="006357E7" w:rsidRPr="000B3777" w:rsidRDefault="006357E7" w:rsidP="006357E7">
      <w:pPr>
        <w:pStyle w:val="ae"/>
        <w:spacing w:after="120" w:line="360" w:lineRule="auto"/>
        <w:ind w:firstLine="0"/>
        <w:jc w:val="center"/>
        <w:rPr>
          <w:i w:val="0"/>
          <w:iCs w:val="0"/>
          <w:noProof/>
          <w:color w:val="auto"/>
          <w:sz w:val="24"/>
          <w:szCs w:val="24"/>
        </w:rPr>
      </w:pPr>
      <w:bookmarkStart w:id="130" w:name="_Ref96980958"/>
      <w:r w:rsidRPr="000B3777">
        <w:rPr>
          <w:i w:val="0"/>
          <w:iCs w:val="0"/>
          <w:noProof/>
          <w:color w:val="auto"/>
          <w:sz w:val="24"/>
          <w:szCs w:val="24"/>
        </w:rPr>
        <w:t>Рисунок</w:t>
      </w:r>
      <w:r>
        <w:rPr>
          <w:i w:val="0"/>
          <w:iCs w:val="0"/>
          <w:noProof/>
          <w:color w:val="auto"/>
          <w:sz w:val="24"/>
          <w:szCs w:val="24"/>
        </w:rPr>
        <w:t> </w:t>
      </w:r>
      <w:r w:rsidRPr="000B3777">
        <w:rPr>
          <w:i w:val="0"/>
          <w:iCs w:val="0"/>
          <w:noProof/>
          <w:color w:val="auto"/>
          <w:sz w:val="24"/>
          <w:szCs w:val="24"/>
        </w:rPr>
        <w:fldChar w:fldCharType="begin"/>
      </w:r>
      <w:r w:rsidRPr="000B3777">
        <w:rPr>
          <w:i w:val="0"/>
          <w:iCs w:val="0"/>
          <w:noProof/>
          <w:color w:val="auto"/>
          <w:sz w:val="24"/>
          <w:szCs w:val="24"/>
        </w:rPr>
        <w:instrText xml:space="preserve"> SEQ Рисунок \* ARABIC </w:instrText>
      </w:r>
      <w:r w:rsidRPr="000B3777">
        <w:rPr>
          <w:i w:val="0"/>
          <w:iCs w:val="0"/>
          <w:noProof/>
          <w:color w:val="auto"/>
          <w:sz w:val="24"/>
          <w:szCs w:val="24"/>
        </w:rPr>
        <w:fldChar w:fldCharType="separate"/>
      </w:r>
      <w:r w:rsidR="006C37AD">
        <w:rPr>
          <w:i w:val="0"/>
          <w:iCs w:val="0"/>
          <w:noProof/>
          <w:color w:val="auto"/>
          <w:sz w:val="24"/>
          <w:szCs w:val="24"/>
        </w:rPr>
        <w:t>62</w:t>
      </w:r>
      <w:r w:rsidRPr="000B3777">
        <w:rPr>
          <w:i w:val="0"/>
          <w:iCs w:val="0"/>
          <w:noProof/>
          <w:color w:val="auto"/>
          <w:sz w:val="24"/>
          <w:szCs w:val="24"/>
        </w:rPr>
        <w:fldChar w:fldCharType="end"/>
      </w:r>
      <w:bookmarkEnd w:id="130"/>
      <w:r w:rsidRPr="000B3777">
        <w:rPr>
          <w:i w:val="0"/>
          <w:iCs w:val="0"/>
          <w:noProof/>
          <w:color w:val="auto"/>
          <w:sz w:val="24"/>
          <w:szCs w:val="24"/>
        </w:rPr>
        <w:t xml:space="preserve"> – Подтверждение действия «Согласовать»</w:t>
      </w:r>
    </w:p>
    <w:p w14:paraId="4FE3D01C" w14:textId="64146C98" w:rsidR="006357E7" w:rsidRDefault="006357E7" w:rsidP="006357E7">
      <w:pPr>
        <w:pStyle w:val="a6"/>
        <w:keepNext w:val="0"/>
        <w:keepLines w:val="0"/>
        <w:rPr>
          <w:szCs w:val="24"/>
        </w:rPr>
      </w:pPr>
      <w:r w:rsidRPr="00F34C1C">
        <w:rPr>
          <w:rStyle w:val="a7"/>
        </w:rPr>
        <w:t>Для подтверждения действия необходимо нажать «Да», для отмены – «Нет». После подтверждения действия</w:t>
      </w:r>
      <w:r>
        <w:rPr>
          <w:szCs w:val="24"/>
        </w:rPr>
        <w:t xml:space="preserve"> П</w:t>
      </w:r>
      <w:r w:rsidR="003D47EE">
        <w:rPr>
          <w:szCs w:val="24"/>
        </w:rPr>
        <w:t>З</w:t>
      </w:r>
      <w:r>
        <w:rPr>
          <w:szCs w:val="24"/>
        </w:rPr>
        <w:t xml:space="preserve"> перейдет в статус «Согласован ГРБС».</w:t>
      </w:r>
    </w:p>
    <w:p w14:paraId="606C4D89" w14:textId="3DD768C2" w:rsidR="006357E7" w:rsidRPr="003D47EE" w:rsidRDefault="006357E7" w:rsidP="003D47EE">
      <w:pPr>
        <w:pStyle w:val="a6"/>
        <w:keepNext w:val="0"/>
        <w:keepLines w:val="0"/>
        <w:rPr>
          <w:szCs w:val="24"/>
        </w:rPr>
      </w:pPr>
      <w:r>
        <w:rPr>
          <w:szCs w:val="24"/>
        </w:rPr>
        <w:t>Согласование П</w:t>
      </w:r>
      <w:r w:rsidR="003D47EE">
        <w:rPr>
          <w:szCs w:val="24"/>
        </w:rPr>
        <w:t>З</w:t>
      </w:r>
      <w:r>
        <w:rPr>
          <w:szCs w:val="24"/>
        </w:rPr>
        <w:t xml:space="preserve"> невозможно, если есть введенные замечания хотя бы к одному лоту, включенному в план. Если замечания были введены ошибочно и/или не актуальны их необходимо </w:t>
      </w:r>
      <w:r w:rsidR="003D47EE">
        <w:rPr>
          <w:szCs w:val="24"/>
        </w:rPr>
        <w:t>снять</w:t>
      </w:r>
      <w:r>
        <w:rPr>
          <w:szCs w:val="24"/>
        </w:rPr>
        <w:t>.</w:t>
      </w:r>
    </w:p>
    <w:p w14:paraId="35E765D9" w14:textId="51377573" w:rsidR="006357E7" w:rsidRPr="00CF53A6" w:rsidRDefault="006357E7" w:rsidP="006357E7">
      <w:pPr>
        <w:pStyle w:val="2"/>
        <w:spacing w:after="240"/>
        <w:ind w:left="720" w:hanging="578"/>
        <w:rPr>
          <w:rFonts w:ascii="Times New Roman" w:hAnsi="Times New Roman" w:cs="Times New Roman"/>
          <w:b/>
          <w:color w:val="auto"/>
        </w:rPr>
      </w:pPr>
      <w:bookmarkStart w:id="131" w:name="_Ref96981086"/>
      <w:bookmarkStart w:id="132" w:name="_Toc140513235"/>
      <w:r>
        <w:rPr>
          <w:rFonts w:ascii="Times New Roman" w:hAnsi="Times New Roman" w:cs="Times New Roman"/>
          <w:b/>
          <w:color w:val="auto"/>
        </w:rPr>
        <w:t>Выдача замечаний к плану</w:t>
      </w:r>
      <w:r w:rsidR="00E81E72">
        <w:rPr>
          <w:rFonts w:ascii="Times New Roman" w:hAnsi="Times New Roman" w:cs="Times New Roman"/>
          <w:b/>
          <w:color w:val="auto"/>
        </w:rPr>
        <w:t xml:space="preserve"> закупки</w:t>
      </w:r>
      <w:bookmarkEnd w:id="131"/>
      <w:bookmarkEnd w:id="132"/>
    </w:p>
    <w:p w14:paraId="093B10F3" w14:textId="6C27A810" w:rsidR="006357E7" w:rsidRDefault="006357E7" w:rsidP="006357E7">
      <w:pPr>
        <w:pStyle w:val="a6"/>
        <w:keepNext w:val="0"/>
        <w:keepLines w:val="0"/>
        <w:rPr>
          <w:rStyle w:val="a7"/>
        </w:rPr>
      </w:pPr>
      <w:r w:rsidRPr="001E64F9">
        <w:rPr>
          <w:rStyle w:val="a7"/>
        </w:rPr>
        <w:t>В случае если</w:t>
      </w:r>
      <w:r>
        <w:rPr>
          <w:rStyle w:val="a7"/>
        </w:rPr>
        <w:t xml:space="preserve"> к лотам, включенным в</w:t>
      </w:r>
      <w:r w:rsidRPr="001E64F9">
        <w:rPr>
          <w:rStyle w:val="a7"/>
        </w:rPr>
        <w:t xml:space="preserve"> </w:t>
      </w:r>
      <w:r>
        <w:rPr>
          <w:rStyle w:val="a7"/>
        </w:rPr>
        <w:t>П</w:t>
      </w:r>
      <w:r w:rsidR="00E81E72">
        <w:rPr>
          <w:rStyle w:val="a7"/>
        </w:rPr>
        <w:t>З</w:t>
      </w:r>
      <w:r>
        <w:rPr>
          <w:rStyle w:val="a7"/>
        </w:rPr>
        <w:t xml:space="preserve">, выявлены замечания, то необходимо ввести текст замечаний и вернуть план на корректировку. </w:t>
      </w:r>
    </w:p>
    <w:p w14:paraId="3A05E8F5" w14:textId="75148339" w:rsidR="006357E7" w:rsidRDefault="006357E7" w:rsidP="006357E7">
      <w:pPr>
        <w:pStyle w:val="a6"/>
        <w:keepNext w:val="0"/>
        <w:keepLines w:val="0"/>
        <w:rPr>
          <w:rStyle w:val="a7"/>
        </w:rPr>
      </w:pPr>
      <w:r>
        <w:rPr>
          <w:rStyle w:val="a7"/>
        </w:rPr>
        <w:t>Для ввода текста замечаний к лотам необходимо перейти в режим выдачи замечаний карточки П</w:t>
      </w:r>
      <w:r w:rsidR="00E81E72">
        <w:rPr>
          <w:rStyle w:val="a7"/>
        </w:rPr>
        <w:t>З</w:t>
      </w:r>
      <w:r>
        <w:rPr>
          <w:rStyle w:val="a7"/>
        </w:rPr>
        <w:t xml:space="preserve">, нажав кнопку </w:t>
      </w:r>
      <w:r>
        <w:rPr>
          <w:noProof/>
        </w:rPr>
        <w:t>«</w:t>
      </w:r>
      <w:r w:rsidR="00E81E72">
        <w:rPr>
          <w:noProof/>
        </w:rPr>
        <w:t xml:space="preserve">Ввести </w:t>
      </w:r>
      <w:r>
        <w:rPr>
          <w:noProof/>
        </w:rPr>
        <w:t>замечания»</w:t>
      </w:r>
      <w:r>
        <w:rPr>
          <w:rStyle w:val="a7"/>
        </w:rPr>
        <w:t xml:space="preserve">, после чего в блоке «Лоты» становится доступна возможность </w:t>
      </w:r>
      <w:r w:rsidR="00E81E72">
        <w:rPr>
          <w:rStyle w:val="a7"/>
        </w:rPr>
        <w:t>ввода</w:t>
      </w:r>
      <w:r>
        <w:rPr>
          <w:rStyle w:val="a7"/>
        </w:rPr>
        <w:t xml:space="preserve"> замечани</w:t>
      </w:r>
      <w:r w:rsidR="00E81E72">
        <w:rPr>
          <w:rStyle w:val="a7"/>
        </w:rPr>
        <w:t>й</w:t>
      </w:r>
      <w:r>
        <w:rPr>
          <w:rStyle w:val="a7"/>
        </w:rPr>
        <w:t xml:space="preserve">. </w:t>
      </w:r>
    </w:p>
    <w:p w14:paraId="0FC6DF11" w14:textId="26C236F6" w:rsidR="006357E7" w:rsidRDefault="006357E7" w:rsidP="006357E7">
      <w:pPr>
        <w:pStyle w:val="a6"/>
        <w:keepNext w:val="0"/>
        <w:keepLines w:val="0"/>
        <w:rPr>
          <w:rStyle w:val="a7"/>
        </w:rPr>
      </w:pPr>
      <w:r>
        <w:rPr>
          <w:rStyle w:val="a7"/>
        </w:rPr>
        <w:t>В карточке П</w:t>
      </w:r>
      <w:r w:rsidR="00E81E72">
        <w:rPr>
          <w:rStyle w:val="a7"/>
        </w:rPr>
        <w:t>З</w:t>
      </w:r>
      <w:r>
        <w:rPr>
          <w:rStyle w:val="a7"/>
        </w:rPr>
        <w:t xml:space="preserve"> доступно несколько способов </w:t>
      </w:r>
      <w:r w:rsidR="00E81E72">
        <w:rPr>
          <w:rStyle w:val="a7"/>
        </w:rPr>
        <w:t>ввода</w:t>
      </w:r>
      <w:r>
        <w:rPr>
          <w:rStyle w:val="a7"/>
        </w:rPr>
        <w:t xml:space="preserve"> замечаний</w:t>
      </w:r>
      <w:r w:rsidR="00E81E72">
        <w:rPr>
          <w:rStyle w:val="a7"/>
        </w:rPr>
        <w:t>, которые описаны ниже</w:t>
      </w:r>
      <w:r>
        <w:rPr>
          <w:rStyle w:val="a7"/>
        </w:rPr>
        <w:t>.</w:t>
      </w:r>
    </w:p>
    <w:p w14:paraId="611AEEDC" w14:textId="08B23E41" w:rsidR="00E81E72" w:rsidRDefault="00E81E72" w:rsidP="00E81E72">
      <w:pPr>
        <w:spacing w:line="360" w:lineRule="auto"/>
      </w:pPr>
      <w:r>
        <w:t xml:space="preserve">После ввода всех замечаний в ПЗ необходимо сохранить внесенные изменения, нажав кнопку </w:t>
      </w:r>
      <w:r>
        <w:rPr>
          <w:noProof/>
        </w:rPr>
        <w:drawing>
          <wp:inline distT="0" distB="0" distL="0" distR="0" wp14:anchorId="0A33693A" wp14:editId="71587E3B">
            <wp:extent cx="152400" cy="140677"/>
            <wp:effectExtent l="0" t="0" r="0" b="0"/>
            <wp:docPr id="26475" name="Рисунок 26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085" cy="145002"/>
                    </a:xfrm>
                    <a:prstGeom prst="rect">
                      <a:avLst/>
                    </a:prstGeom>
                  </pic:spPr>
                </pic:pic>
              </a:graphicData>
            </a:graphic>
          </wp:inline>
        </w:drawing>
      </w:r>
      <w:r>
        <w:t>. После сохранения необходимо выбрать действие «Выдать замечания» (</w:t>
      </w:r>
      <w:r w:rsidR="00752D3A">
        <w:fldChar w:fldCharType="begin"/>
      </w:r>
      <w:r w:rsidR="00752D3A">
        <w:instrText xml:space="preserve"> REF _Ref96980974 \h </w:instrText>
      </w:r>
      <w:r w:rsidR="00752D3A">
        <w:fldChar w:fldCharType="separate"/>
      </w:r>
      <w:r w:rsidR="006C37AD" w:rsidRPr="00511E1E">
        <w:rPr>
          <w:i/>
          <w:iCs/>
          <w:noProof/>
        </w:rPr>
        <w:t xml:space="preserve">Рисунок </w:t>
      </w:r>
      <w:r w:rsidR="006C37AD">
        <w:rPr>
          <w:i/>
          <w:iCs/>
          <w:noProof/>
        </w:rPr>
        <w:t>63</w:t>
      </w:r>
      <w:r w:rsidR="00752D3A">
        <w:fldChar w:fldCharType="end"/>
      </w:r>
      <w:r>
        <w:t>).</w:t>
      </w:r>
    </w:p>
    <w:p w14:paraId="614A6941" w14:textId="1CE9C631" w:rsidR="00E81E72" w:rsidRDefault="00E81E72" w:rsidP="00E81E72">
      <w:pPr>
        <w:pStyle w:val="a6"/>
        <w:keepLines w:val="0"/>
        <w:ind w:firstLine="0"/>
        <w:jc w:val="center"/>
      </w:pPr>
      <w:r>
        <w:rPr>
          <w:noProof/>
        </w:rPr>
        <w:lastRenderedPageBreak/>
        <w:drawing>
          <wp:inline distT="0" distB="0" distL="0" distR="0" wp14:anchorId="47306DDC" wp14:editId="6CBCAA9A">
            <wp:extent cx="5934075" cy="1524000"/>
            <wp:effectExtent l="0" t="0" r="9525" b="0"/>
            <wp:docPr id="26489" name="Рисунок 26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34075" cy="1524000"/>
                    </a:xfrm>
                    <a:prstGeom prst="rect">
                      <a:avLst/>
                    </a:prstGeom>
                    <a:noFill/>
                    <a:ln>
                      <a:noFill/>
                    </a:ln>
                  </pic:spPr>
                </pic:pic>
              </a:graphicData>
            </a:graphic>
          </wp:inline>
        </w:drawing>
      </w:r>
    </w:p>
    <w:p w14:paraId="7EB4BBB3" w14:textId="60256935" w:rsidR="00E81E72" w:rsidRPr="00511E1E" w:rsidRDefault="00E81E72" w:rsidP="00E81E72">
      <w:pPr>
        <w:pStyle w:val="ae"/>
        <w:spacing w:after="120" w:line="360" w:lineRule="auto"/>
        <w:ind w:firstLine="0"/>
        <w:jc w:val="center"/>
        <w:rPr>
          <w:i w:val="0"/>
          <w:iCs w:val="0"/>
          <w:color w:val="auto"/>
          <w:szCs w:val="24"/>
        </w:rPr>
      </w:pPr>
      <w:bookmarkStart w:id="133" w:name="_Ref96980974"/>
      <w:r w:rsidRPr="00511E1E">
        <w:rPr>
          <w:i w:val="0"/>
          <w:iCs w:val="0"/>
          <w:noProof/>
          <w:color w:val="auto"/>
          <w:sz w:val="24"/>
          <w:szCs w:val="24"/>
        </w:rPr>
        <w:t xml:space="preserve">Рисунок </w:t>
      </w:r>
      <w:r w:rsidRPr="00511E1E">
        <w:rPr>
          <w:i w:val="0"/>
          <w:iCs w:val="0"/>
          <w:noProof/>
          <w:color w:val="auto"/>
          <w:sz w:val="24"/>
          <w:szCs w:val="24"/>
        </w:rPr>
        <w:fldChar w:fldCharType="begin"/>
      </w:r>
      <w:r w:rsidRPr="00511E1E">
        <w:rPr>
          <w:i w:val="0"/>
          <w:iCs w:val="0"/>
          <w:noProof/>
          <w:color w:val="auto"/>
          <w:sz w:val="24"/>
          <w:szCs w:val="24"/>
        </w:rPr>
        <w:instrText xml:space="preserve"> SEQ Рисунок \* ARABIC </w:instrText>
      </w:r>
      <w:r w:rsidRPr="00511E1E">
        <w:rPr>
          <w:i w:val="0"/>
          <w:iCs w:val="0"/>
          <w:noProof/>
          <w:color w:val="auto"/>
          <w:sz w:val="24"/>
          <w:szCs w:val="24"/>
        </w:rPr>
        <w:fldChar w:fldCharType="separate"/>
      </w:r>
      <w:r w:rsidR="006C37AD">
        <w:rPr>
          <w:i w:val="0"/>
          <w:iCs w:val="0"/>
          <w:noProof/>
          <w:color w:val="auto"/>
          <w:sz w:val="24"/>
          <w:szCs w:val="24"/>
        </w:rPr>
        <w:t>63</w:t>
      </w:r>
      <w:r w:rsidRPr="00511E1E">
        <w:rPr>
          <w:i w:val="0"/>
          <w:iCs w:val="0"/>
          <w:noProof/>
          <w:color w:val="auto"/>
          <w:sz w:val="24"/>
          <w:szCs w:val="24"/>
        </w:rPr>
        <w:fldChar w:fldCharType="end"/>
      </w:r>
      <w:bookmarkEnd w:id="133"/>
      <w:r w:rsidRPr="00511E1E">
        <w:rPr>
          <w:i w:val="0"/>
          <w:iCs w:val="0"/>
          <w:noProof/>
          <w:color w:val="auto"/>
          <w:sz w:val="24"/>
          <w:szCs w:val="24"/>
        </w:rPr>
        <w:t xml:space="preserve"> – Выбор действия «Выдать замечания»</w:t>
      </w:r>
    </w:p>
    <w:p w14:paraId="7691C11A" w14:textId="07A0F890" w:rsidR="00E81E72" w:rsidRDefault="00E81E72" w:rsidP="00E81E72">
      <w:pPr>
        <w:spacing w:line="360" w:lineRule="auto"/>
      </w:pPr>
      <w:r>
        <w:t>После выбора действия Система выдаст предупреждающее сообщение (</w:t>
      </w:r>
      <w:r w:rsidR="00752D3A">
        <w:fldChar w:fldCharType="begin"/>
      </w:r>
      <w:r w:rsidR="00752D3A">
        <w:instrText xml:space="preserve"> REF _Ref96980984 \h </w:instrText>
      </w:r>
      <w:r w:rsidR="00752D3A">
        <w:fldChar w:fldCharType="separate"/>
      </w:r>
      <w:r w:rsidR="006C37AD" w:rsidRPr="00984F19">
        <w:rPr>
          <w:i/>
          <w:iCs/>
          <w:noProof/>
        </w:rPr>
        <w:t>Рисунок</w:t>
      </w:r>
      <w:r w:rsidR="006C37AD">
        <w:rPr>
          <w:i/>
          <w:iCs/>
          <w:noProof/>
        </w:rPr>
        <w:t> 64</w:t>
      </w:r>
      <w:r w:rsidR="00752D3A">
        <w:fldChar w:fldCharType="end"/>
      </w:r>
      <w:r>
        <w:t>).</w:t>
      </w:r>
    </w:p>
    <w:p w14:paraId="50AA050B" w14:textId="12B9B910" w:rsidR="00E81E72" w:rsidRDefault="00E81E72" w:rsidP="00E81E72">
      <w:pPr>
        <w:pStyle w:val="a6"/>
        <w:keepLines w:val="0"/>
        <w:ind w:firstLine="0"/>
        <w:jc w:val="center"/>
        <w:rPr>
          <w:noProof/>
        </w:rPr>
      </w:pPr>
      <w:r>
        <w:rPr>
          <w:noProof/>
        </w:rPr>
        <w:drawing>
          <wp:inline distT="0" distB="0" distL="0" distR="0" wp14:anchorId="7284E311" wp14:editId="40122246">
            <wp:extent cx="2914650" cy="1457325"/>
            <wp:effectExtent l="0" t="0" r="0" b="9525"/>
            <wp:docPr id="26490" name="Рисунок 26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14650" cy="1457325"/>
                    </a:xfrm>
                    <a:prstGeom prst="rect">
                      <a:avLst/>
                    </a:prstGeom>
                    <a:noFill/>
                    <a:ln>
                      <a:noFill/>
                    </a:ln>
                  </pic:spPr>
                </pic:pic>
              </a:graphicData>
            </a:graphic>
          </wp:inline>
        </w:drawing>
      </w:r>
    </w:p>
    <w:p w14:paraId="259067EA" w14:textId="19444403" w:rsidR="00E81E72" w:rsidRPr="00984F19" w:rsidRDefault="00E81E72" w:rsidP="00E81E72">
      <w:pPr>
        <w:pStyle w:val="ae"/>
        <w:spacing w:after="120" w:line="360" w:lineRule="auto"/>
        <w:ind w:firstLine="0"/>
        <w:jc w:val="center"/>
        <w:rPr>
          <w:i w:val="0"/>
          <w:iCs w:val="0"/>
          <w:noProof/>
          <w:color w:val="auto"/>
          <w:sz w:val="24"/>
          <w:szCs w:val="24"/>
        </w:rPr>
      </w:pPr>
      <w:bookmarkStart w:id="134" w:name="_Ref96980984"/>
      <w:r w:rsidRPr="00984F19">
        <w:rPr>
          <w:i w:val="0"/>
          <w:iCs w:val="0"/>
          <w:noProof/>
          <w:color w:val="auto"/>
          <w:sz w:val="24"/>
          <w:szCs w:val="24"/>
        </w:rPr>
        <w:t>Рисунок</w:t>
      </w:r>
      <w:r>
        <w:rPr>
          <w:i w:val="0"/>
          <w:iCs w:val="0"/>
          <w:noProof/>
          <w:color w:val="auto"/>
          <w:sz w:val="24"/>
          <w:szCs w:val="24"/>
        </w:rPr>
        <w:t> </w:t>
      </w:r>
      <w:r w:rsidRPr="00984F19">
        <w:rPr>
          <w:i w:val="0"/>
          <w:iCs w:val="0"/>
          <w:noProof/>
          <w:color w:val="auto"/>
          <w:sz w:val="24"/>
          <w:szCs w:val="24"/>
        </w:rPr>
        <w:fldChar w:fldCharType="begin"/>
      </w:r>
      <w:r w:rsidRPr="00984F19">
        <w:rPr>
          <w:i w:val="0"/>
          <w:iCs w:val="0"/>
          <w:noProof/>
          <w:color w:val="auto"/>
          <w:sz w:val="24"/>
          <w:szCs w:val="24"/>
        </w:rPr>
        <w:instrText xml:space="preserve"> SEQ Рисунок \* ARABIC </w:instrText>
      </w:r>
      <w:r w:rsidRPr="00984F19">
        <w:rPr>
          <w:i w:val="0"/>
          <w:iCs w:val="0"/>
          <w:noProof/>
          <w:color w:val="auto"/>
          <w:sz w:val="24"/>
          <w:szCs w:val="24"/>
        </w:rPr>
        <w:fldChar w:fldCharType="separate"/>
      </w:r>
      <w:r w:rsidR="006C37AD">
        <w:rPr>
          <w:i w:val="0"/>
          <w:iCs w:val="0"/>
          <w:noProof/>
          <w:color w:val="auto"/>
          <w:sz w:val="24"/>
          <w:szCs w:val="24"/>
        </w:rPr>
        <w:t>64</w:t>
      </w:r>
      <w:r w:rsidRPr="00984F19">
        <w:rPr>
          <w:i w:val="0"/>
          <w:iCs w:val="0"/>
          <w:noProof/>
          <w:color w:val="auto"/>
          <w:sz w:val="24"/>
          <w:szCs w:val="24"/>
        </w:rPr>
        <w:fldChar w:fldCharType="end"/>
      </w:r>
      <w:bookmarkEnd w:id="134"/>
      <w:r w:rsidRPr="00984F19">
        <w:rPr>
          <w:i w:val="0"/>
          <w:iCs w:val="0"/>
          <w:noProof/>
          <w:color w:val="auto"/>
          <w:sz w:val="24"/>
          <w:szCs w:val="24"/>
        </w:rPr>
        <w:t xml:space="preserve"> –</w:t>
      </w:r>
      <w:r>
        <w:rPr>
          <w:i w:val="0"/>
          <w:iCs w:val="0"/>
          <w:noProof/>
          <w:color w:val="auto"/>
          <w:sz w:val="24"/>
          <w:szCs w:val="24"/>
        </w:rPr>
        <w:t xml:space="preserve"> </w:t>
      </w:r>
      <w:r w:rsidRPr="00984F19">
        <w:rPr>
          <w:i w:val="0"/>
          <w:iCs w:val="0"/>
          <w:noProof/>
          <w:color w:val="auto"/>
          <w:sz w:val="24"/>
          <w:szCs w:val="24"/>
        </w:rPr>
        <w:t>Подтверждение действия «Выдать замечания»</w:t>
      </w:r>
    </w:p>
    <w:p w14:paraId="03C34C98" w14:textId="2B95C903" w:rsidR="00E81E72" w:rsidRDefault="00E81E72" w:rsidP="00752D3A">
      <w:pPr>
        <w:pStyle w:val="a6"/>
        <w:keepNext w:val="0"/>
        <w:keepLines w:val="0"/>
        <w:rPr>
          <w:rStyle w:val="a7"/>
        </w:rPr>
      </w:pPr>
      <w:r>
        <w:t>Для подтверждения действия необходимо нажать «Да», для отмены – «Нет». После подтверждения действия ПЗ перейдет в статус «Выданы замечания ГРБС», текст замечаний станет доступен заказчику.</w:t>
      </w:r>
    </w:p>
    <w:p w14:paraId="5B683D68" w14:textId="23A5D2D4" w:rsidR="006357E7" w:rsidRPr="000622D4" w:rsidRDefault="00E81E72" w:rsidP="006357E7">
      <w:pPr>
        <w:pStyle w:val="3"/>
        <w:spacing w:after="120"/>
        <w:rPr>
          <w:rFonts w:ascii="Times New Roman" w:hAnsi="Times New Roman" w:cs="Times New Roman"/>
          <w:b/>
          <w:color w:val="auto"/>
        </w:rPr>
      </w:pPr>
      <w:bookmarkStart w:id="135" w:name="_Toc140513236"/>
      <w:r>
        <w:rPr>
          <w:rFonts w:ascii="Times New Roman" w:hAnsi="Times New Roman" w:cs="Times New Roman"/>
          <w:b/>
          <w:color w:val="auto"/>
        </w:rPr>
        <w:t>Вв</w:t>
      </w:r>
      <w:r w:rsidR="00752D3A">
        <w:rPr>
          <w:rFonts w:ascii="Times New Roman" w:hAnsi="Times New Roman" w:cs="Times New Roman"/>
          <w:b/>
          <w:color w:val="auto"/>
        </w:rPr>
        <w:t>од</w:t>
      </w:r>
      <w:r w:rsidR="006357E7" w:rsidRPr="000622D4">
        <w:rPr>
          <w:rFonts w:ascii="Times New Roman" w:hAnsi="Times New Roman" w:cs="Times New Roman"/>
          <w:b/>
          <w:color w:val="auto"/>
        </w:rPr>
        <w:t xml:space="preserve"> замечани</w:t>
      </w:r>
      <w:r w:rsidR="00752D3A">
        <w:rPr>
          <w:rFonts w:ascii="Times New Roman" w:hAnsi="Times New Roman" w:cs="Times New Roman"/>
          <w:b/>
          <w:color w:val="auto"/>
        </w:rPr>
        <w:t>й</w:t>
      </w:r>
      <w:r w:rsidR="006357E7" w:rsidRPr="000622D4">
        <w:rPr>
          <w:rFonts w:ascii="Times New Roman" w:hAnsi="Times New Roman" w:cs="Times New Roman"/>
          <w:b/>
          <w:color w:val="auto"/>
        </w:rPr>
        <w:t xml:space="preserve"> к одному лоту</w:t>
      </w:r>
      <w:bookmarkEnd w:id="135"/>
    </w:p>
    <w:p w14:paraId="49089B64" w14:textId="383B3DFC" w:rsidR="006357E7" w:rsidRDefault="006357E7" w:rsidP="006357E7">
      <w:pPr>
        <w:pStyle w:val="a6"/>
        <w:keepNext w:val="0"/>
        <w:keepLines w:val="0"/>
        <w:rPr>
          <w:rStyle w:val="a7"/>
        </w:rPr>
      </w:pPr>
      <w:r>
        <w:rPr>
          <w:rStyle w:val="a7"/>
        </w:rPr>
        <w:t>Для ввода замечания к лоту</w:t>
      </w:r>
      <w:r w:rsidR="00E81E72">
        <w:rPr>
          <w:rStyle w:val="a7"/>
        </w:rPr>
        <w:t xml:space="preserve"> в блоке «Лоты»</w:t>
      </w:r>
      <w:r>
        <w:rPr>
          <w:rStyle w:val="a7"/>
        </w:rPr>
        <w:t xml:space="preserve"> нужно нажать кнопку </w:t>
      </w:r>
      <w:r>
        <w:rPr>
          <w:noProof/>
        </w:rPr>
        <w:drawing>
          <wp:inline distT="0" distB="0" distL="0" distR="0" wp14:anchorId="32B535EE" wp14:editId="6CE2AA66">
            <wp:extent cx="152400" cy="139700"/>
            <wp:effectExtent l="0" t="0" r="0" b="0"/>
            <wp:docPr id="26470" name="Рисунок 26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879" cy="140139"/>
                    </a:xfrm>
                    <a:prstGeom prst="rect">
                      <a:avLst/>
                    </a:prstGeom>
                  </pic:spPr>
                </pic:pic>
              </a:graphicData>
            </a:graphic>
          </wp:inline>
        </w:drawing>
      </w:r>
      <w:r>
        <w:rPr>
          <w:rStyle w:val="a7"/>
        </w:rPr>
        <w:t>, после чего откроется окно ввода замечаний (</w:t>
      </w:r>
      <w:r w:rsidR="00752D3A">
        <w:rPr>
          <w:rStyle w:val="a7"/>
        </w:rPr>
        <w:fldChar w:fldCharType="begin"/>
      </w:r>
      <w:r w:rsidR="00752D3A">
        <w:rPr>
          <w:rStyle w:val="a7"/>
        </w:rPr>
        <w:instrText xml:space="preserve"> REF _Ref96980994 \h </w:instrText>
      </w:r>
      <w:r w:rsidR="00752D3A">
        <w:rPr>
          <w:rStyle w:val="a7"/>
        </w:rPr>
      </w:r>
      <w:r w:rsidR="00752D3A">
        <w:rPr>
          <w:rStyle w:val="a7"/>
        </w:rPr>
        <w:fldChar w:fldCharType="separate"/>
      </w:r>
      <w:r w:rsidR="006C37AD" w:rsidRPr="00B070C1">
        <w:rPr>
          <w:i/>
          <w:iCs/>
          <w:noProof/>
          <w:color w:val="auto"/>
          <w:szCs w:val="24"/>
        </w:rPr>
        <w:t>Рисунок</w:t>
      </w:r>
      <w:r w:rsidR="006C37AD">
        <w:rPr>
          <w:i/>
          <w:iCs/>
          <w:noProof/>
          <w:color w:val="auto"/>
          <w:szCs w:val="24"/>
        </w:rPr>
        <w:t> 65</w:t>
      </w:r>
      <w:r w:rsidR="00752D3A">
        <w:rPr>
          <w:rStyle w:val="a7"/>
        </w:rPr>
        <w:fldChar w:fldCharType="end"/>
      </w:r>
      <w:r>
        <w:rPr>
          <w:rStyle w:val="a7"/>
        </w:rPr>
        <w:t xml:space="preserve">). После ввода замечаний нужно нажать кнопку «Сохранить». </w:t>
      </w:r>
    </w:p>
    <w:p w14:paraId="6A3E38A5" w14:textId="77777777" w:rsidR="006357E7" w:rsidRDefault="006357E7" w:rsidP="006357E7">
      <w:pPr>
        <w:pStyle w:val="a6"/>
        <w:keepLines w:val="0"/>
        <w:ind w:firstLine="0"/>
        <w:jc w:val="center"/>
      </w:pPr>
      <w:r>
        <w:rPr>
          <w:noProof/>
        </w:rPr>
        <w:drawing>
          <wp:inline distT="0" distB="0" distL="0" distR="0" wp14:anchorId="4EAFFB12" wp14:editId="503FD0A8">
            <wp:extent cx="2521785" cy="1981200"/>
            <wp:effectExtent l="19050" t="19050" r="12065" b="19050"/>
            <wp:docPr id="26471" name="Рисунок 26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40074" cy="1995569"/>
                    </a:xfrm>
                    <a:prstGeom prst="rect">
                      <a:avLst/>
                    </a:prstGeom>
                    <a:noFill/>
                    <a:ln>
                      <a:solidFill>
                        <a:schemeClr val="bg1">
                          <a:lumMod val="85000"/>
                        </a:schemeClr>
                      </a:solidFill>
                    </a:ln>
                  </pic:spPr>
                </pic:pic>
              </a:graphicData>
            </a:graphic>
          </wp:inline>
        </w:drawing>
      </w:r>
    </w:p>
    <w:p w14:paraId="701012AA" w14:textId="44529A58" w:rsidR="006357E7" w:rsidRDefault="006357E7" w:rsidP="006357E7">
      <w:pPr>
        <w:pStyle w:val="ae"/>
        <w:spacing w:after="120" w:line="360" w:lineRule="auto"/>
        <w:ind w:firstLine="0"/>
        <w:jc w:val="center"/>
      </w:pPr>
      <w:bookmarkStart w:id="136" w:name="_Ref96980994"/>
      <w:r w:rsidRPr="00B070C1">
        <w:rPr>
          <w:i w:val="0"/>
          <w:iCs w:val="0"/>
          <w:noProof/>
          <w:color w:val="auto"/>
          <w:sz w:val="24"/>
          <w:szCs w:val="24"/>
        </w:rPr>
        <w:t>Рисунок</w:t>
      </w:r>
      <w:r>
        <w:rPr>
          <w:i w:val="0"/>
          <w:iCs w:val="0"/>
          <w:noProof/>
          <w:color w:val="auto"/>
          <w:sz w:val="24"/>
          <w:szCs w:val="24"/>
        </w:rPr>
        <w:t> </w:t>
      </w:r>
      <w:r w:rsidRPr="00B070C1">
        <w:rPr>
          <w:i w:val="0"/>
          <w:iCs w:val="0"/>
          <w:noProof/>
          <w:color w:val="auto"/>
          <w:sz w:val="24"/>
          <w:szCs w:val="24"/>
        </w:rPr>
        <w:fldChar w:fldCharType="begin"/>
      </w:r>
      <w:r w:rsidRPr="00B070C1">
        <w:rPr>
          <w:i w:val="0"/>
          <w:iCs w:val="0"/>
          <w:noProof/>
          <w:color w:val="auto"/>
          <w:sz w:val="24"/>
          <w:szCs w:val="24"/>
        </w:rPr>
        <w:instrText xml:space="preserve"> SEQ Рисунок \* ARABIC </w:instrText>
      </w:r>
      <w:r w:rsidRPr="00B070C1">
        <w:rPr>
          <w:i w:val="0"/>
          <w:iCs w:val="0"/>
          <w:noProof/>
          <w:color w:val="auto"/>
          <w:sz w:val="24"/>
          <w:szCs w:val="24"/>
        </w:rPr>
        <w:fldChar w:fldCharType="separate"/>
      </w:r>
      <w:r w:rsidR="006C37AD">
        <w:rPr>
          <w:i w:val="0"/>
          <w:iCs w:val="0"/>
          <w:noProof/>
          <w:color w:val="auto"/>
          <w:sz w:val="24"/>
          <w:szCs w:val="24"/>
        </w:rPr>
        <w:t>65</w:t>
      </w:r>
      <w:r w:rsidRPr="00B070C1">
        <w:rPr>
          <w:i w:val="0"/>
          <w:iCs w:val="0"/>
          <w:noProof/>
          <w:color w:val="auto"/>
          <w:sz w:val="24"/>
          <w:szCs w:val="24"/>
        </w:rPr>
        <w:fldChar w:fldCharType="end"/>
      </w:r>
      <w:bookmarkEnd w:id="136"/>
      <w:r w:rsidRPr="00B070C1">
        <w:rPr>
          <w:i w:val="0"/>
          <w:iCs w:val="0"/>
          <w:noProof/>
          <w:color w:val="auto"/>
          <w:sz w:val="24"/>
          <w:szCs w:val="24"/>
        </w:rPr>
        <w:t xml:space="preserve"> – Окно ввода замечаний</w:t>
      </w:r>
    </w:p>
    <w:p w14:paraId="33A90636" w14:textId="63B9B31C" w:rsidR="006357E7" w:rsidRDefault="006357E7" w:rsidP="006357E7">
      <w:pPr>
        <w:pStyle w:val="a6"/>
        <w:keepNext w:val="0"/>
        <w:keepLines w:val="0"/>
      </w:pPr>
      <w:r>
        <w:t xml:space="preserve">Необходимо повторить данную операцию для каждого лота, к которому есть замечания. Для промежуточного сохранения введенных замечаний необходимо в карточке </w:t>
      </w:r>
      <w:r>
        <w:lastRenderedPageBreak/>
        <w:t>П</w:t>
      </w:r>
      <w:r w:rsidR="00E81E72">
        <w:t>З</w:t>
      </w:r>
      <w:r>
        <w:t xml:space="preserve"> нажать кнопку «Сохранить». После сохранения ранее введенные замечания будут доступны для просмотра и редактирования, статус П</w:t>
      </w:r>
      <w:r w:rsidR="00E81E72">
        <w:t>З</w:t>
      </w:r>
      <w:r>
        <w:t xml:space="preserve"> не изменится.  </w:t>
      </w:r>
    </w:p>
    <w:p w14:paraId="7660023B" w14:textId="2372CCC6" w:rsidR="006357E7" w:rsidRDefault="006357E7" w:rsidP="006357E7">
      <w:pPr>
        <w:pStyle w:val="a6"/>
        <w:keepNext w:val="0"/>
        <w:keepLines w:val="0"/>
        <w:rPr>
          <w:rStyle w:val="a7"/>
        </w:rPr>
      </w:pPr>
      <w:r>
        <w:rPr>
          <w:rStyle w:val="a7"/>
        </w:rPr>
        <w:t xml:space="preserve">После того, как к лоту </w:t>
      </w:r>
      <w:r w:rsidR="00E81E72">
        <w:rPr>
          <w:rStyle w:val="a7"/>
        </w:rPr>
        <w:t>введено</w:t>
      </w:r>
      <w:r>
        <w:rPr>
          <w:rStyle w:val="a7"/>
        </w:rPr>
        <w:t xml:space="preserve"> замечание, в поле «Замечания» появляется метка «да» (</w:t>
      </w:r>
      <w:r w:rsidR="00752D3A">
        <w:rPr>
          <w:rStyle w:val="a7"/>
        </w:rPr>
        <w:fldChar w:fldCharType="begin"/>
      </w:r>
      <w:r w:rsidR="00752D3A">
        <w:rPr>
          <w:rStyle w:val="a7"/>
        </w:rPr>
        <w:instrText xml:space="preserve"> REF _Ref96981005 \h </w:instrText>
      </w:r>
      <w:r w:rsidR="00752D3A">
        <w:rPr>
          <w:rStyle w:val="a7"/>
        </w:rPr>
      </w:r>
      <w:r w:rsidR="00752D3A">
        <w:rPr>
          <w:rStyle w:val="a7"/>
        </w:rPr>
        <w:fldChar w:fldCharType="separate"/>
      </w:r>
      <w:r w:rsidR="006C37AD" w:rsidRPr="00112416">
        <w:rPr>
          <w:i/>
          <w:iCs/>
          <w:noProof/>
          <w:color w:val="auto"/>
          <w:szCs w:val="24"/>
        </w:rPr>
        <w:t xml:space="preserve">Рисунок </w:t>
      </w:r>
      <w:r w:rsidR="006C37AD">
        <w:rPr>
          <w:i/>
          <w:iCs/>
          <w:noProof/>
          <w:color w:val="auto"/>
          <w:szCs w:val="24"/>
        </w:rPr>
        <w:t>66</w:t>
      </w:r>
      <w:r w:rsidR="00752D3A">
        <w:rPr>
          <w:rStyle w:val="a7"/>
        </w:rPr>
        <w:fldChar w:fldCharType="end"/>
      </w:r>
      <w:r w:rsidRPr="00851258">
        <w:rPr>
          <w:rStyle w:val="a7"/>
        </w:rPr>
        <w:t>).</w:t>
      </w:r>
    </w:p>
    <w:p w14:paraId="5C428F9D" w14:textId="030E9430" w:rsidR="006357E7" w:rsidRDefault="00E81E72" w:rsidP="006357E7">
      <w:pPr>
        <w:pStyle w:val="a6"/>
        <w:keepLines w:val="0"/>
        <w:ind w:firstLine="0"/>
        <w:jc w:val="center"/>
      </w:pPr>
      <w:r>
        <w:rPr>
          <w:noProof/>
        </w:rPr>
        <w:drawing>
          <wp:inline distT="0" distB="0" distL="0" distR="0" wp14:anchorId="122DF9E1" wp14:editId="14E07C55">
            <wp:extent cx="5934075" cy="1266825"/>
            <wp:effectExtent l="0" t="0" r="9525" b="9525"/>
            <wp:docPr id="26491" name="Рисунок 2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34075" cy="1266825"/>
                    </a:xfrm>
                    <a:prstGeom prst="rect">
                      <a:avLst/>
                    </a:prstGeom>
                    <a:noFill/>
                    <a:ln>
                      <a:noFill/>
                    </a:ln>
                  </pic:spPr>
                </pic:pic>
              </a:graphicData>
            </a:graphic>
          </wp:inline>
        </w:drawing>
      </w:r>
    </w:p>
    <w:p w14:paraId="008C4F62" w14:textId="690E4074" w:rsidR="006357E7" w:rsidRDefault="006357E7" w:rsidP="006357E7">
      <w:pPr>
        <w:pStyle w:val="ae"/>
        <w:spacing w:after="120" w:line="360" w:lineRule="auto"/>
        <w:ind w:firstLine="0"/>
        <w:jc w:val="center"/>
        <w:rPr>
          <w:i w:val="0"/>
          <w:iCs w:val="0"/>
          <w:noProof/>
          <w:color w:val="auto"/>
          <w:sz w:val="24"/>
          <w:szCs w:val="24"/>
        </w:rPr>
      </w:pPr>
      <w:bookmarkStart w:id="137" w:name="_Ref96981005"/>
      <w:r w:rsidRPr="00112416">
        <w:rPr>
          <w:i w:val="0"/>
          <w:iCs w:val="0"/>
          <w:noProof/>
          <w:color w:val="auto"/>
          <w:sz w:val="24"/>
          <w:szCs w:val="24"/>
        </w:rPr>
        <w:t xml:space="preserve">Рисунок </w:t>
      </w:r>
      <w:r w:rsidRPr="00112416">
        <w:rPr>
          <w:i w:val="0"/>
          <w:iCs w:val="0"/>
          <w:noProof/>
          <w:color w:val="auto"/>
          <w:sz w:val="24"/>
          <w:szCs w:val="24"/>
        </w:rPr>
        <w:fldChar w:fldCharType="begin"/>
      </w:r>
      <w:r w:rsidRPr="00112416">
        <w:rPr>
          <w:i w:val="0"/>
          <w:iCs w:val="0"/>
          <w:noProof/>
          <w:color w:val="auto"/>
          <w:sz w:val="24"/>
          <w:szCs w:val="24"/>
        </w:rPr>
        <w:instrText xml:space="preserve"> SEQ Рисунок \* ARABIC </w:instrText>
      </w:r>
      <w:r w:rsidRPr="00112416">
        <w:rPr>
          <w:i w:val="0"/>
          <w:iCs w:val="0"/>
          <w:noProof/>
          <w:color w:val="auto"/>
          <w:sz w:val="24"/>
          <w:szCs w:val="24"/>
        </w:rPr>
        <w:fldChar w:fldCharType="separate"/>
      </w:r>
      <w:r w:rsidR="006C37AD">
        <w:rPr>
          <w:i w:val="0"/>
          <w:iCs w:val="0"/>
          <w:noProof/>
          <w:color w:val="auto"/>
          <w:sz w:val="24"/>
          <w:szCs w:val="24"/>
        </w:rPr>
        <w:t>66</w:t>
      </w:r>
      <w:r w:rsidRPr="00112416">
        <w:rPr>
          <w:i w:val="0"/>
          <w:iCs w:val="0"/>
          <w:noProof/>
          <w:color w:val="auto"/>
          <w:sz w:val="24"/>
          <w:szCs w:val="24"/>
        </w:rPr>
        <w:fldChar w:fldCharType="end"/>
      </w:r>
      <w:bookmarkEnd w:id="137"/>
      <w:r w:rsidRPr="00112416">
        <w:rPr>
          <w:i w:val="0"/>
          <w:iCs w:val="0"/>
          <w:noProof/>
          <w:color w:val="auto"/>
          <w:sz w:val="24"/>
          <w:szCs w:val="24"/>
        </w:rPr>
        <w:t xml:space="preserve"> –Метка о наличи</w:t>
      </w:r>
      <w:r>
        <w:rPr>
          <w:i w:val="0"/>
          <w:iCs w:val="0"/>
          <w:noProof/>
          <w:color w:val="auto"/>
          <w:sz w:val="24"/>
          <w:szCs w:val="24"/>
        </w:rPr>
        <w:t>и</w:t>
      </w:r>
      <w:r w:rsidRPr="00112416">
        <w:rPr>
          <w:i w:val="0"/>
          <w:iCs w:val="0"/>
          <w:noProof/>
          <w:color w:val="auto"/>
          <w:sz w:val="24"/>
          <w:szCs w:val="24"/>
        </w:rPr>
        <w:t xml:space="preserve"> замечания</w:t>
      </w:r>
    </w:p>
    <w:p w14:paraId="21CE11CF" w14:textId="2BDD2B07" w:rsidR="006357E7" w:rsidRDefault="006357E7" w:rsidP="006357E7">
      <w:pPr>
        <w:pStyle w:val="a6"/>
        <w:keepNext w:val="0"/>
        <w:keepLines w:val="0"/>
        <w:rPr>
          <w:rStyle w:val="a7"/>
        </w:rPr>
      </w:pPr>
      <w:r>
        <w:rPr>
          <w:rStyle w:val="a7"/>
        </w:rPr>
        <w:t xml:space="preserve">Для редактирования текста ранее </w:t>
      </w:r>
      <w:r w:rsidR="00E81E72">
        <w:rPr>
          <w:rStyle w:val="a7"/>
        </w:rPr>
        <w:t>введенного</w:t>
      </w:r>
      <w:r>
        <w:rPr>
          <w:rStyle w:val="a7"/>
        </w:rPr>
        <w:t xml:space="preserve"> замечания необходимо нажать кнопку </w:t>
      </w:r>
      <w:r>
        <w:rPr>
          <w:noProof/>
        </w:rPr>
        <w:drawing>
          <wp:inline distT="0" distB="0" distL="0" distR="0" wp14:anchorId="576BA614" wp14:editId="57CF3CAF">
            <wp:extent cx="152400" cy="139700"/>
            <wp:effectExtent l="0" t="0" r="0" b="0"/>
            <wp:docPr id="26473" name="Рисунок 26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52879" cy="140139"/>
                    </a:xfrm>
                    <a:prstGeom prst="rect">
                      <a:avLst/>
                    </a:prstGeom>
                  </pic:spPr>
                </pic:pic>
              </a:graphicData>
            </a:graphic>
          </wp:inline>
        </w:drawing>
      </w:r>
      <w:r>
        <w:rPr>
          <w:rStyle w:val="a7"/>
        </w:rPr>
        <w:t xml:space="preserve">, откроется окно ввода текста замечаний, где текст будет доступен для редактирования. После внесения изменений необходимо нажать в окне на кнопку «Сохранить». </w:t>
      </w:r>
    </w:p>
    <w:p w14:paraId="798DF64F" w14:textId="01AB851E" w:rsidR="006357E7" w:rsidRDefault="006357E7" w:rsidP="006357E7">
      <w:pPr>
        <w:pStyle w:val="a6"/>
        <w:keepNext w:val="0"/>
        <w:keepLines w:val="0"/>
        <w:rPr>
          <w:rStyle w:val="a7"/>
        </w:rPr>
      </w:pPr>
      <w:r>
        <w:rPr>
          <w:rStyle w:val="a7"/>
        </w:rPr>
        <w:t>Для удаления введенного замечания необходимо повторно открыть окно замечаний и нажать на кнопку «Снять замечания» (</w:t>
      </w:r>
      <w:r w:rsidR="00752D3A">
        <w:rPr>
          <w:rStyle w:val="a7"/>
        </w:rPr>
        <w:fldChar w:fldCharType="begin"/>
      </w:r>
      <w:r w:rsidR="00752D3A">
        <w:rPr>
          <w:rStyle w:val="a7"/>
        </w:rPr>
        <w:instrText xml:space="preserve"> REF _Ref96981014 \h </w:instrText>
      </w:r>
      <w:r w:rsidR="00752D3A">
        <w:rPr>
          <w:rStyle w:val="a7"/>
        </w:rPr>
      </w:r>
      <w:r w:rsidR="00752D3A">
        <w:rPr>
          <w:rStyle w:val="a7"/>
        </w:rPr>
        <w:fldChar w:fldCharType="separate"/>
      </w:r>
      <w:r w:rsidR="006C37AD" w:rsidRPr="00A02B4F">
        <w:rPr>
          <w:i/>
          <w:iCs/>
          <w:noProof/>
          <w:color w:val="auto"/>
          <w:szCs w:val="24"/>
        </w:rPr>
        <w:t xml:space="preserve">Рисунок </w:t>
      </w:r>
      <w:r w:rsidR="006C37AD">
        <w:rPr>
          <w:i/>
          <w:iCs/>
          <w:noProof/>
          <w:color w:val="auto"/>
          <w:szCs w:val="24"/>
        </w:rPr>
        <w:t>67</w:t>
      </w:r>
      <w:r w:rsidR="00752D3A">
        <w:rPr>
          <w:rStyle w:val="a7"/>
        </w:rPr>
        <w:fldChar w:fldCharType="end"/>
      </w:r>
      <w:r>
        <w:rPr>
          <w:rStyle w:val="a7"/>
        </w:rPr>
        <w:t>), после чего замечание будет удалено.</w:t>
      </w:r>
    </w:p>
    <w:p w14:paraId="562F1E4F" w14:textId="77777777" w:rsidR="006357E7" w:rsidRDefault="006357E7" w:rsidP="006357E7">
      <w:pPr>
        <w:pStyle w:val="a6"/>
        <w:keepLines w:val="0"/>
        <w:ind w:firstLine="0"/>
        <w:jc w:val="center"/>
      </w:pPr>
      <w:r w:rsidRPr="00A02B4F">
        <w:rPr>
          <w:rStyle w:val="a7"/>
          <w:noProof/>
        </w:rPr>
        <w:drawing>
          <wp:inline distT="0" distB="0" distL="0" distR="0" wp14:anchorId="4457E33C" wp14:editId="7AB55095">
            <wp:extent cx="2616200" cy="2045927"/>
            <wp:effectExtent l="19050" t="19050" r="12700" b="12065"/>
            <wp:docPr id="26474" name="Рисунок 26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36517" cy="2061816"/>
                    </a:xfrm>
                    <a:prstGeom prst="rect">
                      <a:avLst/>
                    </a:prstGeom>
                    <a:noFill/>
                    <a:ln>
                      <a:solidFill>
                        <a:schemeClr val="bg1">
                          <a:lumMod val="85000"/>
                        </a:schemeClr>
                      </a:solidFill>
                    </a:ln>
                  </pic:spPr>
                </pic:pic>
              </a:graphicData>
            </a:graphic>
          </wp:inline>
        </w:drawing>
      </w:r>
    </w:p>
    <w:p w14:paraId="68AAAA9E" w14:textId="4A3B4778" w:rsidR="006357E7" w:rsidRDefault="006357E7" w:rsidP="006357E7">
      <w:pPr>
        <w:pStyle w:val="ae"/>
        <w:spacing w:after="120" w:line="360" w:lineRule="auto"/>
        <w:ind w:firstLine="0"/>
        <w:jc w:val="center"/>
        <w:rPr>
          <w:i w:val="0"/>
          <w:iCs w:val="0"/>
          <w:noProof/>
          <w:color w:val="auto"/>
          <w:sz w:val="24"/>
          <w:szCs w:val="24"/>
        </w:rPr>
      </w:pPr>
      <w:bookmarkStart w:id="138" w:name="_Ref96981014"/>
      <w:r w:rsidRPr="00A02B4F">
        <w:rPr>
          <w:i w:val="0"/>
          <w:iCs w:val="0"/>
          <w:noProof/>
          <w:color w:val="auto"/>
          <w:sz w:val="24"/>
          <w:szCs w:val="24"/>
        </w:rPr>
        <w:t xml:space="preserve">Рисунок </w:t>
      </w:r>
      <w:r w:rsidRPr="00A02B4F">
        <w:rPr>
          <w:i w:val="0"/>
          <w:iCs w:val="0"/>
          <w:noProof/>
          <w:color w:val="auto"/>
          <w:sz w:val="24"/>
          <w:szCs w:val="24"/>
        </w:rPr>
        <w:fldChar w:fldCharType="begin"/>
      </w:r>
      <w:r w:rsidRPr="00A02B4F">
        <w:rPr>
          <w:i w:val="0"/>
          <w:iCs w:val="0"/>
          <w:noProof/>
          <w:color w:val="auto"/>
          <w:sz w:val="24"/>
          <w:szCs w:val="24"/>
        </w:rPr>
        <w:instrText xml:space="preserve"> SEQ Рисунок \* ARABIC </w:instrText>
      </w:r>
      <w:r w:rsidRPr="00A02B4F">
        <w:rPr>
          <w:i w:val="0"/>
          <w:iCs w:val="0"/>
          <w:noProof/>
          <w:color w:val="auto"/>
          <w:sz w:val="24"/>
          <w:szCs w:val="24"/>
        </w:rPr>
        <w:fldChar w:fldCharType="separate"/>
      </w:r>
      <w:r w:rsidR="006C37AD">
        <w:rPr>
          <w:i w:val="0"/>
          <w:iCs w:val="0"/>
          <w:noProof/>
          <w:color w:val="auto"/>
          <w:sz w:val="24"/>
          <w:szCs w:val="24"/>
        </w:rPr>
        <w:t>67</w:t>
      </w:r>
      <w:r w:rsidRPr="00A02B4F">
        <w:rPr>
          <w:i w:val="0"/>
          <w:iCs w:val="0"/>
          <w:noProof/>
          <w:color w:val="auto"/>
          <w:sz w:val="24"/>
          <w:szCs w:val="24"/>
        </w:rPr>
        <w:fldChar w:fldCharType="end"/>
      </w:r>
      <w:bookmarkEnd w:id="138"/>
      <w:r w:rsidRPr="00A02B4F">
        <w:rPr>
          <w:i w:val="0"/>
          <w:iCs w:val="0"/>
          <w:noProof/>
          <w:color w:val="auto"/>
          <w:sz w:val="24"/>
          <w:szCs w:val="24"/>
        </w:rPr>
        <w:t xml:space="preserve"> – Снят</w:t>
      </w:r>
      <w:r>
        <w:rPr>
          <w:i w:val="0"/>
          <w:iCs w:val="0"/>
          <w:noProof/>
          <w:color w:val="auto"/>
          <w:sz w:val="24"/>
          <w:szCs w:val="24"/>
        </w:rPr>
        <w:t>ие</w:t>
      </w:r>
      <w:r w:rsidRPr="00A02B4F">
        <w:rPr>
          <w:i w:val="0"/>
          <w:iCs w:val="0"/>
          <w:noProof/>
          <w:color w:val="auto"/>
          <w:sz w:val="24"/>
          <w:szCs w:val="24"/>
        </w:rPr>
        <w:t xml:space="preserve"> замечания</w:t>
      </w:r>
    </w:p>
    <w:p w14:paraId="76605B24" w14:textId="3BD3EABD" w:rsidR="006357E7" w:rsidRDefault="006357E7" w:rsidP="006357E7">
      <w:pPr>
        <w:pStyle w:val="a6"/>
        <w:keepNext w:val="0"/>
        <w:keepLines w:val="0"/>
        <w:rPr>
          <w:rStyle w:val="a7"/>
        </w:rPr>
      </w:pPr>
      <w:r>
        <w:rPr>
          <w:rStyle w:val="a7"/>
        </w:rPr>
        <w:t xml:space="preserve">Также имеется возможность снять </w:t>
      </w:r>
      <w:r w:rsidR="00E81E72">
        <w:rPr>
          <w:rStyle w:val="a7"/>
        </w:rPr>
        <w:t>введенные</w:t>
      </w:r>
      <w:r>
        <w:rPr>
          <w:rStyle w:val="a7"/>
        </w:rPr>
        <w:t xml:space="preserve"> замечания со всех лотов, для этого в блоке «Лоты» необходимо нажать на кнопку «Снять все замечания», после чего будут удалены все ранее выданные замечания. </w:t>
      </w:r>
    </w:p>
    <w:p w14:paraId="316895A0" w14:textId="1FF05014" w:rsidR="006357E7" w:rsidRPr="00A02B4F" w:rsidRDefault="006357E7" w:rsidP="006357E7">
      <w:pPr>
        <w:pStyle w:val="3"/>
        <w:spacing w:after="120"/>
        <w:rPr>
          <w:rFonts w:ascii="Times New Roman" w:hAnsi="Times New Roman" w:cs="Times New Roman"/>
          <w:b/>
          <w:i/>
          <w:color w:val="auto"/>
        </w:rPr>
      </w:pPr>
      <w:bookmarkStart w:id="139" w:name="_Toc140513237"/>
      <w:r w:rsidRPr="00A02B4F">
        <w:rPr>
          <w:rFonts w:ascii="Times New Roman" w:hAnsi="Times New Roman" w:cs="Times New Roman"/>
          <w:b/>
          <w:color w:val="auto"/>
        </w:rPr>
        <w:t>В</w:t>
      </w:r>
      <w:r w:rsidR="00752D3A">
        <w:rPr>
          <w:rFonts w:ascii="Times New Roman" w:hAnsi="Times New Roman" w:cs="Times New Roman"/>
          <w:b/>
          <w:color w:val="auto"/>
        </w:rPr>
        <w:t>вод</w:t>
      </w:r>
      <w:r w:rsidRPr="00A02B4F">
        <w:rPr>
          <w:rFonts w:ascii="Times New Roman" w:hAnsi="Times New Roman" w:cs="Times New Roman"/>
          <w:b/>
          <w:color w:val="auto"/>
        </w:rPr>
        <w:t xml:space="preserve"> замечани</w:t>
      </w:r>
      <w:r w:rsidR="00752D3A">
        <w:rPr>
          <w:rFonts w:ascii="Times New Roman" w:hAnsi="Times New Roman" w:cs="Times New Roman"/>
          <w:b/>
          <w:color w:val="auto"/>
        </w:rPr>
        <w:t>й</w:t>
      </w:r>
      <w:r w:rsidRPr="00A02B4F">
        <w:rPr>
          <w:rFonts w:ascii="Times New Roman" w:hAnsi="Times New Roman" w:cs="Times New Roman"/>
          <w:b/>
          <w:color w:val="auto"/>
        </w:rPr>
        <w:t xml:space="preserve"> к нескольким лотам</w:t>
      </w:r>
      <w:bookmarkEnd w:id="139"/>
    </w:p>
    <w:p w14:paraId="1440E203" w14:textId="19CA6996" w:rsidR="006357E7" w:rsidRDefault="006357E7" w:rsidP="006357E7">
      <w:pPr>
        <w:pStyle w:val="a6"/>
        <w:keepNext w:val="0"/>
        <w:keepLines w:val="0"/>
        <w:rPr>
          <w:rStyle w:val="a7"/>
        </w:rPr>
      </w:pPr>
      <w:r>
        <w:rPr>
          <w:rStyle w:val="a7"/>
        </w:rPr>
        <w:t xml:space="preserve">Можно выдать одно замечание к нескольким лотам, для этого в поле «Выбрать» необходимо поставить отметки для лотов, к которым нужно выдать замечания. После чего нажать кнопку «Выдать замечания» </w:t>
      </w:r>
      <w:r>
        <w:rPr>
          <w:noProof/>
        </w:rPr>
        <w:drawing>
          <wp:inline distT="0" distB="0" distL="0" distR="0" wp14:anchorId="6A2B7DC6" wp14:editId="218517AF">
            <wp:extent cx="155575" cy="149352"/>
            <wp:effectExtent l="0" t="0" r="0" b="3175"/>
            <wp:docPr id="26478" name="Рисунок 26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149" cy="150863"/>
                    </a:xfrm>
                    <a:prstGeom prst="rect">
                      <a:avLst/>
                    </a:prstGeom>
                  </pic:spPr>
                </pic:pic>
              </a:graphicData>
            </a:graphic>
          </wp:inline>
        </w:drawing>
      </w:r>
      <w:r>
        <w:rPr>
          <w:rStyle w:val="a7"/>
        </w:rPr>
        <w:t>, откроется окно ввода замечаний. Сохранить введенное замечание.</w:t>
      </w:r>
    </w:p>
    <w:p w14:paraId="182B3A20" w14:textId="1391C80E" w:rsidR="006357E7" w:rsidRPr="00851258" w:rsidRDefault="006357E7" w:rsidP="006357E7">
      <w:pPr>
        <w:pStyle w:val="3"/>
        <w:spacing w:after="120"/>
        <w:rPr>
          <w:rFonts w:ascii="Times New Roman" w:hAnsi="Times New Roman" w:cs="Times New Roman"/>
          <w:b/>
          <w:i/>
          <w:color w:val="auto"/>
        </w:rPr>
      </w:pPr>
      <w:bookmarkStart w:id="140" w:name="_Toc140513238"/>
      <w:r w:rsidRPr="00851258">
        <w:rPr>
          <w:rFonts w:ascii="Times New Roman" w:hAnsi="Times New Roman" w:cs="Times New Roman"/>
          <w:b/>
          <w:color w:val="auto"/>
        </w:rPr>
        <w:lastRenderedPageBreak/>
        <w:t>В</w:t>
      </w:r>
      <w:r w:rsidR="00752D3A">
        <w:rPr>
          <w:rFonts w:ascii="Times New Roman" w:hAnsi="Times New Roman" w:cs="Times New Roman"/>
          <w:b/>
          <w:color w:val="auto"/>
        </w:rPr>
        <w:t>вод</w:t>
      </w:r>
      <w:r w:rsidRPr="00851258">
        <w:rPr>
          <w:rFonts w:ascii="Times New Roman" w:hAnsi="Times New Roman" w:cs="Times New Roman"/>
          <w:b/>
          <w:color w:val="auto"/>
        </w:rPr>
        <w:t xml:space="preserve"> замечани</w:t>
      </w:r>
      <w:r w:rsidR="00752D3A">
        <w:rPr>
          <w:rFonts w:ascii="Times New Roman" w:hAnsi="Times New Roman" w:cs="Times New Roman"/>
          <w:b/>
          <w:color w:val="auto"/>
        </w:rPr>
        <w:t>й</w:t>
      </w:r>
      <w:r w:rsidRPr="00851258">
        <w:rPr>
          <w:rFonts w:ascii="Times New Roman" w:hAnsi="Times New Roman" w:cs="Times New Roman"/>
          <w:b/>
          <w:color w:val="auto"/>
        </w:rPr>
        <w:t xml:space="preserve"> ко всем лотам</w:t>
      </w:r>
      <w:bookmarkEnd w:id="140"/>
    </w:p>
    <w:p w14:paraId="4D619778" w14:textId="6582E9C4" w:rsidR="006357E7" w:rsidRDefault="006357E7" w:rsidP="006357E7">
      <w:pPr>
        <w:pStyle w:val="a6"/>
        <w:keepNext w:val="0"/>
        <w:keepLines w:val="0"/>
        <w:rPr>
          <w:rStyle w:val="a7"/>
        </w:rPr>
      </w:pPr>
      <w:r>
        <w:rPr>
          <w:rStyle w:val="a7"/>
        </w:rPr>
        <w:t>Также имеется возможность выдать замечания сразу ко всем лотам, для этого в блоке «Лоты» нужно нажать кнопку «Выбрать все», при нажатии на которую выбираются все лоты, включенные в П</w:t>
      </w:r>
      <w:r w:rsidR="00E81E72">
        <w:rPr>
          <w:rStyle w:val="a7"/>
        </w:rPr>
        <w:t>З, за исключением лотов в статусах «Отмена лота» и «Отменен»</w:t>
      </w:r>
      <w:r>
        <w:rPr>
          <w:rStyle w:val="a7"/>
        </w:rPr>
        <w:t xml:space="preserve"> (</w:t>
      </w:r>
      <w:r w:rsidR="00752D3A">
        <w:rPr>
          <w:rStyle w:val="a7"/>
        </w:rPr>
        <w:fldChar w:fldCharType="begin"/>
      </w:r>
      <w:r w:rsidR="00752D3A">
        <w:rPr>
          <w:rStyle w:val="a7"/>
        </w:rPr>
        <w:instrText xml:space="preserve"> REF _Ref96981024 \h </w:instrText>
      </w:r>
      <w:r w:rsidR="00752D3A">
        <w:rPr>
          <w:rStyle w:val="a7"/>
        </w:rPr>
      </w:r>
      <w:r w:rsidR="00752D3A">
        <w:rPr>
          <w:rStyle w:val="a7"/>
        </w:rPr>
        <w:fldChar w:fldCharType="separate"/>
      </w:r>
      <w:r w:rsidR="006C37AD" w:rsidRPr="00C21508">
        <w:rPr>
          <w:i/>
          <w:iCs/>
          <w:noProof/>
          <w:color w:val="auto"/>
          <w:szCs w:val="24"/>
        </w:rPr>
        <w:t>Рисунок</w:t>
      </w:r>
      <w:r w:rsidR="006C37AD">
        <w:rPr>
          <w:i/>
          <w:iCs/>
          <w:noProof/>
          <w:color w:val="auto"/>
          <w:szCs w:val="24"/>
        </w:rPr>
        <w:t> 68</w:t>
      </w:r>
      <w:r w:rsidR="00752D3A">
        <w:rPr>
          <w:rStyle w:val="a7"/>
        </w:rPr>
        <w:fldChar w:fldCharType="end"/>
      </w:r>
      <w:r>
        <w:rPr>
          <w:rStyle w:val="a7"/>
        </w:rPr>
        <w:t>).</w:t>
      </w:r>
    </w:p>
    <w:p w14:paraId="33FCB920" w14:textId="54202EB2" w:rsidR="006357E7" w:rsidRDefault="00E81E72" w:rsidP="006357E7">
      <w:pPr>
        <w:pStyle w:val="a6"/>
        <w:keepLines w:val="0"/>
        <w:ind w:firstLine="0"/>
        <w:jc w:val="center"/>
        <w:rPr>
          <w:noProof/>
        </w:rPr>
      </w:pPr>
      <w:r>
        <w:rPr>
          <w:noProof/>
        </w:rPr>
        <w:drawing>
          <wp:inline distT="0" distB="0" distL="0" distR="0" wp14:anchorId="152C0E5C" wp14:editId="4A1CF642">
            <wp:extent cx="5934075" cy="1276350"/>
            <wp:effectExtent l="0" t="0" r="9525" b="0"/>
            <wp:docPr id="26492" name="Рисунок 26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34075" cy="1276350"/>
                    </a:xfrm>
                    <a:prstGeom prst="rect">
                      <a:avLst/>
                    </a:prstGeom>
                    <a:noFill/>
                    <a:ln>
                      <a:noFill/>
                    </a:ln>
                  </pic:spPr>
                </pic:pic>
              </a:graphicData>
            </a:graphic>
          </wp:inline>
        </w:drawing>
      </w:r>
    </w:p>
    <w:p w14:paraId="0156D500" w14:textId="01E737CD" w:rsidR="006357E7" w:rsidRPr="00C21508" w:rsidRDefault="006357E7" w:rsidP="006357E7">
      <w:pPr>
        <w:pStyle w:val="ae"/>
        <w:spacing w:after="120" w:line="360" w:lineRule="auto"/>
        <w:ind w:firstLine="0"/>
        <w:jc w:val="center"/>
        <w:rPr>
          <w:i w:val="0"/>
          <w:iCs w:val="0"/>
          <w:noProof/>
          <w:color w:val="auto"/>
          <w:szCs w:val="24"/>
        </w:rPr>
      </w:pPr>
      <w:bookmarkStart w:id="141" w:name="_Ref96981024"/>
      <w:r w:rsidRPr="00C21508">
        <w:rPr>
          <w:i w:val="0"/>
          <w:iCs w:val="0"/>
          <w:noProof/>
          <w:color w:val="auto"/>
          <w:sz w:val="24"/>
          <w:szCs w:val="24"/>
        </w:rPr>
        <w:t>Рисунок</w:t>
      </w:r>
      <w:r>
        <w:rPr>
          <w:i w:val="0"/>
          <w:iCs w:val="0"/>
          <w:noProof/>
          <w:color w:val="auto"/>
          <w:sz w:val="24"/>
          <w:szCs w:val="24"/>
        </w:rPr>
        <w:t> </w:t>
      </w:r>
      <w:r w:rsidRPr="00C21508">
        <w:rPr>
          <w:i w:val="0"/>
          <w:iCs w:val="0"/>
          <w:noProof/>
          <w:color w:val="auto"/>
          <w:sz w:val="24"/>
          <w:szCs w:val="24"/>
        </w:rPr>
        <w:fldChar w:fldCharType="begin"/>
      </w:r>
      <w:r w:rsidRPr="00C21508">
        <w:rPr>
          <w:i w:val="0"/>
          <w:iCs w:val="0"/>
          <w:noProof/>
          <w:color w:val="auto"/>
          <w:sz w:val="24"/>
          <w:szCs w:val="24"/>
        </w:rPr>
        <w:instrText xml:space="preserve"> SEQ Рисунок \* ARABIC </w:instrText>
      </w:r>
      <w:r w:rsidRPr="00C21508">
        <w:rPr>
          <w:i w:val="0"/>
          <w:iCs w:val="0"/>
          <w:noProof/>
          <w:color w:val="auto"/>
          <w:sz w:val="24"/>
          <w:szCs w:val="24"/>
        </w:rPr>
        <w:fldChar w:fldCharType="separate"/>
      </w:r>
      <w:r w:rsidR="006C37AD">
        <w:rPr>
          <w:i w:val="0"/>
          <w:iCs w:val="0"/>
          <w:noProof/>
          <w:color w:val="auto"/>
          <w:sz w:val="24"/>
          <w:szCs w:val="24"/>
        </w:rPr>
        <w:t>68</w:t>
      </w:r>
      <w:r w:rsidRPr="00C21508">
        <w:rPr>
          <w:i w:val="0"/>
          <w:iCs w:val="0"/>
          <w:noProof/>
          <w:color w:val="auto"/>
          <w:sz w:val="24"/>
          <w:szCs w:val="24"/>
        </w:rPr>
        <w:fldChar w:fldCharType="end"/>
      </w:r>
      <w:bookmarkEnd w:id="141"/>
      <w:r w:rsidRPr="00C21508">
        <w:rPr>
          <w:i w:val="0"/>
          <w:iCs w:val="0"/>
          <w:noProof/>
          <w:color w:val="auto"/>
          <w:sz w:val="24"/>
          <w:szCs w:val="24"/>
        </w:rPr>
        <w:t xml:space="preserve"> – Выбор всех лотов для выдачи замечаний</w:t>
      </w:r>
    </w:p>
    <w:p w14:paraId="7B360257" w14:textId="52986F6F" w:rsidR="006357E7" w:rsidRDefault="006357E7" w:rsidP="006357E7">
      <w:pPr>
        <w:pStyle w:val="a6"/>
        <w:keepNext w:val="0"/>
        <w:keepLines w:val="0"/>
        <w:rPr>
          <w:rStyle w:val="a7"/>
          <w:b/>
        </w:rPr>
      </w:pPr>
      <w:r>
        <w:rPr>
          <w:rStyle w:val="a7"/>
        </w:rPr>
        <w:t xml:space="preserve">После чего нажать кнопку </w:t>
      </w:r>
      <w:r>
        <w:rPr>
          <w:noProof/>
        </w:rPr>
        <w:drawing>
          <wp:inline distT="0" distB="0" distL="0" distR="0" wp14:anchorId="3DCC200B" wp14:editId="5AF61199">
            <wp:extent cx="155575" cy="149352"/>
            <wp:effectExtent l="0" t="0" r="0" b="3175"/>
            <wp:docPr id="26481" name="Рисунок 26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149" cy="150863"/>
                    </a:xfrm>
                    <a:prstGeom prst="rect">
                      <a:avLst/>
                    </a:prstGeom>
                  </pic:spPr>
                </pic:pic>
              </a:graphicData>
            </a:graphic>
          </wp:inline>
        </w:drawing>
      </w:r>
      <w:r>
        <w:rPr>
          <w:rStyle w:val="a7"/>
        </w:rPr>
        <w:t xml:space="preserve"> и в открывшемся окне ввести замечания. </w:t>
      </w:r>
      <w:r w:rsidRPr="00511E1E">
        <w:rPr>
          <w:rStyle w:val="a7"/>
          <w:b/>
        </w:rPr>
        <w:t>Внимание!</w:t>
      </w:r>
      <w:r>
        <w:rPr>
          <w:rStyle w:val="a7"/>
        </w:rPr>
        <w:t xml:space="preserve"> </w:t>
      </w:r>
      <w:r>
        <w:rPr>
          <w:rStyle w:val="a7"/>
          <w:b/>
        </w:rPr>
        <w:t xml:space="preserve">После сохранения ранее </w:t>
      </w:r>
      <w:r w:rsidR="00E81E72">
        <w:rPr>
          <w:rStyle w:val="a7"/>
          <w:b/>
        </w:rPr>
        <w:t>введенные</w:t>
      </w:r>
      <w:r>
        <w:rPr>
          <w:rStyle w:val="a7"/>
          <w:b/>
        </w:rPr>
        <w:t xml:space="preserve"> замечания будут удалены. </w:t>
      </w:r>
    </w:p>
    <w:p w14:paraId="6204BD4A" w14:textId="3A90AD8D" w:rsidR="006357E7" w:rsidRPr="00346ACC" w:rsidRDefault="00E81E72" w:rsidP="006357E7">
      <w:pPr>
        <w:pStyle w:val="a6"/>
        <w:keepNext w:val="0"/>
        <w:keepLines w:val="0"/>
        <w:rPr>
          <w:rStyle w:val="a7"/>
          <w:noProof/>
        </w:rPr>
      </w:pPr>
      <w:r>
        <w:rPr>
          <w:rStyle w:val="a7"/>
        </w:rPr>
        <w:t>Ввести</w:t>
      </w:r>
      <w:r w:rsidR="006357E7">
        <w:rPr>
          <w:rStyle w:val="a7"/>
        </w:rPr>
        <w:t xml:space="preserve"> замечания можно к лотам, выбранным при помощи фильтров. Для этого необходимо установить фильтр по одному из полей, после чего нажать кнопку «Выбрать все», после выбора нажать кнопку </w:t>
      </w:r>
      <w:r w:rsidR="006357E7">
        <w:rPr>
          <w:noProof/>
        </w:rPr>
        <w:drawing>
          <wp:inline distT="0" distB="0" distL="0" distR="0" wp14:anchorId="38998441" wp14:editId="74738E4C">
            <wp:extent cx="155575" cy="149352"/>
            <wp:effectExtent l="0" t="0" r="0" b="3175"/>
            <wp:docPr id="26483" name="Рисунок 26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7149" cy="150863"/>
                    </a:xfrm>
                    <a:prstGeom prst="rect">
                      <a:avLst/>
                    </a:prstGeom>
                  </pic:spPr>
                </pic:pic>
              </a:graphicData>
            </a:graphic>
          </wp:inline>
        </w:drawing>
      </w:r>
      <w:r w:rsidR="006357E7">
        <w:rPr>
          <w:rStyle w:val="a7"/>
        </w:rPr>
        <w:t xml:space="preserve"> и ввести замечание в окне ввода замечаний.</w:t>
      </w:r>
    </w:p>
    <w:p w14:paraId="6ADEA4A9" w14:textId="3926D360" w:rsidR="006357E7" w:rsidRPr="00A9796A" w:rsidRDefault="006357E7" w:rsidP="006357E7">
      <w:pPr>
        <w:pStyle w:val="2"/>
        <w:spacing w:after="240"/>
        <w:ind w:left="720" w:hanging="578"/>
        <w:rPr>
          <w:rFonts w:ascii="Times New Roman" w:hAnsi="Times New Roman" w:cs="Times New Roman"/>
          <w:b/>
          <w:color w:val="auto"/>
        </w:rPr>
      </w:pPr>
      <w:bookmarkStart w:id="142" w:name="_Toc140513239"/>
      <w:r>
        <w:rPr>
          <w:rFonts w:ascii="Times New Roman" w:hAnsi="Times New Roman" w:cs="Times New Roman"/>
          <w:b/>
          <w:color w:val="auto"/>
        </w:rPr>
        <w:t>Повторное рассмотрение плана</w:t>
      </w:r>
      <w:r w:rsidR="00E81E72">
        <w:rPr>
          <w:rFonts w:ascii="Times New Roman" w:hAnsi="Times New Roman" w:cs="Times New Roman"/>
          <w:b/>
          <w:color w:val="auto"/>
        </w:rPr>
        <w:t xml:space="preserve"> закупки</w:t>
      </w:r>
      <w:bookmarkEnd w:id="142"/>
    </w:p>
    <w:p w14:paraId="7A5FCCFE" w14:textId="3A4FC11F" w:rsidR="006357E7" w:rsidRDefault="006357E7" w:rsidP="006357E7">
      <w:pPr>
        <w:pStyle w:val="a6"/>
        <w:keepNext w:val="0"/>
        <w:keepLines w:val="0"/>
      </w:pPr>
      <w:r>
        <w:t>После устранения заказчиком замечаний П</w:t>
      </w:r>
      <w:r w:rsidR="00E81E72">
        <w:t>З</w:t>
      </w:r>
      <w:r>
        <w:t xml:space="preserve"> будет отправлен на согласование ГРБС повторно. Если все выданные замечания были устранены, то для согласования П</w:t>
      </w:r>
      <w:r w:rsidR="00E81E72">
        <w:t>З</w:t>
      </w:r>
      <w:r>
        <w:t xml:space="preserve"> необходимо снять все ранее выданные замечания, нажав кнопку «Снять все замечания» (</w:t>
      </w:r>
      <w:r w:rsidR="00752D3A">
        <w:fldChar w:fldCharType="begin"/>
      </w:r>
      <w:r w:rsidR="00752D3A">
        <w:instrText xml:space="preserve"> REF _Ref96981033 \h </w:instrText>
      </w:r>
      <w:r w:rsidR="00752D3A">
        <w:fldChar w:fldCharType="separate"/>
      </w:r>
      <w:r w:rsidR="006C37AD" w:rsidRPr="00C30F9A">
        <w:rPr>
          <w:i/>
          <w:iCs/>
          <w:noProof/>
          <w:color w:val="auto"/>
          <w:szCs w:val="24"/>
        </w:rPr>
        <w:t>Рисунок</w:t>
      </w:r>
      <w:r w:rsidR="006C37AD">
        <w:rPr>
          <w:i/>
          <w:iCs/>
          <w:noProof/>
          <w:color w:val="auto"/>
          <w:szCs w:val="24"/>
        </w:rPr>
        <w:t> 69</w:t>
      </w:r>
      <w:r w:rsidR="00752D3A">
        <w:fldChar w:fldCharType="end"/>
      </w:r>
      <w:r>
        <w:t>).</w:t>
      </w:r>
    </w:p>
    <w:p w14:paraId="4848382A" w14:textId="711ABA13" w:rsidR="006357E7" w:rsidRDefault="00E81E72" w:rsidP="006357E7">
      <w:pPr>
        <w:pStyle w:val="a6"/>
        <w:keepLines w:val="0"/>
        <w:ind w:firstLine="0"/>
        <w:jc w:val="center"/>
        <w:rPr>
          <w:noProof/>
        </w:rPr>
      </w:pPr>
      <w:r>
        <w:rPr>
          <w:noProof/>
        </w:rPr>
        <w:drawing>
          <wp:inline distT="0" distB="0" distL="0" distR="0" wp14:anchorId="64E7DFD2" wp14:editId="1D80CBE4">
            <wp:extent cx="5934075" cy="1533525"/>
            <wp:effectExtent l="0" t="0" r="9525" b="9525"/>
            <wp:docPr id="26493" name="Рисунок 26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34075" cy="1533525"/>
                    </a:xfrm>
                    <a:prstGeom prst="rect">
                      <a:avLst/>
                    </a:prstGeom>
                    <a:noFill/>
                    <a:ln>
                      <a:noFill/>
                    </a:ln>
                  </pic:spPr>
                </pic:pic>
              </a:graphicData>
            </a:graphic>
          </wp:inline>
        </w:drawing>
      </w:r>
    </w:p>
    <w:p w14:paraId="159F81E5" w14:textId="1A06C239" w:rsidR="006357E7" w:rsidRPr="00C30F9A" w:rsidRDefault="006357E7" w:rsidP="006357E7">
      <w:pPr>
        <w:pStyle w:val="ae"/>
        <w:spacing w:after="120" w:line="360" w:lineRule="auto"/>
        <w:ind w:firstLine="0"/>
        <w:jc w:val="center"/>
        <w:rPr>
          <w:i w:val="0"/>
          <w:iCs w:val="0"/>
          <w:noProof/>
          <w:color w:val="auto"/>
          <w:sz w:val="24"/>
          <w:szCs w:val="24"/>
        </w:rPr>
      </w:pPr>
      <w:bookmarkStart w:id="143" w:name="_Ref96981033"/>
      <w:r w:rsidRPr="00C30F9A">
        <w:rPr>
          <w:i w:val="0"/>
          <w:iCs w:val="0"/>
          <w:noProof/>
          <w:color w:val="auto"/>
          <w:sz w:val="24"/>
          <w:szCs w:val="24"/>
        </w:rPr>
        <w:t>Рисунок</w:t>
      </w:r>
      <w:r>
        <w:rPr>
          <w:i w:val="0"/>
          <w:iCs w:val="0"/>
          <w:noProof/>
          <w:color w:val="auto"/>
          <w:sz w:val="24"/>
          <w:szCs w:val="24"/>
        </w:rPr>
        <w:t> </w:t>
      </w:r>
      <w:r w:rsidRPr="00C30F9A">
        <w:rPr>
          <w:i w:val="0"/>
          <w:iCs w:val="0"/>
          <w:noProof/>
          <w:color w:val="auto"/>
          <w:sz w:val="24"/>
          <w:szCs w:val="24"/>
        </w:rPr>
        <w:fldChar w:fldCharType="begin"/>
      </w:r>
      <w:r w:rsidRPr="00C30F9A">
        <w:rPr>
          <w:i w:val="0"/>
          <w:iCs w:val="0"/>
          <w:noProof/>
          <w:color w:val="auto"/>
          <w:sz w:val="24"/>
          <w:szCs w:val="24"/>
        </w:rPr>
        <w:instrText xml:space="preserve"> SEQ Рисунок \* ARABIC </w:instrText>
      </w:r>
      <w:r w:rsidRPr="00C30F9A">
        <w:rPr>
          <w:i w:val="0"/>
          <w:iCs w:val="0"/>
          <w:noProof/>
          <w:color w:val="auto"/>
          <w:sz w:val="24"/>
          <w:szCs w:val="24"/>
        </w:rPr>
        <w:fldChar w:fldCharType="separate"/>
      </w:r>
      <w:r w:rsidR="006C37AD">
        <w:rPr>
          <w:i w:val="0"/>
          <w:iCs w:val="0"/>
          <w:noProof/>
          <w:color w:val="auto"/>
          <w:sz w:val="24"/>
          <w:szCs w:val="24"/>
        </w:rPr>
        <w:t>69</w:t>
      </w:r>
      <w:r w:rsidRPr="00C30F9A">
        <w:rPr>
          <w:i w:val="0"/>
          <w:iCs w:val="0"/>
          <w:noProof/>
          <w:color w:val="auto"/>
          <w:sz w:val="24"/>
          <w:szCs w:val="24"/>
        </w:rPr>
        <w:fldChar w:fldCharType="end"/>
      </w:r>
      <w:bookmarkEnd w:id="143"/>
      <w:r w:rsidRPr="00C30F9A">
        <w:rPr>
          <w:i w:val="0"/>
          <w:iCs w:val="0"/>
          <w:noProof/>
          <w:color w:val="auto"/>
          <w:sz w:val="24"/>
          <w:szCs w:val="24"/>
        </w:rPr>
        <w:t xml:space="preserve"> – Снять все замечания</w:t>
      </w:r>
    </w:p>
    <w:p w14:paraId="2346F17B" w14:textId="32A66004" w:rsidR="006357E7" w:rsidRDefault="006357E7" w:rsidP="006357E7">
      <w:pPr>
        <w:pStyle w:val="a6"/>
        <w:keepNext w:val="0"/>
        <w:keepLines w:val="0"/>
      </w:pPr>
      <w:r>
        <w:t>После того как все замечания сняты, необходимо согласовать П</w:t>
      </w:r>
      <w:r w:rsidR="00E81E72">
        <w:t>З</w:t>
      </w:r>
      <w:r>
        <w:t xml:space="preserve">, выполнив действия, </w:t>
      </w:r>
      <w:r w:rsidRPr="00752D3A">
        <w:t>описанные в п</w:t>
      </w:r>
      <w:r w:rsidR="00752D3A" w:rsidRPr="00752D3A">
        <w:t xml:space="preserve"> </w:t>
      </w:r>
      <w:r w:rsidR="00752D3A" w:rsidRPr="00752D3A">
        <w:fldChar w:fldCharType="begin"/>
      </w:r>
      <w:r w:rsidR="00752D3A" w:rsidRPr="00752D3A">
        <w:instrText xml:space="preserve"> REF _Ref96981072 \w \h </w:instrText>
      </w:r>
      <w:r w:rsidR="00752D3A">
        <w:instrText xml:space="preserve"> \* MERGEFORMAT </w:instrText>
      </w:r>
      <w:r w:rsidR="00752D3A" w:rsidRPr="00752D3A">
        <w:fldChar w:fldCharType="separate"/>
      </w:r>
      <w:r w:rsidR="006C37AD">
        <w:t>7.2</w:t>
      </w:r>
      <w:r w:rsidR="00752D3A" w:rsidRPr="00752D3A">
        <w:fldChar w:fldCharType="end"/>
      </w:r>
      <w:r w:rsidRPr="00752D3A">
        <w:t>.</w:t>
      </w:r>
    </w:p>
    <w:p w14:paraId="73AAB381" w14:textId="242A1CFA" w:rsidR="006357E7" w:rsidRDefault="006357E7" w:rsidP="006357E7">
      <w:pPr>
        <w:pStyle w:val="a6"/>
        <w:keepNext w:val="0"/>
        <w:keepLines w:val="0"/>
      </w:pPr>
      <w:r>
        <w:t>Если не все замечания были устранены, то необходимо скорректировать текст замечаний (если это необходимо) и вернуть план</w:t>
      </w:r>
      <w:r w:rsidR="00752D3A">
        <w:t xml:space="preserve"> закупки</w:t>
      </w:r>
      <w:r>
        <w:t xml:space="preserve"> на корректировку повторно, выполнив действия, </w:t>
      </w:r>
      <w:r w:rsidRPr="00752D3A">
        <w:t>описанные в п.</w:t>
      </w:r>
      <w:r w:rsidR="00752D3A" w:rsidRPr="00752D3A">
        <w:t xml:space="preserve"> </w:t>
      </w:r>
      <w:r w:rsidR="00752D3A" w:rsidRPr="00752D3A">
        <w:fldChar w:fldCharType="begin"/>
      </w:r>
      <w:r w:rsidR="00752D3A" w:rsidRPr="00752D3A">
        <w:instrText xml:space="preserve"> REF _Ref96981086 \w \h </w:instrText>
      </w:r>
      <w:r w:rsidR="00752D3A">
        <w:instrText xml:space="preserve"> \* MERGEFORMAT </w:instrText>
      </w:r>
      <w:r w:rsidR="00752D3A" w:rsidRPr="00752D3A">
        <w:fldChar w:fldCharType="separate"/>
      </w:r>
      <w:r w:rsidR="006C37AD">
        <w:t>7.3</w:t>
      </w:r>
      <w:r w:rsidR="00752D3A" w:rsidRPr="00752D3A">
        <w:fldChar w:fldCharType="end"/>
      </w:r>
      <w:r w:rsidRPr="00752D3A">
        <w:t>.</w:t>
      </w:r>
    </w:p>
    <w:p w14:paraId="371573B4" w14:textId="77777777" w:rsidR="006357E7" w:rsidRPr="006357E7" w:rsidRDefault="006357E7" w:rsidP="006357E7"/>
    <w:p w14:paraId="2A687632" w14:textId="1D16076A" w:rsidR="00DD5E1C" w:rsidRPr="008D3188" w:rsidRDefault="00DD5E1C" w:rsidP="00DD5E1C">
      <w:pPr>
        <w:pStyle w:val="1"/>
        <w:spacing w:after="240"/>
        <w:ind w:left="431" w:firstLine="420"/>
        <w:rPr>
          <w:rFonts w:ascii="Times New Roman" w:hAnsi="Times New Roman" w:cs="Times New Roman"/>
          <w:b/>
          <w:color w:val="auto"/>
        </w:rPr>
      </w:pPr>
      <w:bookmarkStart w:id="144" w:name="_Toc140513240"/>
      <w:r w:rsidRPr="008D3188">
        <w:rPr>
          <w:rFonts w:ascii="Times New Roman" w:hAnsi="Times New Roman" w:cs="Times New Roman"/>
          <w:b/>
          <w:color w:val="auto"/>
        </w:rPr>
        <w:lastRenderedPageBreak/>
        <w:t>Описание работы с разделом «З</w:t>
      </w:r>
      <w:r>
        <w:rPr>
          <w:rFonts w:ascii="Times New Roman" w:hAnsi="Times New Roman" w:cs="Times New Roman"/>
          <w:b/>
          <w:color w:val="auto"/>
        </w:rPr>
        <w:t>акупки 223-ФЗ</w:t>
      </w:r>
      <w:r w:rsidRPr="008D3188">
        <w:rPr>
          <w:rFonts w:ascii="Times New Roman" w:hAnsi="Times New Roman" w:cs="Times New Roman"/>
          <w:b/>
          <w:color w:val="auto"/>
        </w:rPr>
        <w:t>»</w:t>
      </w:r>
      <w:bookmarkEnd w:id="144"/>
    </w:p>
    <w:p w14:paraId="048B1A82" w14:textId="66446EB5" w:rsidR="00DD5E1C" w:rsidRPr="008D3188" w:rsidRDefault="00DD5E1C" w:rsidP="00DD5E1C">
      <w:pPr>
        <w:spacing w:line="360" w:lineRule="auto"/>
      </w:pPr>
      <w:r>
        <w:t>Для доступа к разделу «Закупки 223-ФЗ» пользователю должна быть доступна роль «ГРБС – согласование закупок</w:t>
      </w:r>
      <w:r w:rsidR="00526716">
        <w:t xml:space="preserve"> краевого уровня</w:t>
      </w:r>
      <w:r>
        <w:t xml:space="preserve">». </w:t>
      </w:r>
    </w:p>
    <w:p w14:paraId="6784A57F" w14:textId="77777777" w:rsidR="00DD5E1C" w:rsidRPr="001B3548" w:rsidRDefault="00DD5E1C" w:rsidP="00DD5E1C">
      <w:pPr>
        <w:pStyle w:val="2"/>
        <w:spacing w:after="240"/>
        <w:ind w:left="720" w:hanging="578"/>
        <w:rPr>
          <w:rFonts w:ascii="Times New Roman" w:hAnsi="Times New Roman" w:cs="Times New Roman"/>
          <w:b/>
          <w:color w:val="auto"/>
        </w:rPr>
      </w:pPr>
      <w:bookmarkStart w:id="145" w:name="_Toc140513241"/>
      <w:r>
        <w:rPr>
          <w:rFonts w:ascii="Times New Roman" w:hAnsi="Times New Roman" w:cs="Times New Roman"/>
          <w:b/>
          <w:color w:val="auto"/>
        </w:rPr>
        <w:t>Перечень закупок к рассмотрению ГРБС</w:t>
      </w:r>
      <w:bookmarkEnd w:id="145"/>
    </w:p>
    <w:p w14:paraId="66CDE2C9" w14:textId="78211442" w:rsidR="00DD5E1C" w:rsidRDefault="00DD5E1C" w:rsidP="00DD5E1C">
      <w:pPr>
        <w:pStyle w:val="a6"/>
        <w:keepNext w:val="0"/>
        <w:keepLines w:val="0"/>
        <w:widowControl w:val="0"/>
      </w:pPr>
      <w:r>
        <w:t>В разделе «Закупки 223-ФЗ» в табличной форме отображаются закупки, поступившие на согласование ГРБС от подведомственных организаций, на заданный год (</w:t>
      </w:r>
      <w:r w:rsidR="009715DD">
        <w:fldChar w:fldCharType="begin"/>
      </w:r>
      <w:r w:rsidR="009715DD">
        <w:instrText xml:space="preserve"> REF _Ref104470897 \h </w:instrText>
      </w:r>
      <w:r w:rsidR="009715DD">
        <w:fldChar w:fldCharType="separate"/>
      </w:r>
      <w:r w:rsidR="006C37AD" w:rsidRPr="00B71DAD">
        <w:rPr>
          <w:i/>
          <w:color w:val="auto"/>
        </w:rPr>
        <w:t>Рисунок</w:t>
      </w:r>
      <w:r w:rsidR="006C37AD">
        <w:rPr>
          <w:i/>
          <w:color w:val="auto"/>
        </w:rPr>
        <w:t> </w:t>
      </w:r>
      <w:r w:rsidR="006C37AD">
        <w:rPr>
          <w:i/>
          <w:noProof/>
          <w:color w:val="auto"/>
        </w:rPr>
        <w:t>70</w:t>
      </w:r>
      <w:r w:rsidR="009715DD">
        <w:fldChar w:fldCharType="end"/>
      </w:r>
      <w:r>
        <w:t>). Отображение перечня закупок зависит от года, выбранного в шапке Системы: на странице отображаются закупки, у которых год осуществления закупки равен году, выбранному в шапке Системы. Таким образом, для просмотра закупок на 2022 г. в шапке Системы должен быть установлен 2022 г.</w:t>
      </w:r>
    </w:p>
    <w:p w14:paraId="03821735" w14:textId="005A5333" w:rsidR="00DD5E1C" w:rsidRDefault="00872034" w:rsidP="00DD5E1C">
      <w:pPr>
        <w:pStyle w:val="a6"/>
        <w:keepLines w:val="0"/>
        <w:ind w:firstLine="0"/>
        <w:jc w:val="center"/>
        <w:rPr>
          <w:noProof/>
        </w:rPr>
      </w:pPr>
      <w:r>
        <w:rPr>
          <w:noProof/>
        </w:rPr>
        <w:drawing>
          <wp:inline distT="0" distB="0" distL="0" distR="0" wp14:anchorId="5EA21953" wp14:editId="6B5D9642">
            <wp:extent cx="5935980" cy="3505200"/>
            <wp:effectExtent l="0" t="0" r="7620" b="0"/>
            <wp:docPr id="26482" name="Рисунок 26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35980" cy="3505200"/>
                    </a:xfrm>
                    <a:prstGeom prst="rect">
                      <a:avLst/>
                    </a:prstGeom>
                    <a:noFill/>
                    <a:ln>
                      <a:noFill/>
                    </a:ln>
                  </pic:spPr>
                </pic:pic>
              </a:graphicData>
            </a:graphic>
          </wp:inline>
        </w:drawing>
      </w:r>
    </w:p>
    <w:p w14:paraId="30C10C18" w14:textId="4916F76F" w:rsidR="00DD5E1C" w:rsidRPr="00B71DAD" w:rsidRDefault="00DD5E1C" w:rsidP="00DD5E1C">
      <w:pPr>
        <w:pStyle w:val="ae"/>
        <w:keepNext/>
        <w:keepLines/>
        <w:spacing w:after="120" w:line="360" w:lineRule="auto"/>
        <w:ind w:firstLine="0"/>
        <w:jc w:val="center"/>
        <w:rPr>
          <w:i w:val="0"/>
          <w:color w:val="auto"/>
          <w:sz w:val="24"/>
        </w:rPr>
      </w:pPr>
      <w:bookmarkStart w:id="146" w:name="_Ref104470897"/>
      <w:r w:rsidRPr="00B71DAD">
        <w:rPr>
          <w:i w:val="0"/>
          <w:color w:val="auto"/>
          <w:sz w:val="24"/>
        </w:rPr>
        <w:t>Рисунок</w:t>
      </w:r>
      <w:r>
        <w:rPr>
          <w:i w:val="0"/>
          <w:color w:val="auto"/>
          <w:sz w:val="24"/>
        </w:rPr>
        <w:t> </w:t>
      </w:r>
      <w:r w:rsidRPr="00B71DAD">
        <w:rPr>
          <w:i w:val="0"/>
          <w:color w:val="auto"/>
          <w:sz w:val="24"/>
        </w:rPr>
        <w:fldChar w:fldCharType="begin"/>
      </w:r>
      <w:r w:rsidRPr="00B71DAD">
        <w:rPr>
          <w:i w:val="0"/>
          <w:color w:val="auto"/>
          <w:sz w:val="24"/>
        </w:rPr>
        <w:instrText xml:space="preserve"> SEQ Рисунок \* ARABIC </w:instrText>
      </w:r>
      <w:r w:rsidRPr="00B71DAD">
        <w:rPr>
          <w:i w:val="0"/>
          <w:color w:val="auto"/>
          <w:sz w:val="24"/>
        </w:rPr>
        <w:fldChar w:fldCharType="separate"/>
      </w:r>
      <w:r w:rsidR="006C37AD">
        <w:rPr>
          <w:i w:val="0"/>
          <w:noProof/>
          <w:color w:val="auto"/>
          <w:sz w:val="24"/>
        </w:rPr>
        <w:t>70</w:t>
      </w:r>
      <w:r w:rsidRPr="00B71DAD">
        <w:rPr>
          <w:i w:val="0"/>
          <w:color w:val="auto"/>
          <w:sz w:val="24"/>
        </w:rPr>
        <w:fldChar w:fldCharType="end"/>
      </w:r>
      <w:bookmarkEnd w:id="146"/>
      <w:r w:rsidRPr="00B71DAD">
        <w:rPr>
          <w:i w:val="0"/>
          <w:color w:val="auto"/>
          <w:sz w:val="24"/>
        </w:rPr>
        <w:t xml:space="preserve"> – Таблица с перечнем закупок</w:t>
      </w:r>
    </w:p>
    <w:p w14:paraId="1B94B794" w14:textId="77777777" w:rsidR="00F267BD" w:rsidRDefault="00DD5E1C" w:rsidP="00DD5E1C">
      <w:pPr>
        <w:pStyle w:val="a6"/>
        <w:keepNext w:val="0"/>
        <w:keepLines w:val="0"/>
        <w:widowControl w:val="0"/>
      </w:pPr>
      <w:r>
        <w:t>В таблице по каждой закупке отобража</w:t>
      </w:r>
      <w:r w:rsidR="00F267BD">
        <w:t xml:space="preserve">ются следующие данные: </w:t>
      </w:r>
    </w:p>
    <w:p w14:paraId="6232178E" w14:textId="77777777" w:rsidR="00F267BD" w:rsidRDefault="00F267BD" w:rsidP="00F267BD">
      <w:pPr>
        <w:pStyle w:val="a6"/>
        <w:keepNext w:val="0"/>
        <w:keepLines w:val="0"/>
        <w:widowControl w:val="0"/>
        <w:numPr>
          <w:ilvl w:val="0"/>
          <w:numId w:val="30"/>
        </w:numPr>
      </w:pPr>
      <w:r w:rsidRPr="00F267BD">
        <w:rPr>
          <w:i/>
          <w:iCs/>
        </w:rPr>
        <w:t>Р</w:t>
      </w:r>
      <w:r w:rsidR="00DD5E1C" w:rsidRPr="00F267BD">
        <w:rPr>
          <w:i/>
          <w:iCs/>
        </w:rPr>
        <w:t>еестровый номер</w:t>
      </w:r>
      <w:r w:rsidR="00DD5E1C">
        <w:t xml:space="preserve"> </w:t>
      </w:r>
      <w:r>
        <w:t xml:space="preserve">– уникальный номер </w:t>
      </w:r>
      <w:r w:rsidR="00DD5E1C">
        <w:t>закупки в рамках Системы</w:t>
      </w:r>
      <w:r>
        <w:t>;</w:t>
      </w:r>
    </w:p>
    <w:p w14:paraId="16ADEE69" w14:textId="77777777" w:rsidR="00F267BD" w:rsidRDefault="00F267BD" w:rsidP="00F267BD">
      <w:pPr>
        <w:pStyle w:val="a6"/>
        <w:keepNext w:val="0"/>
        <w:keepLines w:val="0"/>
        <w:widowControl w:val="0"/>
        <w:numPr>
          <w:ilvl w:val="0"/>
          <w:numId w:val="30"/>
        </w:numPr>
      </w:pPr>
      <w:r w:rsidRPr="00F267BD">
        <w:rPr>
          <w:i/>
          <w:iCs/>
        </w:rPr>
        <w:t>З</w:t>
      </w:r>
      <w:r w:rsidR="00DD5E1C" w:rsidRPr="00F267BD">
        <w:rPr>
          <w:i/>
          <w:iCs/>
        </w:rPr>
        <w:t>аказчик</w:t>
      </w:r>
      <w:r>
        <w:t xml:space="preserve"> – полное наименование организации – заказчика;</w:t>
      </w:r>
    </w:p>
    <w:p w14:paraId="387DF30C" w14:textId="77777777" w:rsidR="00F267BD" w:rsidRDefault="00F267BD" w:rsidP="00F267BD">
      <w:pPr>
        <w:pStyle w:val="a6"/>
        <w:keepNext w:val="0"/>
        <w:keepLines w:val="0"/>
        <w:widowControl w:val="0"/>
        <w:numPr>
          <w:ilvl w:val="0"/>
          <w:numId w:val="30"/>
        </w:numPr>
      </w:pPr>
      <w:r w:rsidRPr="00F267BD">
        <w:rPr>
          <w:i/>
          <w:iCs/>
        </w:rPr>
        <w:t>Н</w:t>
      </w:r>
      <w:r w:rsidR="00DD5E1C" w:rsidRPr="00F267BD">
        <w:rPr>
          <w:i/>
          <w:iCs/>
        </w:rPr>
        <w:t>аименование закупки</w:t>
      </w:r>
      <w:r>
        <w:t>;</w:t>
      </w:r>
    </w:p>
    <w:p w14:paraId="3A25E2AA" w14:textId="77777777" w:rsidR="00F267BD" w:rsidRDefault="00F267BD" w:rsidP="00F267BD">
      <w:pPr>
        <w:pStyle w:val="a6"/>
        <w:keepNext w:val="0"/>
        <w:keepLines w:val="0"/>
        <w:widowControl w:val="0"/>
        <w:numPr>
          <w:ilvl w:val="0"/>
          <w:numId w:val="30"/>
        </w:numPr>
      </w:pPr>
      <w:r w:rsidRPr="00F267BD">
        <w:rPr>
          <w:i/>
          <w:iCs/>
        </w:rPr>
        <w:t>С</w:t>
      </w:r>
      <w:r w:rsidR="00DD5E1C" w:rsidRPr="00F267BD">
        <w:rPr>
          <w:i/>
          <w:iCs/>
        </w:rPr>
        <w:t>пособ определения поставщика</w:t>
      </w:r>
      <w:r>
        <w:t>;</w:t>
      </w:r>
    </w:p>
    <w:p w14:paraId="3EBF306B" w14:textId="77777777" w:rsidR="00F267BD" w:rsidRDefault="00DD5E1C" w:rsidP="00F267BD">
      <w:pPr>
        <w:pStyle w:val="a6"/>
        <w:keepNext w:val="0"/>
        <w:keepLines w:val="0"/>
        <w:widowControl w:val="0"/>
        <w:numPr>
          <w:ilvl w:val="0"/>
          <w:numId w:val="30"/>
        </w:numPr>
      </w:pPr>
      <w:r w:rsidRPr="00F267BD">
        <w:rPr>
          <w:i/>
          <w:iCs/>
        </w:rPr>
        <w:t>НМЦ</w:t>
      </w:r>
      <w:r w:rsidR="00F267BD" w:rsidRPr="00F267BD">
        <w:rPr>
          <w:i/>
          <w:iCs/>
        </w:rPr>
        <w:t>Д</w:t>
      </w:r>
      <w:r>
        <w:t xml:space="preserve"> </w:t>
      </w:r>
      <w:r w:rsidR="00F267BD">
        <w:t xml:space="preserve">– начальная (максимальная) цена договора в рублях; </w:t>
      </w:r>
    </w:p>
    <w:p w14:paraId="159F90AF" w14:textId="77777777" w:rsidR="00F267BD" w:rsidRDefault="00F267BD" w:rsidP="00F267BD">
      <w:pPr>
        <w:pStyle w:val="a6"/>
        <w:keepNext w:val="0"/>
        <w:keepLines w:val="0"/>
        <w:widowControl w:val="0"/>
        <w:numPr>
          <w:ilvl w:val="0"/>
          <w:numId w:val="30"/>
        </w:numPr>
      </w:pPr>
      <w:r w:rsidRPr="00F267BD">
        <w:rPr>
          <w:i/>
          <w:iCs/>
        </w:rPr>
        <w:t>Д</w:t>
      </w:r>
      <w:r w:rsidR="00DD5E1C" w:rsidRPr="00F267BD">
        <w:rPr>
          <w:i/>
          <w:iCs/>
        </w:rPr>
        <w:t>ата публикации</w:t>
      </w:r>
      <w:r w:rsidR="00DD5E1C">
        <w:t xml:space="preserve"> </w:t>
      </w:r>
      <w:r>
        <w:t>– заполняется после публикации извещения о закупке в ЕИС;</w:t>
      </w:r>
    </w:p>
    <w:p w14:paraId="78F9C543" w14:textId="6EF6F167" w:rsidR="00DD5E1C" w:rsidRDefault="00F267BD" w:rsidP="00F267BD">
      <w:pPr>
        <w:pStyle w:val="a6"/>
        <w:keepNext w:val="0"/>
        <w:keepLines w:val="0"/>
        <w:widowControl w:val="0"/>
        <w:numPr>
          <w:ilvl w:val="0"/>
          <w:numId w:val="30"/>
        </w:numPr>
      </w:pPr>
      <w:r w:rsidRPr="00F267BD">
        <w:rPr>
          <w:i/>
          <w:iCs/>
        </w:rPr>
        <w:t>С</w:t>
      </w:r>
      <w:r w:rsidR="00DD5E1C" w:rsidRPr="00F267BD">
        <w:rPr>
          <w:i/>
          <w:iCs/>
        </w:rPr>
        <w:t>татус</w:t>
      </w:r>
      <w:r w:rsidR="00DD5E1C">
        <w:t xml:space="preserve"> </w:t>
      </w:r>
      <w:r>
        <w:t xml:space="preserve">– текущий статус </w:t>
      </w:r>
      <w:r w:rsidR="00DD5E1C">
        <w:t>закупки.</w:t>
      </w:r>
    </w:p>
    <w:p w14:paraId="2111A5A9" w14:textId="2E289E05" w:rsidR="00DD5E1C" w:rsidRDefault="00C0150A" w:rsidP="00DD5E1C">
      <w:pPr>
        <w:pStyle w:val="a6"/>
        <w:keepNext w:val="0"/>
        <w:keepLines w:val="0"/>
        <w:widowControl w:val="0"/>
      </w:pPr>
      <w:r>
        <w:lastRenderedPageBreak/>
        <w:t xml:space="preserve">По столбцам таблицы доступна сортировка и фильтрация. </w:t>
      </w:r>
      <w:r w:rsidR="00DD5E1C">
        <w:t>В таблице указывается итоговая сумма по финансовым показателям «Итого» – рассчитывается автоматически, как сумма по столбцу «НМЦ</w:t>
      </w:r>
      <w:r>
        <w:t>Д</w:t>
      </w:r>
      <w:r w:rsidR="00DD5E1C">
        <w:t>» по всем записям. Сумма пересчитывается при фильтрации/сортировке таблицы;</w:t>
      </w:r>
    </w:p>
    <w:p w14:paraId="3D0D03DC" w14:textId="10419CF7" w:rsidR="00DD5E1C" w:rsidRDefault="00DD5E1C" w:rsidP="00DD5E1C">
      <w:pPr>
        <w:pStyle w:val="a6"/>
        <w:keepNext w:val="0"/>
        <w:keepLines w:val="0"/>
        <w:widowControl w:val="0"/>
      </w:pPr>
      <w:r>
        <w:t>Для удобства, закупки распределены по подразделам (</w:t>
      </w:r>
      <w:r w:rsidR="009715DD">
        <w:fldChar w:fldCharType="begin"/>
      </w:r>
      <w:r w:rsidR="009715DD">
        <w:instrText xml:space="preserve"> REF _Ref104470898 \h  \* MERGEFORMAT </w:instrText>
      </w:r>
      <w:r w:rsidR="009715DD">
        <w:fldChar w:fldCharType="separate"/>
      </w:r>
      <w:r w:rsidR="006C37AD" w:rsidRPr="006C37AD">
        <w:rPr>
          <w:color w:val="auto"/>
        </w:rPr>
        <w:t>Рисунок 71</w:t>
      </w:r>
      <w:r w:rsidR="009715DD">
        <w:fldChar w:fldCharType="end"/>
      </w:r>
      <w:r>
        <w:t>), по каждому из которых в боковом меню отображается количество заявок в данном подразделе:</w:t>
      </w:r>
    </w:p>
    <w:p w14:paraId="3759E2FE" w14:textId="330654D1" w:rsidR="00DD5E1C" w:rsidRDefault="00DD5E1C" w:rsidP="00DD5E1C">
      <w:pPr>
        <w:pStyle w:val="af0"/>
        <w:numPr>
          <w:ilvl w:val="0"/>
          <w:numId w:val="3"/>
        </w:numPr>
        <w:spacing w:line="360" w:lineRule="auto"/>
      </w:pPr>
      <w:r>
        <w:t>подраздел «</w:t>
      </w:r>
      <w:r w:rsidRPr="00827424">
        <w:rPr>
          <w:b/>
        </w:rPr>
        <w:t>Все</w:t>
      </w:r>
      <w:r>
        <w:t xml:space="preserve">» – отображаются все поступившие </w:t>
      </w:r>
      <w:r w:rsidR="00C0150A">
        <w:t>закупки</w:t>
      </w:r>
      <w:r>
        <w:t>;</w:t>
      </w:r>
    </w:p>
    <w:p w14:paraId="0E65FC79" w14:textId="348CCAE4" w:rsidR="00DD5E1C" w:rsidRDefault="00DD5E1C" w:rsidP="00DD5E1C">
      <w:pPr>
        <w:pStyle w:val="af0"/>
        <w:numPr>
          <w:ilvl w:val="0"/>
          <w:numId w:val="3"/>
        </w:numPr>
        <w:spacing w:line="360" w:lineRule="auto"/>
      </w:pPr>
      <w:r>
        <w:t>подраздел «</w:t>
      </w:r>
      <w:r>
        <w:rPr>
          <w:b/>
        </w:rPr>
        <w:t>Новые</w:t>
      </w:r>
      <w:r>
        <w:t xml:space="preserve">» – отображаются </w:t>
      </w:r>
      <w:r w:rsidR="00C0150A">
        <w:t xml:space="preserve">закупки </w:t>
      </w:r>
      <w:r>
        <w:t>в статусе «На согласовании ГРБС»;</w:t>
      </w:r>
    </w:p>
    <w:p w14:paraId="79936B65" w14:textId="5BB5F85A" w:rsidR="00DD5E1C" w:rsidRDefault="00DD5E1C" w:rsidP="00DD5E1C">
      <w:pPr>
        <w:pStyle w:val="af0"/>
        <w:numPr>
          <w:ilvl w:val="0"/>
          <w:numId w:val="3"/>
        </w:numPr>
        <w:spacing w:line="360" w:lineRule="auto"/>
      </w:pPr>
      <w:r>
        <w:t>подраздел «</w:t>
      </w:r>
      <w:r>
        <w:rPr>
          <w:b/>
        </w:rPr>
        <w:t>Выданы замечания ГРБС</w:t>
      </w:r>
      <w:r>
        <w:t xml:space="preserve">» – отображаются </w:t>
      </w:r>
      <w:r w:rsidR="00C0150A">
        <w:t xml:space="preserve">закупки </w:t>
      </w:r>
      <w:r>
        <w:t>в статусе «Выданы замечания ГРБС»;</w:t>
      </w:r>
    </w:p>
    <w:p w14:paraId="278BFFCC" w14:textId="476CD64C" w:rsidR="00DD5E1C" w:rsidRDefault="00DD5E1C" w:rsidP="00DD5E1C">
      <w:pPr>
        <w:pStyle w:val="af0"/>
        <w:numPr>
          <w:ilvl w:val="0"/>
          <w:numId w:val="3"/>
        </w:numPr>
        <w:spacing w:line="360" w:lineRule="auto"/>
      </w:pPr>
      <w:r>
        <w:t>подраздел «</w:t>
      </w:r>
      <w:r>
        <w:rPr>
          <w:b/>
        </w:rPr>
        <w:t>Согласованы</w:t>
      </w:r>
      <w:r>
        <w:t xml:space="preserve">» – отображаются </w:t>
      </w:r>
      <w:r w:rsidR="00C0150A">
        <w:t>закупки, прошедшие согласование</w:t>
      </w:r>
      <w:r>
        <w:t>.</w:t>
      </w:r>
    </w:p>
    <w:p w14:paraId="40E1038F" w14:textId="18112155" w:rsidR="00DD5E1C" w:rsidRDefault="00C0150A" w:rsidP="00DD5E1C">
      <w:pPr>
        <w:pStyle w:val="a6"/>
        <w:keepLines w:val="0"/>
        <w:ind w:firstLine="0"/>
        <w:jc w:val="center"/>
        <w:rPr>
          <w:noProof/>
        </w:rPr>
      </w:pPr>
      <w:r>
        <w:rPr>
          <w:noProof/>
        </w:rPr>
        <w:drawing>
          <wp:inline distT="0" distB="0" distL="0" distR="0" wp14:anchorId="79C9D104" wp14:editId="0168444E">
            <wp:extent cx="2087880" cy="2103120"/>
            <wp:effectExtent l="0" t="0" r="7620" b="0"/>
            <wp:docPr id="26484" name="Рисунок 26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087880" cy="2103120"/>
                    </a:xfrm>
                    <a:prstGeom prst="rect">
                      <a:avLst/>
                    </a:prstGeom>
                    <a:noFill/>
                    <a:ln>
                      <a:noFill/>
                    </a:ln>
                  </pic:spPr>
                </pic:pic>
              </a:graphicData>
            </a:graphic>
          </wp:inline>
        </w:drawing>
      </w:r>
    </w:p>
    <w:p w14:paraId="1352659C" w14:textId="082F850F" w:rsidR="00DD5E1C" w:rsidRPr="006A71EA" w:rsidRDefault="00DD5E1C" w:rsidP="00DD5E1C">
      <w:pPr>
        <w:pStyle w:val="ae"/>
        <w:keepNext/>
        <w:keepLines/>
        <w:spacing w:after="120" w:line="360" w:lineRule="auto"/>
        <w:jc w:val="center"/>
        <w:rPr>
          <w:i w:val="0"/>
          <w:color w:val="auto"/>
          <w:sz w:val="24"/>
        </w:rPr>
      </w:pPr>
      <w:bookmarkStart w:id="147" w:name="_Ref104470898"/>
      <w:r w:rsidRPr="006A71EA">
        <w:rPr>
          <w:i w:val="0"/>
          <w:color w:val="auto"/>
          <w:sz w:val="24"/>
        </w:rPr>
        <w:t>Рисунок</w:t>
      </w:r>
      <w:r>
        <w:rPr>
          <w:i w:val="0"/>
          <w:color w:val="auto"/>
          <w:sz w:val="24"/>
        </w:rPr>
        <w:t> </w:t>
      </w:r>
      <w:r w:rsidRPr="006A71EA">
        <w:rPr>
          <w:i w:val="0"/>
          <w:color w:val="auto"/>
          <w:sz w:val="24"/>
        </w:rPr>
        <w:fldChar w:fldCharType="begin"/>
      </w:r>
      <w:r w:rsidRPr="006A71EA">
        <w:rPr>
          <w:i w:val="0"/>
          <w:color w:val="auto"/>
          <w:sz w:val="24"/>
        </w:rPr>
        <w:instrText xml:space="preserve"> SEQ Рисунок \* ARABIC </w:instrText>
      </w:r>
      <w:r w:rsidRPr="006A71EA">
        <w:rPr>
          <w:i w:val="0"/>
          <w:color w:val="auto"/>
          <w:sz w:val="24"/>
        </w:rPr>
        <w:fldChar w:fldCharType="separate"/>
      </w:r>
      <w:r w:rsidR="006C37AD">
        <w:rPr>
          <w:i w:val="0"/>
          <w:noProof/>
          <w:color w:val="auto"/>
          <w:sz w:val="24"/>
        </w:rPr>
        <w:t>71</w:t>
      </w:r>
      <w:r w:rsidRPr="006A71EA">
        <w:rPr>
          <w:i w:val="0"/>
          <w:color w:val="auto"/>
          <w:sz w:val="24"/>
        </w:rPr>
        <w:fldChar w:fldCharType="end"/>
      </w:r>
      <w:bookmarkEnd w:id="147"/>
      <w:r w:rsidRPr="006A71EA">
        <w:rPr>
          <w:i w:val="0"/>
          <w:color w:val="auto"/>
          <w:sz w:val="24"/>
        </w:rPr>
        <w:t xml:space="preserve"> –</w:t>
      </w:r>
      <w:r>
        <w:rPr>
          <w:i w:val="0"/>
          <w:color w:val="auto"/>
          <w:sz w:val="24"/>
        </w:rPr>
        <w:t>Распределение закупок по подразделам</w:t>
      </w:r>
    </w:p>
    <w:p w14:paraId="349935E9" w14:textId="6742E966" w:rsidR="00DD5E1C" w:rsidRPr="00077EF2" w:rsidRDefault="00DD5E1C" w:rsidP="00DD5E1C">
      <w:pPr>
        <w:pStyle w:val="ae"/>
        <w:ind w:firstLine="0"/>
        <w:jc w:val="center"/>
        <w:rPr>
          <w:i w:val="0"/>
          <w:iCs w:val="0"/>
          <w:noProof/>
          <w:color w:val="auto"/>
          <w:sz w:val="24"/>
          <w:szCs w:val="24"/>
        </w:rPr>
      </w:pPr>
    </w:p>
    <w:p w14:paraId="74B5F359" w14:textId="77777777" w:rsidR="00DD5E1C" w:rsidRPr="0035591D" w:rsidRDefault="00DD5E1C" w:rsidP="00DD5E1C">
      <w:pPr>
        <w:pStyle w:val="2"/>
        <w:spacing w:after="240"/>
        <w:ind w:left="720" w:hanging="578"/>
        <w:rPr>
          <w:rFonts w:ascii="Times New Roman" w:hAnsi="Times New Roman" w:cs="Times New Roman"/>
          <w:b/>
          <w:color w:val="auto"/>
        </w:rPr>
      </w:pPr>
      <w:bookmarkStart w:id="148" w:name="_Ref104470817"/>
      <w:bookmarkStart w:id="149" w:name="_Toc140513242"/>
      <w:r>
        <w:rPr>
          <w:rFonts w:ascii="Times New Roman" w:hAnsi="Times New Roman" w:cs="Times New Roman"/>
          <w:b/>
          <w:color w:val="auto"/>
        </w:rPr>
        <w:t>Согласование закупок</w:t>
      </w:r>
      <w:bookmarkEnd w:id="148"/>
      <w:bookmarkEnd w:id="149"/>
    </w:p>
    <w:p w14:paraId="03459705" w14:textId="7DC00FAB" w:rsidR="00DD5E1C" w:rsidRDefault="00DD5E1C" w:rsidP="00DD5E1C">
      <w:pPr>
        <w:pStyle w:val="a6"/>
        <w:keepNext w:val="0"/>
        <w:keepLines w:val="0"/>
        <w:widowControl w:val="0"/>
      </w:pPr>
      <w:r>
        <w:t xml:space="preserve">Закупки, поступившие в ГРБС для согласования, отображаются в подразделе «Новые» в статусе «На согласовании ГРБС». Для просмотра сведений закупки необходимо войти в карточку закупки, кликнув на </w:t>
      </w:r>
      <w:r w:rsidR="00C0150A">
        <w:t xml:space="preserve">реестровый </w:t>
      </w:r>
      <w:r>
        <w:t>номер закупки. Карточка закупки содержит следующие блоки:</w:t>
      </w:r>
    </w:p>
    <w:p w14:paraId="1FBF4DB2" w14:textId="68678F70" w:rsidR="00DD5E1C" w:rsidRDefault="00DD5E1C" w:rsidP="00DD5E1C">
      <w:pPr>
        <w:pStyle w:val="af0"/>
        <w:numPr>
          <w:ilvl w:val="0"/>
          <w:numId w:val="3"/>
        </w:numPr>
        <w:spacing w:line="360" w:lineRule="auto"/>
      </w:pPr>
      <w:r>
        <w:t>«Общая информация» – содержит общую информацию о закупке (реестровый номер, дата создания, статус);</w:t>
      </w:r>
    </w:p>
    <w:p w14:paraId="091465F5" w14:textId="66616B7A" w:rsidR="00DD5E1C" w:rsidRDefault="00DD5E1C" w:rsidP="00DD5E1C">
      <w:pPr>
        <w:pStyle w:val="af0"/>
        <w:numPr>
          <w:ilvl w:val="0"/>
          <w:numId w:val="3"/>
        </w:numPr>
        <w:spacing w:line="360" w:lineRule="auto"/>
      </w:pPr>
      <w:r>
        <w:t>«Содержание</w:t>
      </w:r>
      <w:r w:rsidR="00C0150A">
        <w:t xml:space="preserve"> закупки</w:t>
      </w:r>
      <w:r>
        <w:t xml:space="preserve">» – содержит </w:t>
      </w:r>
      <w:r w:rsidR="00C0150A">
        <w:t xml:space="preserve">основную </w:t>
      </w:r>
      <w:r>
        <w:t>информацию о закупк</w:t>
      </w:r>
      <w:r w:rsidR="00C0150A">
        <w:t>е</w:t>
      </w:r>
      <w:r>
        <w:t xml:space="preserve"> (Заказчик, наименование закупки, способ определения поставщика</w:t>
      </w:r>
      <w:r w:rsidR="00C0150A">
        <w:t>, НМЦД, электронная торговая площадка</w:t>
      </w:r>
      <w:r>
        <w:t>);</w:t>
      </w:r>
    </w:p>
    <w:p w14:paraId="6E982CA3" w14:textId="50BB245B" w:rsidR="00DD5E1C" w:rsidRDefault="00DD5E1C" w:rsidP="00DD5E1C">
      <w:pPr>
        <w:pStyle w:val="af0"/>
        <w:numPr>
          <w:ilvl w:val="0"/>
          <w:numId w:val="3"/>
        </w:numPr>
        <w:spacing w:line="360" w:lineRule="auto"/>
      </w:pPr>
      <w:r>
        <w:t xml:space="preserve">«Контактные лица» – содержит </w:t>
      </w:r>
      <w:r w:rsidR="00C0150A">
        <w:t xml:space="preserve">информацию о </w:t>
      </w:r>
      <w:r>
        <w:t>контактн</w:t>
      </w:r>
      <w:r w:rsidR="00C0150A">
        <w:t>ом</w:t>
      </w:r>
      <w:r>
        <w:t xml:space="preserve"> лиц</w:t>
      </w:r>
      <w:r w:rsidR="00C0150A">
        <w:t>е</w:t>
      </w:r>
      <w:r>
        <w:t xml:space="preserve"> заказчика;</w:t>
      </w:r>
    </w:p>
    <w:p w14:paraId="5EF551BD" w14:textId="366E9E89" w:rsidR="00DD5E1C" w:rsidRPr="000A0D99" w:rsidRDefault="00DD5E1C" w:rsidP="00DD5E1C">
      <w:pPr>
        <w:pStyle w:val="af0"/>
        <w:numPr>
          <w:ilvl w:val="0"/>
          <w:numId w:val="3"/>
        </w:numPr>
        <w:spacing w:line="360" w:lineRule="auto"/>
      </w:pPr>
      <w:r>
        <w:lastRenderedPageBreak/>
        <w:t>«Порядок предоставления документации» – отображаются данные о порядке предоставления документации</w:t>
      </w:r>
      <w:r w:rsidRPr="000A0D99">
        <w:t>;</w:t>
      </w:r>
    </w:p>
    <w:p w14:paraId="044DA87D" w14:textId="4CC4C1B0" w:rsidR="00DD5E1C" w:rsidRDefault="00DD5E1C" w:rsidP="00DD5E1C">
      <w:pPr>
        <w:pStyle w:val="af0"/>
        <w:numPr>
          <w:ilvl w:val="0"/>
          <w:numId w:val="3"/>
        </w:numPr>
        <w:spacing w:line="360" w:lineRule="auto"/>
      </w:pPr>
      <w:r>
        <w:t>«Порядок подачи заявок» – отображаются данные о порядке подачи заявок</w:t>
      </w:r>
      <w:r w:rsidRPr="000A0D99">
        <w:t>;</w:t>
      </w:r>
    </w:p>
    <w:p w14:paraId="32457B4F" w14:textId="7498524A" w:rsidR="00DD5E1C" w:rsidRDefault="00DD5E1C" w:rsidP="00DD5E1C">
      <w:pPr>
        <w:pStyle w:val="af0"/>
        <w:numPr>
          <w:ilvl w:val="0"/>
          <w:numId w:val="3"/>
        </w:numPr>
        <w:spacing w:line="360" w:lineRule="auto"/>
      </w:pPr>
      <w:r>
        <w:t>«Лоты закупки» – содержит информацию обо всех лотах, включенных в текущую закупку</w:t>
      </w:r>
      <w:r w:rsidR="009715DD">
        <w:t>;</w:t>
      </w:r>
      <w:r>
        <w:t xml:space="preserve"> </w:t>
      </w:r>
    </w:p>
    <w:p w14:paraId="7A1961FE" w14:textId="0B755EF8" w:rsidR="00DD5E1C" w:rsidRDefault="00DD5E1C" w:rsidP="00DD5E1C">
      <w:pPr>
        <w:pStyle w:val="af0"/>
        <w:numPr>
          <w:ilvl w:val="0"/>
          <w:numId w:val="3"/>
        </w:numPr>
        <w:spacing w:line="360" w:lineRule="auto"/>
      </w:pPr>
      <w:r>
        <w:t>«Документы лотов» – содержит документы, прикрепленные к лотам</w:t>
      </w:r>
      <w:r w:rsidR="009715DD">
        <w:t>;</w:t>
      </w:r>
      <w:r>
        <w:t xml:space="preserve"> </w:t>
      </w:r>
    </w:p>
    <w:p w14:paraId="5EFCA945" w14:textId="376DAB91" w:rsidR="00DD5E1C" w:rsidRDefault="00DD5E1C" w:rsidP="00DD5E1C">
      <w:pPr>
        <w:pStyle w:val="af0"/>
        <w:numPr>
          <w:ilvl w:val="0"/>
          <w:numId w:val="3"/>
        </w:numPr>
        <w:spacing w:line="360" w:lineRule="auto"/>
      </w:pPr>
      <w:r>
        <w:t xml:space="preserve">«Документы закупки» – содержит </w:t>
      </w:r>
      <w:r w:rsidR="009715DD">
        <w:t>документы</w:t>
      </w:r>
      <w:r>
        <w:t>, прикрепленны</w:t>
      </w:r>
      <w:r w:rsidR="009715DD">
        <w:t>е</w:t>
      </w:r>
      <w:r>
        <w:t xml:space="preserve"> к закупке;</w:t>
      </w:r>
    </w:p>
    <w:p w14:paraId="0CF9A931" w14:textId="77777777" w:rsidR="00DD5E1C" w:rsidRDefault="00DD5E1C" w:rsidP="00DD5E1C">
      <w:pPr>
        <w:pStyle w:val="af0"/>
        <w:numPr>
          <w:ilvl w:val="0"/>
          <w:numId w:val="3"/>
        </w:numPr>
        <w:spacing w:line="360" w:lineRule="auto"/>
      </w:pPr>
      <w:r>
        <w:t>«История изменений» – содержит информацию обо всех действиях, совершаемых с закупкой.</w:t>
      </w:r>
    </w:p>
    <w:p w14:paraId="60DC6B8E" w14:textId="1A570DF1" w:rsidR="00DD5E1C" w:rsidRDefault="00DD5E1C" w:rsidP="00DD5E1C">
      <w:pPr>
        <w:spacing w:line="360" w:lineRule="auto"/>
      </w:pPr>
      <w:r>
        <w:t>Если замечаний к закупке не выявлено, необходимо выбрать действие «Согласовать» в карточке закупки</w:t>
      </w:r>
      <w:r w:rsidR="009715DD">
        <w:t xml:space="preserve"> (</w:t>
      </w:r>
      <w:r w:rsidR="009715DD">
        <w:fldChar w:fldCharType="begin"/>
      </w:r>
      <w:r w:rsidR="009715DD">
        <w:instrText xml:space="preserve"> REF _Ref104470899 \h </w:instrText>
      </w:r>
      <w:r w:rsidR="009715DD">
        <w:fldChar w:fldCharType="separate"/>
      </w:r>
      <w:r w:rsidR="006C37AD" w:rsidRPr="00672A28">
        <w:t>Рисунок</w:t>
      </w:r>
      <w:r w:rsidR="006C37AD">
        <w:t> </w:t>
      </w:r>
      <w:r w:rsidR="006C37AD">
        <w:rPr>
          <w:noProof/>
        </w:rPr>
        <w:t>72</w:t>
      </w:r>
      <w:r w:rsidR="009715DD">
        <w:fldChar w:fldCharType="end"/>
      </w:r>
      <w:r>
        <w:t>).</w:t>
      </w:r>
    </w:p>
    <w:p w14:paraId="03170D9E" w14:textId="77777777" w:rsidR="00DD5E1C" w:rsidRDefault="00DD5E1C" w:rsidP="00DD5E1C">
      <w:pPr>
        <w:pStyle w:val="a6"/>
        <w:keepLines w:val="0"/>
        <w:ind w:firstLine="0"/>
        <w:jc w:val="center"/>
        <w:rPr>
          <w:noProof/>
        </w:rPr>
      </w:pPr>
      <w:r>
        <w:rPr>
          <w:noProof/>
        </w:rPr>
        <w:drawing>
          <wp:inline distT="0" distB="0" distL="0" distR="0" wp14:anchorId="6E351057" wp14:editId="04C0D8C3">
            <wp:extent cx="6182788" cy="1389888"/>
            <wp:effectExtent l="0" t="0" r="0" b="1270"/>
            <wp:docPr id="26467" name="Рисунок 2646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7" name="Рисунок 26467" descr="Изображение выглядит как текст&#10;&#10;Автоматически созданное описание"/>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4619" cy="1397044"/>
                    </a:xfrm>
                    <a:prstGeom prst="rect">
                      <a:avLst/>
                    </a:prstGeom>
                    <a:noFill/>
                    <a:ln>
                      <a:noFill/>
                    </a:ln>
                  </pic:spPr>
                </pic:pic>
              </a:graphicData>
            </a:graphic>
          </wp:inline>
        </w:drawing>
      </w:r>
    </w:p>
    <w:p w14:paraId="26721083" w14:textId="3862E993" w:rsidR="00DD5E1C" w:rsidRPr="00672A28" w:rsidRDefault="00DD5E1C" w:rsidP="00DD5E1C">
      <w:pPr>
        <w:pStyle w:val="a6"/>
        <w:keepNext w:val="0"/>
        <w:keepLines w:val="0"/>
        <w:ind w:firstLine="0"/>
        <w:jc w:val="center"/>
        <w:rPr>
          <w:szCs w:val="24"/>
        </w:rPr>
      </w:pPr>
      <w:bookmarkStart w:id="150" w:name="_Ref104470899"/>
      <w:r w:rsidRPr="00672A28">
        <w:rPr>
          <w:szCs w:val="24"/>
        </w:rPr>
        <w:t>Рисунок</w:t>
      </w:r>
      <w:r>
        <w:rPr>
          <w:szCs w:val="24"/>
        </w:rPr>
        <w:t> </w:t>
      </w:r>
      <w:r w:rsidRPr="00672A28">
        <w:rPr>
          <w:szCs w:val="24"/>
        </w:rPr>
        <w:fldChar w:fldCharType="begin"/>
      </w:r>
      <w:r w:rsidRPr="00672A28">
        <w:rPr>
          <w:szCs w:val="24"/>
        </w:rPr>
        <w:instrText xml:space="preserve"> SEQ Рисунок \* ARABIC </w:instrText>
      </w:r>
      <w:r w:rsidRPr="00672A28">
        <w:rPr>
          <w:szCs w:val="24"/>
        </w:rPr>
        <w:fldChar w:fldCharType="separate"/>
      </w:r>
      <w:r w:rsidR="006C37AD">
        <w:rPr>
          <w:noProof/>
          <w:szCs w:val="24"/>
        </w:rPr>
        <w:t>72</w:t>
      </w:r>
      <w:r w:rsidRPr="00672A28">
        <w:rPr>
          <w:szCs w:val="24"/>
        </w:rPr>
        <w:fldChar w:fldCharType="end"/>
      </w:r>
      <w:bookmarkEnd w:id="150"/>
      <w:r w:rsidRPr="00672A28">
        <w:rPr>
          <w:szCs w:val="24"/>
        </w:rPr>
        <w:t xml:space="preserve"> – Выбор действия </w:t>
      </w:r>
      <w:r>
        <w:rPr>
          <w:szCs w:val="24"/>
        </w:rPr>
        <w:t>«</w:t>
      </w:r>
      <w:r w:rsidRPr="00672A28">
        <w:rPr>
          <w:szCs w:val="24"/>
        </w:rPr>
        <w:t>Согласовать</w:t>
      </w:r>
      <w:r>
        <w:rPr>
          <w:szCs w:val="24"/>
        </w:rPr>
        <w:t>»</w:t>
      </w:r>
    </w:p>
    <w:p w14:paraId="00F02838" w14:textId="2323B8B7" w:rsidR="00DD5E1C" w:rsidRDefault="00DD5E1C" w:rsidP="00DD5E1C">
      <w:pPr>
        <w:pStyle w:val="a6"/>
        <w:keepNext w:val="0"/>
        <w:keepLines w:val="0"/>
        <w:widowControl w:val="0"/>
      </w:pPr>
      <w:r>
        <w:t>После выбора действия Система выдаст подтверждающее сообщение (</w:t>
      </w:r>
      <w:r w:rsidR="009715DD">
        <w:fldChar w:fldCharType="begin"/>
      </w:r>
      <w:r w:rsidR="009715DD">
        <w:instrText xml:space="preserve"> REF _Ref104470909 \h  \* MERGEFORMAT </w:instrText>
      </w:r>
      <w:r w:rsidR="009715DD">
        <w:fldChar w:fldCharType="separate"/>
      </w:r>
      <w:r w:rsidR="006C37AD" w:rsidRPr="006C37AD">
        <w:rPr>
          <w:noProof/>
          <w:color w:val="auto"/>
          <w:szCs w:val="24"/>
        </w:rPr>
        <w:t>Рисунок 73</w:t>
      </w:r>
      <w:r w:rsidR="009715DD">
        <w:fldChar w:fldCharType="end"/>
      </w:r>
      <w:r w:rsidRPr="000A0D99">
        <w:t>).</w:t>
      </w:r>
      <w:r>
        <w:t xml:space="preserve"> </w:t>
      </w:r>
    </w:p>
    <w:p w14:paraId="1843A06C" w14:textId="77777777" w:rsidR="00DD5E1C" w:rsidRDefault="00DD5E1C" w:rsidP="00DD5E1C">
      <w:pPr>
        <w:pStyle w:val="a6"/>
        <w:keepLines w:val="0"/>
        <w:ind w:firstLine="0"/>
        <w:jc w:val="center"/>
        <w:rPr>
          <w:noProof/>
        </w:rPr>
      </w:pPr>
      <w:r>
        <w:rPr>
          <w:noProof/>
        </w:rPr>
        <w:drawing>
          <wp:inline distT="0" distB="0" distL="0" distR="0" wp14:anchorId="75486DC1" wp14:editId="76A778CD">
            <wp:extent cx="2880000" cy="933266"/>
            <wp:effectExtent l="19050" t="19050" r="15875" b="19685"/>
            <wp:docPr id="26468" name="Рисунок 2646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8" name="Рисунок 26468" descr="Изображение выглядит как текст&#10;&#10;Автоматически созданное описание"/>
                    <pic:cNvPicPr/>
                  </pic:nvPicPr>
                  <pic:blipFill>
                    <a:blip r:embed="rId57"/>
                    <a:stretch>
                      <a:fillRect/>
                    </a:stretch>
                  </pic:blipFill>
                  <pic:spPr>
                    <a:xfrm>
                      <a:off x="0" y="0"/>
                      <a:ext cx="2880000" cy="933266"/>
                    </a:xfrm>
                    <a:prstGeom prst="rect">
                      <a:avLst/>
                    </a:prstGeom>
                    <a:ln>
                      <a:solidFill>
                        <a:schemeClr val="bg1">
                          <a:lumMod val="85000"/>
                        </a:schemeClr>
                      </a:solidFill>
                    </a:ln>
                  </pic:spPr>
                </pic:pic>
              </a:graphicData>
            </a:graphic>
          </wp:inline>
        </w:drawing>
      </w:r>
    </w:p>
    <w:p w14:paraId="756E0BED" w14:textId="30EB13F3" w:rsidR="00DD5E1C" w:rsidRPr="00745C6A" w:rsidRDefault="00DD5E1C" w:rsidP="00DD5E1C">
      <w:pPr>
        <w:pStyle w:val="ae"/>
        <w:spacing w:after="120" w:line="360" w:lineRule="auto"/>
        <w:ind w:firstLine="0"/>
        <w:jc w:val="center"/>
        <w:rPr>
          <w:i w:val="0"/>
          <w:iCs w:val="0"/>
          <w:noProof/>
          <w:color w:val="auto"/>
          <w:sz w:val="24"/>
          <w:szCs w:val="24"/>
        </w:rPr>
      </w:pPr>
      <w:bookmarkStart w:id="151" w:name="_Ref104470909"/>
      <w:r w:rsidRPr="00745C6A">
        <w:rPr>
          <w:i w:val="0"/>
          <w:iCs w:val="0"/>
          <w:noProof/>
          <w:color w:val="auto"/>
          <w:sz w:val="24"/>
          <w:szCs w:val="24"/>
        </w:rPr>
        <w:t>Рисунок</w:t>
      </w:r>
      <w:r>
        <w:rPr>
          <w:i w:val="0"/>
          <w:iCs w:val="0"/>
          <w:noProof/>
          <w:color w:val="auto"/>
          <w:sz w:val="24"/>
          <w:szCs w:val="24"/>
        </w:rPr>
        <w:t> </w:t>
      </w:r>
      <w:r w:rsidRPr="00745C6A">
        <w:rPr>
          <w:i w:val="0"/>
          <w:iCs w:val="0"/>
          <w:noProof/>
          <w:color w:val="auto"/>
          <w:sz w:val="24"/>
          <w:szCs w:val="24"/>
        </w:rPr>
        <w:fldChar w:fldCharType="begin"/>
      </w:r>
      <w:r w:rsidRPr="00745C6A">
        <w:rPr>
          <w:i w:val="0"/>
          <w:iCs w:val="0"/>
          <w:noProof/>
          <w:color w:val="auto"/>
          <w:sz w:val="24"/>
          <w:szCs w:val="24"/>
        </w:rPr>
        <w:instrText xml:space="preserve"> SEQ Рисунок \* ARABIC </w:instrText>
      </w:r>
      <w:r w:rsidRPr="00745C6A">
        <w:rPr>
          <w:i w:val="0"/>
          <w:iCs w:val="0"/>
          <w:noProof/>
          <w:color w:val="auto"/>
          <w:sz w:val="24"/>
          <w:szCs w:val="24"/>
        </w:rPr>
        <w:fldChar w:fldCharType="separate"/>
      </w:r>
      <w:r w:rsidR="006C37AD">
        <w:rPr>
          <w:i w:val="0"/>
          <w:iCs w:val="0"/>
          <w:noProof/>
          <w:color w:val="auto"/>
          <w:sz w:val="24"/>
          <w:szCs w:val="24"/>
        </w:rPr>
        <w:t>73</w:t>
      </w:r>
      <w:r w:rsidRPr="00745C6A">
        <w:rPr>
          <w:i w:val="0"/>
          <w:iCs w:val="0"/>
          <w:noProof/>
          <w:color w:val="auto"/>
          <w:sz w:val="24"/>
          <w:szCs w:val="24"/>
        </w:rPr>
        <w:fldChar w:fldCharType="end"/>
      </w:r>
      <w:bookmarkEnd w:id="151"/>
      <w:r w:rsidRPr="00745C6A">
        <w:rPr>
          <w:i w:val="0"/>
          <w:iCs w:val="0"/>
          <w:noProof/>
          <w:color w:val="auto"/>
          <w:sz w:val="24"/>
          <w:szCs w:val="24"/>
        </w:rPr>
        <w:t xml:space="preserve"> – Подтверждение действия «Согласовать»</w:t>
      </w:r>
    </w:p>
    <w:p w14:paraId="19CC6D63" w14:textId="77777777" w:rsidR="00DD5E1C" w:rsidRDefault="00DD5E1C" w:rsidP="00DD5E1C">
      <w:pPr>
        <w:pStyle w:val="a6"/>
        <w:keepNext w:val="0"/>
        <w:keepLines w:val="0"/>
        <w:widowControl w:val="0"/>
      </w:pPr>
      <w:r>
        <w:t>Для подтверждения действия необходимо нажать «Да», для отмены – «Нет». После подтверждения действия закупка перейдет в статус «Согласована ГРБС».</w:t>
      </w:r>
    </w:p>
    <w:p w14:paraId="528D2895" w14:textId="2D6FEA97" w:rsidR="00DD5E1C" w:rsidRDefault="00DD5E1C" w:rsidP="00DD5E1C">
      <w:pPr>
        <w:pStyle w:val="a6"/>
        <w:keepNext w:val="0"/>
        <w:keepLines w:val="0"/>
        <w:widowControl w:val="0"/>
      </w:pPr>
      <w:r>
        <w:t>Согласование закупки невозможно, если есть введенные замечания. Если замечания были введены по ошибке и/или не актуальны их необходимо удалить (см.п.</w:t>
      </w:r>
      <w:r w:rsidR="009715DD">
        <w:fldChar w:fldCharType="begin"/>
      </w:r>
      <w:r w:rsidR="009715DD">
        <w:instrText xml:space="preserve"> REF _Ref104470741 \w \h </w:instrText>
      </w:r>
      <w:r w:rsidR="009715DD">
        <w:fldChar w:fldCharType="separate"/>
      </w:r>
      <w:r w:rsidR="006C37AD">
        <w:t>8.3</w:t>
      </w:r>
      <w:r w:rsidR="009715DD">
        <w:fldChar w:fldCharType="end"/>
      </w:r>
      <w:r>
        <w:t>).</w:t>
      </w:r>
    </w:p>
    <w:p w14:paraId="0C5AD01F" w14:textId="77777777" w:rsidR="00DD5E1C" w:rsidRPr="00745C6A" w:rsidRDefault="00DD5E1C" w:rsidP="00DD5E1C">
      <w:pPr>
        <w:pStyle w:val="2"/>
        <w:spacing w:after="240"/>
        <w:ind w:left="720" w:hanging="578"/>
        <w:rPr>
          <w:rFonts w:ascii="Times New Roman" w:hAnsi="Times New Roman" w:cs="Times New Roman"/>
          <w:b/>
          <w:color w:val="auto"/>
        </w:rPr>
      </w:pPr>
      <w:bookmarkStart w:id="152" w:name="_Ref104470741"/>
      <w:bookmarkStart w:id="153" w:name="_Toc140513243"/>
      <w:r>
        <w:rPr>
          <w:rFonts w:ascii="Times New Roman" w:hAnsi="Times New Roman" w:cs="Times New Roman"/>
          <w:b/>
          <w:color w:val="auto"/>
        </w:rPr>
        <w:t>Выдача замечаний к закупке</w:t>
      </w:r>
      <w:bookmarkEnd w:id="152"/>
      <w:bookmarkEnd w:id="153"/>
    </w:p>
    <w:p w14:paraId="12EEEFA2" w14:textId="77777777" w:rsidR="00DD5E1C" w:rsidRDefault="00DD5E1C" w:rsidP="00DD5E1C">
      <w:pPr>
        <w:pStyle w:val="a6"/>
        <w:keepNext w:val="0"/>
        <w:keepLines w:val="0"/>
        <w:widowControl w:val="0"/>
      </w:pPr>
      <w:r>
        <w:t>В случае если к закупке выявлены замечания, то необходимо ввести текст замечаний и вернуть закупку заказчику на корректировку.</w:t>
      </w:r>
    </w:p>
    <w:p w14:paraId="736BE06E" w14:textId="6C55C5C1" w:rsidR="00DD5E1C" w:rsidRDefault="00DD5E1C" w:rsidP="00DD5E1C">
      <w:pPr>
        <w:pStyle w:val="a6"/>
        <w:keepNext w:val="0"/>
        <w:keepLines w:val="0"/>
        <w:widowControl w:val="0"/>
      </w:pPr>
      <w:r>
        <w:t>Для ввода текста замечаний к закупке необходимо перейти в режим выдачи замечаний карточки закупки, нажав кнопку «Внести замечания» (</w:t>
      </w:r>
      <w:r w:rsidR="009715DD">
        <w:fldChar w:fldCharType="begin"/>
      </w:r>
      <w:r w:rsidR="009715DD">
        <w:instrText xml:space="preserve"> REF _Ref104470926 \h  \* MERGEFORMAT </w:instrText>
      </w:r>
      <w:r w:rsidR="009715DD">
        <w:fldChar w:fldCharType="separate"/>
      </w:r>
      <w:r w:rsidR="006C37AD" w:rsidRPr="006C37AD">
        <w:rPr>
          <w:color w:val="auto"/>
          <w:szCs w:val="24"/>
        </w:rPr>
        <w:t>Рисунок 74</w:t>
      </w:r>
      <w:r w:rsidR="009715DD">
        <w:fldChar w:fldCharType="end"/>
      </w:r>
      <w:r>
        <w:t xml:space="preserve">), после чего в блоке «Общая информация» заполнить поле «Замечания </w:t>
      </w:r>
      <w:r w:rsidR="009715DD">
        <w:t xml:space="preserve">ГРБС </w:t>
      </w:r>
      <w:r>
        <w:t>к закупке» (</w:t>
      </w:r>
      <w:r w:rsidR="009715DD">
        <w:fldChar w:fldCharType="begin"/>
      </w:r>
      <w:r w:rsidR="009715DD">
        <w:instrText xml:space="preserve"> REF _Ref104470938 \h  \* MERGEFORMAT </w:instrText>
      </w:r>
      <w:r w:rsidR="009715DD">
        <w:fldChar w:fldCharType="separate"/>
      </w:r>
      <w:r w:rsidR="006C37AD" w:rsidRPr="006C37AD">
        <w:rPr>
          <w:noProof/>
          <w:color w:val="auto"/>
          <w:szCs w:val="24"/>
        </w:rPr>
        <w:t>Рисунок 75</w:t>
      </w:r>
      <w:r w:rsidR="009715DD">
        <w:fldChar w:fldCharType="end"/>
      </w:r>
      <w:r>
        <w:t>).</w:t>
      </w:r>
    </w:p>
    <w:p w14:paraId="0C8DE036" w14:textId="77777777" w:rsidR="00DD5E1C" w:rsidRDefault="00DD5E1C" w:rsidP="00DD5E1C">
      <w:pPr>
        <w:pStyle w:val="a6"/>
        <w:keepLines w:val="0"/>
        <w:ind w:firstLine="0"/>
        <w:jc w:val="center"/>
        <w:rPr>
          <w:noProof/>
        </w:rPr>
      </w:pPr>
      <w:r>
        <w:rPr>
          <w:noProof/>
        </w:rPr>
        <w:lastRenderedPageBreak/>
        <w:drawing>
          <wp:inline distT="0" distB="0" distL="0" distR="0" wp14:anchorId="11D23BB3" wp14:editId="4948F2CE">
            <wp:extent cx="6196457" cy="1392961"/>
            <wp:effectExtent l="0" t="0" r="0" b="0"/>
            <wp:docPr id="26469" name="Рисунок 2646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69" name="Рисунок 26469" descr="Изображение выглядит как текст&#10;&#10;Автоматически созданное описание"/>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243602" cy="1403559"/>
                    </a:xfrm>
                    <a:prstGeom prst="rect">
                      <a:avLst/>
                    </a:prstGeom>
                    <a:noFill/>
                    <a:ln>
                      <a:noFill/>
                    </a:ln>
                  </pic:spPr>
                </pic:pic>
              </a:graphicData>
            </a:graphic>
          </wp:inline>
        </w:drawing>
      </w:r>
    </w:p>
    <w:p w14:paraId="39DF4206" w14:textId="4FFB22AB" w:rsidR="00DD5E1C" w:rsidRPr="00D70EA6" w:rsidRDefault="00DD5E1C" w:rsidP="00DD5E1C">
      <w:pPr>
        <w:pStyle w:val="ae"/>
        <w:jc w:val="center"/>
        <w:rPr>
          <w:i w:val="0"/>
          <w:color w:val="auto"/>
          <w:sz w:val="24"/>
          <w:szCs w:val="24"/>
        </w:rPr>
      </w:pPr>
      <w:bookmarkStart w:id="154" w:name="_Ref104470926"/>
      <w:r w:rsidRPr="00D70EA6">
        <w:rPr>
          <w:i w:val="0"/>
          <w:color w:val="auto"/>
          <w:sz w:val="24"/>
          <w:szCs w:val="24"/>
        </w:rPr>
        <w:t>Рисунок</w:t>
      </w:r>
      <w:r>
        <w:rPr>
          <w:i w:val="0"/>
          <w:color w:val="auto"/>
          <w:sz w:val="24"/>
          <w:szCs w:val="24"/>
        </w:rPr>
        <w:t> </w:t>
      </w:r>
      <w:r w:rsidRPr="00D70EA6">
        <w:rPr>
          <w:i w:val="0"/>
          <w:color w:val="auto"/>
          <w:sz w:val="24"/>
          <w:szCs w:val="24"/>
        </w:rPr>
        <w:fldChar w:fldCharType="begin"/>
      </w:r>
      <w:r w:rsidRPr="00D70EA6">
        <w:rPr>
          <w:i w:val="0"/>
          <w:color w:val="auto"/>
          <w:sz w:val="24"/>
          <w:szCs w:val="24"/>
        </w:rPr>
        <w:instrText xml:space="preserve"> SEQ Рисунок \* ARABIC </w:instrText>
      </w:r>
      <w:r w:rsidRPr="00D70EA6">
        <w:rPr>
          <w:i w:val="0"/>
          <w:color w:val="auto"/>
          <w:sz w:val="24"/>
          <w:szCs w:val="24"/>
        </w:rPr>
        <w:fldChar w:fldCharType="separate"/>
      </w:r>
      <w:r w:rsidR="006C37AD">
        <w:rPr>
          <w:i w:val="0"/>
          <w:noProof/>
          <w:color w:val="auto"/>
          <w:sz w:val="24"/>
          <w:szCs w:val="24"/>
        </w:rPr>
        <w:t>74</w:t>
      </w:r>
      <w:r w:rsidRPr="00D70EA6">
        <w:rPr>
          <w:i w:val="0"/>
          <w:color w:val="auto"/>
          <w:sz w:val="24"/>
          <w:szCs w:val="24"/>
        </w:rPr>
        <w:fldChar w:fldCharType="end"/>
      </w:r>
      <w:bookmarkEnd w:id="154"/>
      <w:r>
        <w:rPr>
          <w:i w:val="0"/>
          <w:color w:val="auto"/>
          <w:sz w:val="24"/>
          <w:szCs w:val="24"/>
        </w:rPr>
        <w:t xml:space="preserve"> </w:t>
      </w:r>
      <w:r w:rsidRPr="00D70EA6">
        <w:rPr>
          <w:i w:val="0"/>
          <w:color w:val="auto"/>
          <w:sz w:val="24"/>
          <w:szCs w:val="24"/>
        </w:rPr>
        <w:t>-</w:t>
      </w:r>
      <w:r>
        <w:rPr>
          <w:i w:val="0"/>
          <w:color w:val="auto"/>
          <w:sz w:val="24"/>
          <w:szCs w:val="24"/>
        </w:rPr>
        <w:t xml:space="preserve"> </w:t>
      </w:r>
      <w:r w:rsidRPr="00D70EA6">
        <w:rPr>
          <w:i w:val="0"/>
          <w:color w:val="auto"/>
          <w:sz w:val="24"/>
          <w:szCs w:val="24"/>
        </w:rPr>
        <w:t>В</w:t>
      </w:r>
      <w:r>
        <w:rPr>
          <w:i w:val="0"/>
          <w:color w:val="auto"/>
          <w:sz w:val="24"/>
          <w:szCs w:val="24"/>
        </w:rPr>
        <w:t>ыбор действия «Внести замечания»</w:t>
      </w:r>
    </w:p>
    <w:p w14:paraId="44F4A1D1" w14:textId="77777777" w:rsidR="00DD5E1C" w:rsidRDefault="00DD5E1C" w:rsidP="00DD5E1C">
      <w:pPr>
        <w:pStyle w:val="a6"/>
        <w:keepLines w:val="0"/>
        <w:ind w:firstLine="0"/>
        <w:jc w:val="center"/>
        <w:rPr>
          <w:noProof/>
        </w:rPr>
      </w:pPr>
      <w:r>
        <w:rPr>
          <w:noProof/>
        </w:rPr>
        <w:drawing>
          <wp:inline distT="0" distB="0" distL="0" distR="0" wp14:anchorId="0E97AC32" wp14:editId="6BB5A818">
            <wp:extent cx="5069917" cy="2295147"/>
            <wp:effectExtent l="0" t="0" r="0" b="0"/>
            <wp:docPr id="26472" name="Рисунок 2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10344" cy="2313448"/>
                    </a:xfrm>
                    <a:prstGeom prst="rect">
                      <a:avLst/>
                    </a:prstGeom>
                    <a:noFill/>
                    <a:ln>
                      <a:noFill/>
                    </a:ln>
                  </pic:spPr>
                </pic:pic>
              </a:graphicData>
            </a:graphic>
          </wp:inline>
        </w:drawing>
      </w:r>
    </w:p>
    <w:p w14:paraId="77F0AD42" w14:textId="4A469D74" w:rsidR="00DD5E1C" w:rsidRPr="00B74D34" w:rsidRDefault="00DD5E1C" w:rsidP="00DD5E1C">
      <w:pPr>
        <w:pStyle w:val="ae"/>
        <w:spacing w:after="120" w:line="360" w:lineRule="auto"/>
        <w:ind w:firstLine="0"/>
        <w:jc w:val="center"/>
        <w:rPr>
          <w:i w:val="0"/>
          <w:iCs w:val="0"/>
          <w:noProof/>
          <w:color w:val="auto"/>
          <w:sz w:val="24"/>
          <w:szCs w:val="24"/>
        </w:rPr>
      </w:pPr>
      <w:bookmarkStart w:id="155" w:name="_Ref104470938"/>
      <w:r w:rsidRPr="00B74D34">
        <w:rPr>
          <w:i w:val="0"/>
          <w:iCs w:val="0"/>
          <w:noProof/>
          <w:color w:val="auto"/>
          <w:sz w:val="24"/>
          <w:szCs w:val="24"/>
        </w:rPr>
        <w:t>Рисунок</w:t>
      </w:r>
      <w:r>
        <w:rPr>
          <w:i w:val="0"/>
          <w:iCs w:val="0"/>
          <w:noProof/>
          <w:color w:val="auto"/>
          <w:sz w:val="24"/>
          <w:szCs w:val="24"/>
        </w:rPr>
        <w:t> </w:t>
      </w:r>
      <w:r w:rsidRPr="00B74D34">
        <w:rPr>
          <w:i w:val="0"/>
          <w:iCs w:val="0"/>
          <w:noProof/>
          <w:color w:val="auto"/>
          <w:sz w:val="24"/>
          <w:szCs w:val="24"/>
        </w:rPr>
        <w:fldChar w:fldCharType="begin"/>
      </w:r>
      <w:r w:rsidRPr="00B74D34">
        <w:rPr>
          <w:i w:val="0"/>
          <w:iCs w:val="0"/>
          <w:noProof/>
          <w:color w:val="auto"/>
          <w:sz w:val="24"/>
          <w:szCs w:val="24"/>
        </w:rPr>
        <w:instrText xml:space="preserve"> SEQ Рисунок \* ARABIC </w:instrText>
      </w:r>
      <w:r w:rsidRPr="00B74D34">
        <w:rPr>
          <w:i w:val="0"/>
          <w:iCs w:val="0"/>
          <w:noProof/>
          <w:color w:val="auto"/>
          <w:sz w:val="24"/>
          <w:szCs w:val="24"/>
        </w:rPr>
        <w:fldChar w:fldCharType="separate"/>
      </w:r>
      <w:r w:rsidR="006C37AD">
        <w:rPr>
          <w:i w:val="0"/>
          <w:iCs w:val="0"/>
          <w:noProof/>
          <w:color w:val="auto"/>
          <w:sz w:val="24"/>
          <w:szCs w:val="24"/>
        </w:rPr>
        <w:t>75</w:t>
      </w:r>
      <w:r w:rsidRPr="00B74D34">
        <w:rPr>
          <w:i w:val="0"/>
          <w:iCs w:val="0"/>
          <w:noProof/>
          <w:color w:val="auto"/>
          <w:sz w:val="24"/>
          <w:szCs w:val="24"/>
        </w:rPr>
        <w:fldChar w:fldCharType="end"/>
      </w:r>
      <w:bookmarkEnd w:id="155"/>
      <w:r w:rsidRPr="00B74D34">
        <w:rPr>
          <w:i w:val="0"/>
          <w:iCs w:val="0"/>
          <w:noProof/>
          <w:color w:val="auto"/>
          <w:sz w:val="24"/>
          <w:szCs w:val="24"/>
        </w:rPr>
        <w:t xml:space="preserve"> – Поле ввода замечаний к закупк</w:t>
      </w:r>
      <w:r>
        <w:rPr>
          <w:i w:val="0"/>
          <w:iCs w:val="0"/>
          <w:noProof/>
          <w:color w:val="auto"/>
          <w:sz w:val="24"/>
          <w:szCs w:val="24"/>
        </w:rPr>
        <w:t>е</w:t>
      </w:r>
    </w:p>
    <w:p w14:paraId="6733B11D" w14:textId="576E6E08" w:rsidR="00DD5E1C" w:rsidRDefault="00DD5E1C" w:rsidP="00DD5E1C">
      <w:pPr>
        <w:pStyle w:val="a6"/>
        <w:keepNext w:val="0"/>
        <w:keepLines w:val="0"/>
        <w:widowControl w:val="0"/>
      </w:pPr>
      <w:r>
        <w:t xml:space="preserve">Для сохранения введенных замечаний необходимо в карточке закупки нажать кнопку «Сохранить» </w:t>
      </w:r>
      <w:r>
        <w:rPr>
          <w:noProof/>
        </w:rPr>
        <w:drawing>
          <wp:inline distT="0" distB="0" distL="0" distR="0" wp14:anchorId="32FE87D2" wp14:editId="69AD5ABA">
            <wp:extent cx="152400" cy="140677"/>
            <wp:effectExtent l="0" t="0" r="0" b="0"/>
            <wp:docPr id="26476" name="Рисунок 26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7085" cy="145002"/>
                    </a:xfrm>
                    <a:prstGeom prst="rect">
                      <a:avLst/>
                    </a:prstGeom>
                  </pic:spPr>
                </pic:pic>
              </a:graphicData>
            </a:graphic>
          </wp:inline>
        </w:drawing>
      </w:r>
      <w:r>
        <w:t xml:space="preserve">. После сохранения необходимо выбрать действие «Выдать замечания» </w:t>
      </w:r>
      <w:r w:rsidRPr="009E3114">
        <w:t>(</w:t>
      </w:r>
      <w:r w:rsidR="009715DD">
        <w:fldChar w:fldCharType="begin"/>
      </w:r>
      <w:r w:rsidR="009715DD">
        <w:instrText xml:space="preserve"> REF _Ref104470953 \h  \* MERGEFORMAT </w:instrText>
      </w:r>
      <w:r w:rsidR="009715DD">
        <w:fldChar w:fldCharType="separate"/>
      </w:r>
      <w:r w:rsidR="006C37AD" w:rsidRPr="006C37AD">
        <w:rPr>
          <w:noProof/>
          <w:color w:val="auto"/>
          <w:szCs w:val="24"/>
        </w:rPr>
        <w:t>Рисунок 76</w:t>
      </w:r>
      <w:r w:rsidR="009715DD">
        <w:fldChar w:fldCharType="end"/>
      </w:r>
      <w:r w:rsidRPr="009E3114">
        <w:t>).</w:t>
      </w:r>
    </w:p>
    <w:p w14:paraId="451E945B" w14:textId="77777777" w:rsidR="00DD5E1C" w:rsidRDefault="00DD5E1C" w:rsidP="00DD5E1C">
      <w:pPr>
        <w:pStyle w:val="a6"/>
        <w:keepLines w:val="0"/>
        <w:ind w:firstLine="0"/>
        <w:jc w:val="center"/>
        <w:rPr>
          <w:noProof/>
        </w:rPr>
      </w:pPr>
      <w:r>
        <w:rPr>
          <w:noProof/>
        </w:rPr>
        <w:drawing>
          <wp:inline distT="0" distB="0" distL="0" distR="0" wp14:anchorId="3A7E90CD" wp14:editId="2485CC49">
            <wp:extent cx="6203773" cy="1738117"/>
            <wp:effectExtent l="0" t="0" r="6985" b="0"/>
            <wp:docPr id="26477" name="Рисунок 26477"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77" name="Рисунок 26477" descr="Изображение выглядит как текст&#10;&#10;Автоматически созданное описание"/>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241887" cy="1748795"/>
                    </a:xfrm>
                    <a:prstGeom prst="rect">
                      <a:avLst/>
                    </a:prstGeom>
                    <a:noFill/>
                    <a:ln>
                      <a:noFill/>
                    </a:ln>
                  </pic:spPr>
                </pic:pic>
              </a:graphicData>
            </a:graphic>
          </wp:inline>
        </w:drawing>
      </w:r>
    </w:p>
    <w:p w14:paraId="412E3356" w14:textId="5D4AA708" w:rsidR="00DD5E1C" w:rsidRPr="00B74D34" w:rsidRDefault="00DD5E1C" w:rsidP="00DD5E1C">
      <w:pPr>
        <w:pStyle w:val="ae"/>
        <w:spacing w:after="120" w:line="360" w:lineRule="auto"/>
        <w:ind w:firstLine="0"/>
        <w:jc w:val="center"/>
        <w:rPr>
          <w:i w:val="0"/>
          <w:iCs w:val="0"/>
          <w:noProof/>
          <w:color w:val="auto"/>
          <w:sz w:val="24"/>
          <w:szCs w:val="24"/>
        </w:rPr>
      </w:pPr>
      <w:bookmarkStart w:id="156" w:name="_Ref104470953"/>
      <w:r w:rsidRPr="00B74D34">
        <w:rPr>
          <w:i w:val="0"/>
          <w:iCs w:val="0"/>
          <w:noProof/>
          <w:color w:val="auto"/>
          <w:sz w:val="24"/>
          <w:szCs w:val="24"/>
        </w:rPr>
        <w:t xml:space="preserve">Рисунок </w:t>
      </w:r>
      <w:r w:rsidRPr="00B74D34">
        <w:rPr>
          <w:i w:val="0"/>
          <w:iCs w:val="0"/>
          <w:noProof/>
          <w:color w:val="auto"/>
          <w:sz w:val="24"/>
          <w:szCs w:val="24"/>
        </w:rPr>
        <w:fldChar w:fldCharType="begin"/>
      </w:r>
      <w:r w:rsidRPr="00B74D34">
        <w:rPr>
          <w:i w:val="0"/>
          <w:iCs w:val="0"/>
          <w:noProof/>
          <w:color w:val="auto"/>
          <w:sz w:val="24"/>
          <w:szCs w:val="24"/>
        </w:rPr>
        <w:instrText xml:space="preserve"> SEQ Рисунок \* ARABIC </w:instrText>
      </w:r>
      <w:r w:rsidRPr="00B74D34">
        <w:rPr>
          <w:i w:val="0"/>
          <w:iCs w:val="0"/>
          <w:noProof/>
          <w:color w:val="auto"/>
          <w:sz w:val="24"/>
          <w:szCs w:val="24"/>
        </w:rPr>
        <w:fldChar w:fldCharType="separate"/>
      </w:r>
      <w:r w:rsidR="006C37AD">
        <w:rPr>
          <w:i w:val="0"/>
          <w:iCs w:val="0"/>
          <w:noProof/>
          <w:color w:val="auto"/>
          <w:sz w:val="24"/>
          <w:szCs w:val="24"/>
        </w:rPr>
        <w:t>76</w:t>
      </w:r>
      <w:r w:rsidRPr="00B74D34">
        <w:rPr>
          <w:i w:val="0"/>
          <w:iCs w:val="0"/>
          <w:noProof/>
          <w:color w:val="auto"/>
          <w:sz w:val="24"/>
          <w:szCs w:val="24"/>
        </w:rPr>
        <w:fldChar w:fldCharType="end"/>
      </w:r>
      <w:bookmarkEnd w:id="156"/>
      <w:r w:rsidRPr="00B74D34">
        <w:rPr>
          <w:i w:val="0"/>
          <w:iCs w:val="0"/>
          <w:noProof/>
          <w:color w:val="auto"/>
          <w:sz w:val="24"/>
          <w:szCs w:val="24"/>
        </w:rPr>
        <w:t xml:space="preserve"> –Выбор действия «Выдать замечания»</w:t>
      </w:r>
    </w:p>
    <w:p w14:paraId="247440A3" w14:textId="52BB4298" w:rsidR="00DD5E1C" w:rsidRDefault="00DD5E1C" w:rsidP="00DD5E1C">
      <w:pPr>
        <w:pStyle w:val="a6"/>
        <w:keepNext w:val="0"/>
        <w:keepLines w:val="0"/>
        <w:widowControl w:val="0"/>
      </w:pPr>
      <w:r>
        <w:t>После выбора данного действия Система выдаст предупреждающее сообщение (</w:t>
      </w:r>
      <w:r w:rsidR="009715DD">
        <w:fldChar w:fldCharType="begin"/>
      </w:r>
      <w:r w:rsidR="009715DD">
        <w:instrText xml:space="preserve"> REF _Ref104470969 \h  \* MERGEFORMAT </w:instrText>
      </w:r>
      <w:r w:rsidR="009715DD">
        <w:fldChar w:fldCharType="separate"/>
      </w:r>
      <w:r w:rsidR="006C37AD" w:rsidRPr="006C37AD">
        <w:rPr>
          <w:noProof/>
          <w:color w:val="auto"/>
          <w:szCs w:val="24"/>
        </w:rPr>
        <w:t>Рисунок 77</w:t>
      </w:r>
      <w:r w:rsidR="009715DD">
        <w:fldChar w:fldCharType="end"/>
      </w:r>
      <w:r w:rsidRPr="009E3114">
        <w:t>).</w:t>
      </w:r>
    </w:p>
    <w:p w14:paraId="1AE07141" w14:textId="77777777" w:rsidR="00DD5E1C" w:rsidRDefault="00DD5E1C" w:rsidP="00DD5E1C">
      <w:pPr>
        <w:pStyle w:val="a6"/>
        <w:keepLines w:val="0"/>
        <w:ind w:firstLine="0"/>
        <w:jc w:val="center"/>
        <w:rPr>
          <w:noProof/>
        </w:rPr>
      </w:pPr>
      <w:r>
        <w:rPr>
          <w:noProof/>
        </w:rPr>
        <w:lastRenderedPageBreak/>
        <w:drawing>
          <wp:inline distT="0" distB="0" distL="0" distR="0" wp14:anchorId="3BFACEC2" wp14:editId="1FDAB1D5">
            <wp:extent cx="2880000" cy="1052589"/>
            <wp:effectExtent l="19050" t="19050" r="15875" b="14605"/>
            <wp:docPr id="26479" name="Рисунок 26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880000" cy="1052589"/>
                    </a:xfrm>
                    <a:prstGeom prst="rect">
                      <a:avLst/>
                    </a:prstGeom>
                    <a:ln>
                      <a:solidFill>
                        <a:schemeClr val="bg1">
                          <a:lumMod val="85000"/>
                        </a:schemeClr>
                      </a:solidFill>
                    </a:ln>
                  </pic:spPr>
                </pic:pic>
              </a:graphicData>
            </a:graphic>
          </wp:inline>
        </w:drawing>
      </w:r>
    </w:p>
    <w:p w14:paraId="2F657B65" w14:textId="0A6BE42C" w:rsidR="00DD5E1C" w:rsidRPr="00586FBE" w:rsidRDefault="00DD5E1C" w:rsidP="00DD5E1C">
      <w:pPr>
        <w:pStyle w:val="ae"/>
        <w:spacing w:after="120" w:line="360" w:lineRule="auto"/>
        <w:ind w:firstLine="0"/>
        <w:jc w:val="center"/>
        <w:rPr>
          <w:i w:val="0"/>
          <w:iCs w:val="0"/>
          <w:noProof/>
          <w:color w:val="auto"/>
          <w:sz w:val="24"/>
          <w:szCs w:val="24"/>
        </w:rPr>
      </w:pPr>
      <w:bookmarkStart w:id="157" w:name="_Ref104470969"/>
      <w:r w:rsidRPr="00586FBE">
        <w:rPr>
          <w:i w:val="0"/>
          <w:iCs w:val="0"/>
          <w:noProof/>
          <w:color w:val="auto"/>
          <w:sz w:val="24"/>
          <w:szCs w:val="24"/>
        </w:rPr>
        <w:t>Рисунок</w:t>
      </w:r>
      <w:r>
        <w:rPr>
          <w:i w:val="0"/>
          <w:iCs w:val="0"/>
          <w:noProof/>
          <w:color w:val="auto"/>
          <w:sz w:val="24"/>
          <w:szCs w:val="24"/>
        </w:rPr>
        <w:t> </w:t>
      </w:r>
      <w:r w:rsidRPr="00586FBE">
        <w:rPr>
          <w:i w:val="0"/>
          <w:iCs w:val="0"/>
          <w:noProof/>
          <w:color w:val="auto"/>
          <w:sz w:val="24"/>
          <w:szCs w:val="24"/>
        </w:rPr>
        <w:fldChar w:fldCharType="begin"/>
      </w:r>
      <w:r w:rsidRPr="00586FBE">
        <w:rPr>
          <w:i w:val="0"/>
          <w:iCs w:val="0"/>
          <w:noProof/>
          <w:color w:val="auto"/>
          <w:sz w:val="24"/>
          <w:szCs w:val="24"/>
        </w:rPr>
        <w:instrText xml:space="preserve"> SEQ Рисунок \* ARABIC </w:instrText>
      </w:r>
      <w:r w:rsidRPr="00586FBE">
        <w:rPr>
          <w:i w:val="0"/>
          <w:iCs w:val="0"/>
          <w:noProof/>
          <w:color w:val="auto"/>
          <w:sz w:val="24"/>
          <w:szCs w:val="24"/>
        </w:rPr>
        <w:fldChar w:fldCharType="separate"/>
      </w:r>
      <w:r w:rsidR="006C37AD">
        <w:rPr>
          <w:i w:val="0"/>
          <w:iCs w:val="0"/>
          <w:noProof/>
          <w:color w:val="auto"/>
          <w:sz w:val="24"/>
          <w:szCs w:val="24"/>
        </w:rPr>
        <w:t>77</w:t>
      </w:r>
      <w:r w:rsidRPr="00586FBE">
        <w:rPr>
          <w:i w:val="0"/>
          <w:iCs w:val="0"/>
          <w:noProof/>
          <w:color w:val="auto"/>
          <w:sz w:val="24"/>
          <w:szCs w:val="24"/>
        </w:rPr>
        <w:fldChar w:fldCharType="end"/>
      </w:r>
      <w:bookmarkEnd w:id="157"/>
      <w:r w:rsidRPr="00586FBE">
        <w:rPr>
          <w:i w:val="0"/>
          <w:iCs w:val="0"/>
          <w:noProof/>
          <w:color w:val="auto"/>
          <w:sz w:val="24"/>
          <w:szCs w:val="24"/>
        </w:rPr>
        <w:t xml:space="preserve"> –Подтверждение действия «Выдать замечания»</w:t>
      </w:r>
    </w:p>
    <w:p w14:paraId="633B8EAE" w14:textId="77777777" w:rsidR="00DD5E1C" w:rsidRDefault="00DD5E1C" w:rsidP="00DD5E1C">
      <w:pPr>
        <w:pStyle w:val="a6"/>
        <w:keepNext w:val="0"/>
        <w:keepLines w:val="0"/>
        <w:widowControl w:val="0"/>
      </w:pPr>
      <w:r>
        <w:t>Для подтверждения действия необходимо нажать «Да», для отмены – «Нет». После подтверждения действия закупка перейдет в статус «Выдать замечания ГРБС», текст замечаний станет доступен заказчику.</w:t>
      </w:r>
    </w:p>
    <w:p w14:paraId="7EDDA3DD" w14:textId="284B05CA" w:rsidR="00DD5E1C" w:rsidRDefault="00DD5E1C" w:rsidP="00DD5E1C">
      <w:pPr>
        <w:pStyle w:val="a6"/>
        <w:keepNext w:val="0"/>
        <w:keepLines w:val="0"/>
        <w:widowControl w:val="0"/>
      </w:pPr>
      <w:r>
        <w:t>Для удаления введенных замечаний необходимо в карточке закупки нажать кнопку «Снять замечания</w:t>
      </w:r>
      <w:r w:rsidRPr="009E3114">
        <w:t>» (</w:t>
      </w:r>
      <w:r w:rsidR="009715DD">
        <w:fldChar w:fldCharType="begin"/>
      </w:r>
      <w:r w:rsidR="009715DD">
        <w:instrText xml:space="preserve"> REF _Ref104470982 \h  \* MERGEFORMAT </w:instrText>
      </w:r>
      <w:r w:rsidR="009715DD">
        <w:fldChar w:fldCharType="separate"/>
      </w:r>
      <w:r w:rsidR="006C37AD" w:rsidRPr="006C37AD">
        <w:rPr>
          <w:noProof/>
          <w:color w:val="auto"/>
          <w:szCs w:val="24"/>
        </w:rPr>
        <w:t>Рисунок 78</w:t>
      </w:r>
      <w:r w:rsidR="009715DD">
        <w:fldChar w:fldCharType="end"/>
      </w:r>
      <w:r w:rsidRPr="009E3114">
        <w:t>),</w:t>
      </w:r>
      <w:r>
        <w:t xml:space="preserve"> после чего замечания будут удалены.</w:t>
      </w:r>
    </w:p>
    <w:p w14:paraId="17E462C1" w14:textId="77777777" w:rsidR="00DD5E1C" w:rsidRDefault="00DD5E1C" w:rsidP="00DD5E1C">
      <w:pPr>
        <w:pStyle w:val="a6"/>
        <w:keepLines w:val="0"/>
        <w:ind w:firstLine="0"/>
        <w:jc w:val="center"/>
        <w:rPr>
          <w:noProof/>
        </w:rPr>
      </w:pPr>
      <w:r>
        <w:rPr>
          <w:noProof/>
        </w:rPr>
        <w:drawing>
          <wp:inline distT="0" distB="0" distL="0" distR="0" wp14:anchorId="23E50B8D" wp14:editId="24F8EB87">
            <wp:extent cx="6167197" cy="1727870"/>
            <wp:effectExtent l="0" t="0" r="5080" b="5715"/>
            <wp:docPr id="26480" name="Рисунок 26480"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80" name="Рисунок 26480" descr="Изображение выглядит как текст&#10;&#10;Автоматически созданное описание"/>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197279" cy="1736298"/>
                    </a:xfrm>
                    <a:prstGeom prst="rect">
                      <a:avLst/>
                    </a:prstGeom>
                    <a:noFill/>
                    <a:ln>
                      <a:noFill/>
                    </a:ln>
                  </pic:spPr>
                </pic:pic>
              </a:graphicData>
            </a:graphic>
          </wp:inline>
        </w:drawing>
      </w:r>
    </w:p>
    <w:p w14:paraId="2FAD3731" w14:textId="7670ADA8" w:rsidR="00DD5E1C" w:rsidRPr="00586FBE" w:rsidRDefault="00DD5E1C" w:rsidP="00DD5E1C">
      <w:pPr>
        <w:pStyle w:val="ae"/>
        <w:spacing w:after="120" w:line="360" w:lineRule="auto"/>
        <w:ind w:firstLine="0"/>
        <w:jc w:val="center"/>
        <w:rPr>
          <w:i w:val="0"/>
          <w:iCs w:val="0"/>
          <w:color w:val="auto"/>
          <w:szCs w:val="24"/>
        </w:rPr>
      </w:pPr>
      <w:bookmarkStart w:id="158" w:name="_Ref104470982"/>
      <w:r w:rsidRPr="00586FBE">
        <w:rPr>
          <w:i w:val="0"/>
          <w:iCs w:val="0"/>
          <w:noProof/>
          <w:color w:val="auto"/>
          <w:sz w:val="24"/>
          <w:szCs w:val="24"/>
        </w:rPr>
        <w:t>Рисунок</w:t>
      </w:r>
      <w:r>
        <w:rPr>
          <w:i w:val="0"/>
          <w:iCs w:val="0"/>
          <w:noProof/>
          <w:color w:val="auto"/>
          <w:sz w:val="24"/>
          <w:szCs w:val="24"/>
        </w:rPr>
        <w:t> </w:t>
      </w:r>
      <w:r w:rsidRPr="00586FBE">
        <w:rPr>
          <w:i w:val="0"/>
          <w:iCs w:val="0"/>
          <w:noProof/>
          <w:color w:val="auto"/>
          <w:sz w:val="24"/>
          <w:szCs w:val="24"/>
        </w:rPr>
        <w:fldChar w:fldCharType="begin"/>
      </w:r>
      <w:r w:rsidRPr="00586FBE">
        <w:rPr>
          <w:i w:val="0"/>
          <w:iCs w:val="0"/>
          <w:noProof/>
          <w:color w:val="auto"/>
          <w:sz w:val="24"/>
          <w:szCs w:val="24"/>
        </w:rPr>
        <w:instrText xml:space="preserve"> SEQ Рисунок \* ARABIC </w:instrText>
      </w:r>
      <w:r w:rsidRPr="00586FBE">
        <w:rPr>
          <w:i w:val="0"/>
          <w:iCs w:val="0"/>
          <w:noProof/>
          <w:color w:val="auto"/>
          <w:sz w:val="24"/>
          <w:szCs w:val="24"/>
        </w:rPr>
        <w:fldChar w:fldCharType="separate"/>
      </w:r>
      <w:r w:rsidR="006C37AD">
        <w:rPr>
          <w:i w:val="0"/>
          <w:iCs w:val="0"/>
          <w:noProof/>
          <w:color w:val="auto"/>
          <w:sz w:val="24"/>
          <w:szCs w:val="24"/>
        </w:rPr>
        <w:t>78</w:t>
      </w:r>
      <w:r w:rsidRPr="00586FBE">
        <w:rPr>
          <w:i w:val="0"/>
          <w:iCs w:val="0"/>
          <w:noProof/>
          <w:color w:val="auto"/>
          <w:sz w:val="24"/>
          <w:szCs w:val="24"/>
        </w:rPr>
        <w:fldChar w:fldCharType="end"/>
      </w:r>
      <w:bookmarkEnd w:id="158"/>
      <w:r w:rsidRPr="00586FBE">
        <w:rPr>
          <w:i w:val="0"/>
          <w:iCs w:val="0"/>
          <w:noProof/>
          <w:color w:val="auto"/>
          <w:sz w:val="24"/>
          <w:szCs w:val="24"/>
        </w:rPr>
        <w:t xml:space="preserve"> –</w:t>
      </w:r>
      <w:r>
        <w:rPr>
          <w:i w:val="0"/>
          <w:iCs w:val="0"/>
          <w:noProof/>
          <w:color w:val="auto"/>
          <w:sz w:val="24"/>
          <w:szCs w:val="24"/>
        </w:rPr>
        <w:t xml:space="preserve"> </w:t>
      </w:r>
      <w:r w:rsidRPr="00586FBE">
        <w:rPr>
          <w:i w:val="0"/>
          <w:iCs w:val="0"/>
          <w:noProof/>
          <w:color w:val="auto"/>
          <w:sz w:val="24"/>
          <w:szCs w:val="24"/>
        </w:rPr>
        <w:t>Выбор действия «Снять замечания»</w:t>
      </w:r>
    </w:p>
    <w:p w14:paraId="232B2BAB" w14:textId="77777777" w:rsidR="00DD5E1C" w:rsidRPr="00586FBE" w:rsidRDefault="00DD5E1C" w:rsidP="00DD5E1C">
      <w:pPr>
        <w:pStyle w:val="2"/>
        <w:spacing w:after="240"/>
        <w:ind w:left="720" w:hanging="578"/>
        <w:rPr>
          <w:rFonts w:ascii="Times New Roman" w:hAnsi="Times New Roman" w:cs="Times New Roman"/>
          <w:b/>
          <w:color w:val="auto"/>
        </w:rPr>
      </w:pPr>
      <w:bookmarkStart w:id="159" w:name="_Toc140513244"/>
      <w:r>
        <w:rPr>
          <w:rFonts w:ascii="Times New Roman" w:hAnsi="Times New Roman" w:cs="Times New Roman"/>
          <w:b/>
          <w:color w:val="auto"/>
        </w:rPr>
        <w:t>Повторное рассмотрение закупки</w:t>
      </w:r>
      <w:bookmarkEnd w:id="159"/>
    </w:p>
    <w:p w14:paraId="4A3702EE" w14:textId="1F5C2A20" w:rsidR="00DD5E1C" w:rsidRDefault="00DD5E1C" w:rsidP="00DD5E1C">
      <w:pPr>
        <w:pStyle w:val="a6"/>
        <w:keepNext w:val="0"/>
        <w:keepLines w:val="0"/>
        <w:widowControl w:val="0"/>
      </w:pPr>
      <w:r>
        <w:t xml:space="preserve">После устранения заказчиком замечаний закупка будет отправлена на согласование ГРБС повторно. Если все выданные замечаний будут устранены, то для согласования закупки необходимо снять все ранее выданные замечания, нажав на кнопку «Снять все </w:t>
      </w:r>
      <w:r w:rsidRPr="009E3114">
        <w:t>замечания» (</w:t>
      </w:r>
      <w:r w:rsidR="009715DD">
        <w:fldChar w:fldCharType="begin"/>
      </w:r>
      <w:r w:rsidR="009715DD">
        <w:instrText xml:space="preserve"> REF _Ref104470982 \h  \* MERGEFORMAT </w:instrText>
      </w:r>
      <w:r w:rsidR="009715DD">
        <w:fldChar w:fldCharType="separate"/>
      </w:r>
      <w:r w:rsidR="006C37AD" w:rsidRPr="006C37AD">
        <w:rPr>
          <w:noProof/>
          <w:color w:val="auto"/>
          <w:szCs w:val="24"/>
        </w:rPr>
        <w:t>Рисунок 78</w:t>
      </w:r>
      <w:r w:rsidR="009715DD">
        <w:fldChar w:fldCharType="end"/>
      </w:r>
      <w:r w:rsidRPr="009E3114">
        <w:t>).</w:t>
      </w:r>
    </w:p>
    <w:p w14:paraId="3B784D10" w14:textId="0CACF134" w:rsidR="00DD5E1C" w:rsidRDefault="00DD5E1C" w:rsidP="00DD5E1C">
      <w:pPr>
        <w:pStyle w:val="a6"/>
        <w:keepNext w:val="0"/>
        <w:keepLines w:val="0"/>
        <w:widowControl w:val="0"/>
      </w:pPr>
      <w:r>
        <w:t>После того как все замечания сняты, необходимо согласовать закупку, выполнив действия, описанные в п.</w:t>
      </w:r>
      <w:r w:rsidR="009715DD">
        <w:fldChar w:fldCharType="begin"/>
      </w:r>
      <w:r w:rsidR="009715DD">
        <w:instrText xml:space="preserve"> REF _Ref104470817 \w \h </w:instrText>
      </w:r>
      <w:r w:rsidR="009715DD">
        <w:fldChar w:fldCharType="separate"/>
      </w:r>
      <w:r w:rsidR="006C37AD">
        <w:t>8.2</w:t>
      </w:r>
      <w:r w:rsidR="009715DD">
        <w:fldChar w:fldCharType="end"/>
      </w:r>
    </w:p>
    <w:p w14:paraId="455D613F" w14:textId="6CDFE7DA" w:rsidR="00DD5E1C" w:rsidRPr="00DD5E1C" w:rsidRDefault="00DD5E1C" w:rsidP="00DD5E1C">
      <w:pPr>
        <w:pStyle w:val="a6"/>
        <w:keepNext w:val="0"/>
        <w:keepLines w:val="0"/>
        <w:widowControl w:val="0"/>
      </w:pPr>
      <w:r>
        <w:t>Если не все замечания были устранены, то необходимо скорректировать текст замечаний (если это необходимо) и вернуть закупку на корректировку повторно, выполнив действия, описанные в п.</w:t>
      </w:r>
      <w:r w:rsidR="009715DD">
        <w:fldChar w:fldCharType="begin"/>
      </w:r>
      <w:r w:rsidR="009715DD">
        <w:instrText xml:space="preserve"> REF _Ref104470741 \w \h </w:instrText>
      </w:r>
      <w:r w:rsidR="009715DD">
        <w:fldChar w:fldCharType="separate"/>
      </w:r>
      <w:r w:rsidR="006C37AD">
        <w:t>8.3</w:t>
      </w:r>
      <w:r w:rsidR="009715DD">
        <w:fldChar w:fldCharType="end"/>
      </w:r>
      <w:r>
        <w:t>.</w:t>
      </w:r>
    </w:p>
    <w:p w14:paraId="174B2554" w14:textId="77777777" w:rsidR="001D47D3" w:rsidRDefault="001D47D3" w:rsidP="001D47D3">
      <w:pPr>
        <w:pStyle w:val="1"/>
        <w:numPr>
          <w:ilvl w:val="0"/>
          <w:numId w:val="0"/>
        </w:numPr>
        <w:spacing w:after="240"/>
        <w:ind w:left="851"/>
        <w:rPr>
          <w:rFonts w:ascii="Times New Roman" w:hAnsi="Times New Roman" w:cs="Times New Roman"/>
          <w:b/>
          <w:color w:val="auto"/>
        </w:rPr>
      </w:pPr>
      <w:r>
        <w:rPr>
          <w:rFonts w:ascii="Times New Roman" w:hAnsi="Times New Roman" w:cs="Times New Roman"/>
          <w:b/>
          <w:color w:val="auto"/>
        </w:rPr>
        <w:br w:type="page"/>
      </w:r>
    </w:p>
    <w:p w14:paraId="61591350" w14:textId="1A0A46CF" w:rsidR="00FD187F" w:rsidRPr="00986560" w:rsidRDefault="00FD187F" w:rsidP="00986560">
      <w:pPr>
        <w:pStyle w:val="1"/>
        <w:spacing w:after="240"/>
        <w:ind w:left="431" w:firstLine="420"/>
        <w:rPr>
          <w:rFonts w:ascii="Times New Roman" w:hAnsi="Times New Roman" w:cs="Times New Roman"/>
          <w:b/>
          <w:color w:val="auto"/>
        </w:rPr>
      </w:pPr>
      <w:bookmarkStart w:id="160" w:name="_Toc140513245"/>
      <w:r w:rsidRPr="003B2E73">
        <w:rPr>
          <w:rFonts w:ascii="Times New Roman" w:hAnsi="Times New Roman" w:cs="Times New Roman"/>
          <w:b/>
          <w:color w:val="auto"/>
        </w:rPr>
        <w:lastRenderedPageBreak/>
        <w:t>Настройки согласования в АРМ ГРБС для краевых организаций</w:t>
      </w:r>
      <w:bookmarkEnd w:id="160"/>
    </w:p>
    <w:p w14:paraId="265F5B0A" w14:textId="3490ED33" w:rsidR="00FD187F" w:rsidRDefault="00FD187F" w:rsidP="005C3604">
      <w:pPr>
        <w:spacing w:line="360" w:lineRule="auto"/>
        <w:ind w:firstLine="576"/>
      </w:pPr>
      <w:r>
        <w:t>В АРМ ГРБС в разделе «Настройки» реализована возможность настройки процесса согласования ГРБС объектов подведомственных организаций (</w:t>
      </w:r>
      <w:r w:rsidR="00417235" w:rsidRPr="00417235">
        <w:fldChar w:fldCharType="begin"/>
      </w:r>
      <w:r w:rsidR="00417235" w:rsidRPr="00417235">
        <w:instrText xml:space="preserve"> REF _Ref88562158 \h  \* MERGEFORMAT </w:instrText>
      </w:r>
      <w:r w:rsidR="00417235" w:rsidRPr="00417235">
        <w:fldChar w:fldCharType="separate"/>
      </w:r>
      <w:r w:rsidR="006C37AD" w:rsidRPr="006C37AD">
        <w:t xml:space="preserve">Рисунок </w:t>
      </w:r>
      <w:r w:rsidR="006C37AD" w:rsidRPr="006C37AD">
        <w:rPr>
          <w:noProof/>
        </w:rPr>
        <w:t>81</w:t>
      </w:r>
      <w:r w:rsidR="00417235" w:rsidRPr="00417235">
        <w:fldChar w:fldCharType="end"/>
      </w:r>
      <w:r>
        <w:t>). Раздел доступен только пользователям с ролью «ГРБС – согласование закупок</w:t>
      </w:r>
      <w:r w:rsidR="00526716">
        <w:t xml:space="preserve"> краевого уровня</w:t>
      </w:r>
      <w:r>
        <w:t>».</w:t>
      </w:r>
    </w:p>
    <w:p w14:paraId="46354297" w14:textId="77777777" w:rsidR="005D2109" w:rsidRDefault="005D2109" w:rsidP="005D2109">
      <w:pPr>
        <w:keepNext/>
        <w:spacing w:line="360" w:lineRule="auto"/>
        <w:ind w:firstLine="576"/>
        <w:jc w:val="center"/>
      </w:pPr>
      <w:r>
        <w:rPr>
          <w:noProof/>
        </w:rPr>
        <w:drawing>
          <wp:inline distT="0" distB="0" distL="0" distR="0" wp14:anchorId="5C767606" wp14:editId="3C82A571">
            <wp:extent cx="2295525" cy="3733800"/>
            <wp:effectExtent l="0" t="0" r="9525" b="0"/>
            <wp:docPr id="26438" name="Рисунок 26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95525" cy="3733800"/>
                    </a:xfrm>
                    <a:prstGeom prst="rect">
                      <a:avLst/>
                    </a:prstGeom>
                    <a:noFill/>
                    <a:ln>
                      <a:noFill/>
                    </a:ln>
                  </pic:spPr>
                </pic:pic>
              </a:graphicData>
            </a:graphic>
          </wp:inline>
        </w:drawing>
      </w:r>
    </w:p>
    <w:p w14:paraId="6E35A8A2" w14:textId="5A47A2C6" w:rsidR="005D2109" w:rsidRPr="005D2109" w:rsidRDefault="005D2109" w:rsidP="005D2109">
      <w:pPr>
        <w:pStyle w:val="ae"/>
        <w:jc w:val="center"/>
        <w:rPr>
          <w:i w:val="0"/>
          <w:color w:val="auto"/>
          <w:sz w:val="24"/>
        </w:rPr>
      </w:pPr>
      <w:r w:rsidRPr="005D2109">
        <w:rPr>
          <w:i w:val="0"/>
          <w:color w:val="auto"/>
          <w:sz w:val="24"/>
        </w:rPr>
        <w:t xml:space="preserve">Рисунок </w:t>
      </w:r>
      <w:r w:rsidRPr="005D2109">
        <w:rPr>
          <w:i w:val="0"/>
          <w:color w:val="auto"/>
          <w:sz w:val="24"/>
        </w:rPr>
        <w:fldChar w:fldCharType="begin"/>
      </w:r>
      <w:r w:rsidRPr="005D2109">
        <w:rPr>
          <w:i w:val="0"/>
          <w:color w:val="auto"/>
          <w:sz w:val="24"/>
        </w:rPr>
        <w:instrText xml:space="preserve"> SEQ Рисунок \* ARABIC </w:instrText>
      </w:r>
      <w:r w:rsidRPr="005D2109">
        <w:rPr>
          <w:i w:val="0"/>
          <w:color w:val="auto"/>
          <w:sz w:val="24"/>
        </w:rPr>
        <w:fldChar w:fldCharType="separate"/>
      </w:r>
      <w:r w:rsidR="006C37AD">
        <w:rPr>
          <w:i w:val="0"/>
          <w:noProof/>
          <w:color w:val="auto"/>
          <w:sz w:val="24"/>
        </w:rPr>
        <w:t>79</w:t>
      </w:r>
      <w:r w:rsidRPr="005D2109">
        <w:rPr>
          <w:i w:val="0"/>
          <w:color w:val="auto"/>
          <w:sz w:val="24"/>
        </w:rPr>
        <w:fldChar w:fldCharType="end"/>
      </w:r>
      <w:r w:rsidRPr="005D2109">
        <w:rPr>
          <w:i w:val="0"/>
          <w:color w:val="auto"/>
          <w:sz w:val="24"/>
        </w:rPr>
        <w:t xml:space="preserve"> - Раздел «Настройки» </w:t>
      </w:r>
    </w:p>
    <w:p w14:paraId="71F5C560" w14:textId="3158190A" w:rsidR="00091555" w:rsidRDefault="00091555" w:rsidP="005C3604">
      <w:pPr>
        <w:spacing w:line="360" w:lineRule="auto"/>
        <w:ind w:firstLine="576"/>
      </w:pPr>
      <w:r>
        <w:t>В разделе доступна настройка согласования объектов по 44-ФЗ и по 223-ФЗ. Для переключения между законами на странице предусмотрен переключатель 44-ФЗ/223-ФЗ (</w:t>
      </w:r>
      <w:r w:rsidR="00CA5EE7">
        <w:fldChar w:fldCharType="begin"/>
      </w:r>
      <w:r w:rsidR="00CA5EE7">
        <w:instrText xml:space="preserve"> REF _Ref94542002 \h </w:instrText>
      </w:r>
      <w:r w:rsidR="00CA5EE7">
        <w:fldChar w:fldCharType="separate"/>
      </w:r>
      <w:r w:rsidR="006C37AD" w:rsidRPr="00091555">
        <w:rPr>
          <w:i/>
          <w:iCs/>
        </w:rPr>
        <w:t xml:space="preserve">Рисунок </w:t>
      </w:r>
      <w:r w:rsidR="006C37AD">
        <w:rPr>
          <w:i/>
          <w:iCs/>
          <w:noProof/>
        </w:rPr>
        <w:t>80</w:t>
      </w:r>
      <w:r w:rsidR="00CA5EE7">
        <w:fldChar w:fldCharType="end"/>
      </w:r>
      <w:r>
        <w:t>)</w:t>
      </w:r>
    </w:p>
    <w:p w14:paraId="46D46A41" w14:textId="77777777" w:rsidR="00091555" w:rsidRDefault="00091555" w:rsidP="00091555">
      <w:pPr>
        <w:keepNext/>
        <w:spacing w:line="360" w:lineRule="auto"/>
        <w:ind w:firstLine="576"/>
      </w:pPr>
      <w:r>
        <w:rPr>
          <w:noProof/>
        </w:rPr>
        <w:drawing>
          <wp:inline distT="0" distB="0" distL="0" distR="0" wp14:anchorId="5095DDD1" wp14:editId="4CDDBADA">
            <wp:extent cx="5928360" cy="1219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28360" cy="1219200"/>
                    </a:xfrm>
                    <a:prstGeom prst="rect">
                      <a:avLst/>
                    </a:prstGeom>
                    <a:noFill/>
                    <a:ln>
                      <a:noFill/>
                    </a:ln>
                  </pic:spPr>
                </pic:pic>
              </a:graphicData>
            </a:graphic>
          </wp:inline>
        </w:drawing>
      </w:r>
    </w:p>
    <w:p w14:paraId="642054E3" w14:textId="159334D9" w:rsidR="00091555" w:rsidRDefault="00091555" w:rsidP="00091555">
      <w:pPr>
        <w:pStyle w:val="ae"/>
        <w:jc w:val="center"/>
        <w:rPr>
          <w:i w:val="0"/>
          <w:iCs w:val="0"/>
          <w:color w:val="auto"/>
          <w:sz w:val="24"/>
          <w:szCs w:val="24"/>
        </w:rPr>
      </w:pPr>
      <w:bookmarkStart w:id="161" w:name="_Ref94542002"/>
      <w:r w:rsidRPr="00091555">
        <w:rPr>
          <w:i w:val="0"/>
          <w:iCs w:val="0"/>
          <w:color w:val="auto"/>
          <w:sz w:val="24"/>
          <w:szCs w:val="24"/>
        </w:rPr>
        <w:t xml:space="preserve">Рисунок </w:t>
      </w:r>
      <w:r w:rsidRPr="00091555">
        <w:rPr>
          <w:i w:val="0"/>
          <w:iCs w:val="0"/>
          <w:color w:val="auto"/>
          <w:sz w:val="24"/>
          <w:szCs w:val="24"/>
        </w:rPr>
        <w:fldChar w:fldCharType="begin"/>
      </w:r>
      <w:r w:rsidRPr="00091555">
        <w:rPr>
          <w:i w:val="0"/>
          <w:iCs w:val="0"/>
          <w:color w:val="auto"/>
          <w:sz w:val="24"/>
          <w:szCs w:val="24"/>
        </w:rPr>
        <w:instrText xml:space="preserve"> SEQ Рисунок \* ARABIC </w:instrText>
      </w:r>
      <w:r w:rsidRPr="00091555">
        <w:rPr>
          <w:i w:val="0"/>
          <w:iCs w:val="0"/>
          <w:color w:val="auto"/>
          <w:sz w:val="24"/>
          <w:szCs w:val="24"/>
        </w:rPr>
        <w:fldChar w:fldCharType="separate"/>
      </w:r>
      <w:r w:rsidR="006C37AD">
        <w:rPr>
          <w:i w:val="0"/>
          <w:iCs w:val="0"/>
          <w:noProof/>
          <w:color w:val="auto"/>
          <w:sz w:val="24"/>
          <w:szCs w:val="24"/>
        </w:rPr>
        <w:t>80</w:t>
      </w:r>
      <w:r w:rsidRPr="00091555">
        <w:rPr>
          <w:i w:val="0"/>
          <w:iCs w:val="0"/>
          <w:color w:val="auto"/>
          <w:sz w:val="24"/>
          <w:szCs w:val="24"/>
        </w:rPr>
        <w:fldChar w:fldCharType="end"/>
      </w:r>
      <w:bookmarkEnd w:id="161"/>
      <w:r w:rsidRPr="00091555">
        <w:rPr>
          <w:i w:val="0"/>
          <w:iCs w:val="0"/>
          <w:color w:val="auto"/>
          <w:sz w:val="24"/>
          <w:szCs w:val="24"/>
        </w:rPr>
        <w:t xml:space="preserve"> – Переключатель между настройками 44-ФЗ и 223-ФЗ</w:t>
      </w:r>
    </w:p>
    <w:p w14:paraId="369FD9D5" w14:textId="541D7EE6" w:rsidR="00091555" w:rsidRPr="00A42803" w:rsidRDefault="00A42803" w:rsidP="00A42803">
      <w:pPr>
        <w:pStyle w:val="2"/>
        <w:spacing w:after="240"/>
        <w:ind w:left="720" w:hanging="578"/>
        <w:rPr>
          <w:rFonts w:ascii="Times New Roman" w:hAnsi="Times New Roman" w:cs="Times New Roman"/>
          <w:b/>
          <w:color w:val="auto"/>
        </w:rPr>
      </w:pPr>
      <w:bookmarkStart w:id="162" w:name="_Toc140513246"/>
      <w:r w:rsidRPr="00A42803">
        <w:rPr>
          <w:rFonts w:ascii="Times New Roman" w:hAnsi="Times New Roman" w:cs="Times New Roman"/>
          <w:b/>
          <w:color w:val="auto"/>
        </w:rPr>
        <w:t>Настройки согласования в рамках 44-ФЗ</w:t>
      </w:r>
      <w:bookmarkEnd w:id="162"/>
    </w:p>
    <w:p w14:paraId="069B41C6" w14:textId="7E49D823" w:rsidR="00142C6D" w:rsidRDefault="00142C6D" w:rsidP="005C3604">
      <w:pPr>
        <w:spacing w:line="360" w:lineRule="auto"/>
        <w:ind w:firstLine="576"/>
      </w:pPr>
      <w:r>
        <w:t xml:space="preserve">В разделе доступна настройка согласования следующих объектов: </w:t>
      </w:r>
    </w:p>
    <w:p w14:paraId="453E1BA1" w14:textId="7F0F566E" w:rsidR="00142C6D" w:rsidRDefault="00142C6D" w:rsidP="00142C6D">
      <w:pPr>
        <w:pStyle w:val="af0"/>
        <w:numPr>
          <w:ilvl w:val="0"/>
          <w:numId w:val="2"/>
        </w:numPr>
        <w:spacing w:line="360" w:lineRule="auto"/>
      </w:pPr>
      <w:r w:rsidRPr="00284DA6">
        <w:rPr>
          <w:i/>
          <w:iCs/>
        </w:rPr>
        <w:t>Планы-графики</w:t>
      </w:r>
      <w:r>
        <w:t xml:space="preserve"> – описание приведено в п.</w:t>
      </w:r>
      <w:r w:rsidR="00284DA6">
        <w:fldChar w:fldCharType="begin"/>
      </w:r>
      <w:r w:rsidR="00284DA6">
        <w:instrText xml:space="preserve"> REF _Ref89190931 \w \h </w:instrText>
      </w:r>
      <w:r w:rsidR="00284DA6">
        <w:fldChar w:fldCharType="separate"/>
      </w:r>
      <w:r w:rsidR="006C37AD">
        <w:t>9.1.1</w:t>
      </w:r>
      <w:r w:rsidR="00284DA6">
        <w:fldChar w:fldCharType="end"/>
      </w:r>
      <w:r>
        <w:t xml:space="preserve"> настоящей инструкции;</w:t>
      </w:r>
    </w:p>
    <w:p w14:paraId="1AF5FC88" w14:textId="128EE80B" w:rsidR="00284DA6" w:rsidRDefault="00142C6D" w:rsidP="00284DA6">
      <w:pPr>
        <w:pStyle w:val="af0"/>
        <w:numPr>
          <w:ilvl w:val="0"/>
          <w:numId w:val="2"/>
        </w:numPr>
        <w:spacing w:line="360" w:lineRule="auto"/>
      </w:pPr>
      <w:r w:rsidRPr="00284DA6">
        <w:rPr>
          <w:i/>
          <w:iCs/>
        </w:rPr>
        <w:t xml:space="preserve">Закупки </w:t>
      </w:r>
      <w:r>
        <w:t xml:space="preserve">– </w:t>
      </w:r>
      <w:r w:rsidR="00284DA6">
        <w:t>описание приведено в п.</w:t>
      </w:r>
      <w:r w:rsidR="00284DA6">
        <w:fldChar w:fldCharType="begin"/>
      </w:r>
      <w:r w:rsidR="00284DA6">
        <w:instrText xml:space="preserve"> REF _Ref89190936 \w \h </w:instrText>
      </w:r>
      <w:r w:rsidR="00284DA6">
        <w:fldChar w:fldCharType="separate"/>
      </w:r>
      <w:r w:rsidR="006C37AD">
        <w:t>9.1.2</w:t>
      </w:r>
      <w:r w:rsidR="00284DA6">
        <w:fldChar w:fldCharType="end"/>
      </w:r>
      <w:r w:rsidR="00284DA6">
        <w:t xml:space="preserve"> настоящей инструкции;</w:t>
      </w:r>
    </w:p>
    <w:p w14:paraId="11385DA5" w14:textId="3C830B12" w:rsidR="00142C6D" w:rsidRDefault="00284DA6" w:rsidP="00284DA6">
      <w:pPr>
        <w:pStyle w:val="af0"/>
        <w:numPr>
          <w:ilvl w:val="0"/>
          <w:numId w:val="2"/>
        </w:numPr>
        <w:spacing w:line="360" w:lineRule="auto"/>
      </w:pPr>
      <w:r w:rsidRPr="00284DA6">
        <w:rPr>
          <w:i/>
          <w:iCs/>
        </w:rPr>
        <w:lastRenderedPageBreak/>
        <w:t>Заявки на МРГ</w:t>
      </w:r>
      <w:r>
        <w:t xml:space="preserve"> - описание приведено в п.</w:t>
      </w:r>
      <w:r>
        <w:fldChar w:fldCharType="begin"/>
      </w:r>
      <w:r>
        <w:instrText xml:space="preserve"> REF _Ref89190940 \w \h </w:instrText>
      </w:r>
      <w:r>
        <w:fldChar w:fldCharType="separate"/>
      </w:r>
      <w:r w:rsidR="006C37AD">
        <w:t>9.1.3</w:t>
      </w:r>
      <w:r>
        <w:fldChar w:fldCharType="end"/>
      </w:r>
      <w:r>
        <w:t xml:space="preserve"> настоящей инструкции.</w:t>
      </w:r>
    </w:p>
    <w:p w14:paraId="5EE5C464" w14:textId="7A4A2B50" w:rsidR="00284DA6" w:rsidRDefault="00FD187F" w:rsidP="005C3604">
      <w:pPr>
        <w:spacing w:line="360" w:lineRule="auto"/>
        <w:ind w:firstLine="576"/>
      </w:pPr>
      <w:r>
        <w:t xml:space="preserve">По умолчанию для каждого ГРБС краевого </w:t>
      </w:r>
      <w:r w:rsidR="0009635F">
        <w:t>уровня</w:t>
      </w:r>
      <w:r>
        <w:t xml:space="preserve"> в Системе установлены стандартные настройки согласования</w:t>
      </w:r>
      <w:r w:rsidR="00284DA6">
        <w:t>:</w:t>
      </w:r>
    </w:p>
    <w:p w14:paraId="2BFA4C2C" w14:textId="6BFB6F91" w:rsidR="00284DA6" w:rsidRDefault="00284DA6" w:rsidP="00284DA6">
      <w:pPr>
        <w:pStyle w:val="af0"/>
        <w:numPr>
          <w:ilvl w:val="0"/>
          <w:numId w:val="2"/>
        </w:numPr>
        <w:spacing w:line="360" w:lineRule="auto"/>
      </w:pPr>
      <w:r>
        <w:t>Все планы-графики подведомственных организаций подлежат согласованию ГРБС;</w:t>
      </w:r>
    </w:p>
    <w:p w14:paraId="4EF7FD7A" w14:textId="2098C5E0" w:rsidR="00284DA6" w:rsidRDefault="00284DA6" w:rsidP="00284DA6">
      <w:pPr>
        <w:pStyle w:val="af0"/>
        <w:numPr>
          <w:ilvl w:val="0"/>
          <w:numId w:val="2"/>
        </w:numPr>
        <w:spacing w:line="360" w:lineRule="auto"/>
      </w:pPr>
      <w:r>
        <w:t>Все закупки подведомственных организаций подлежат согласованию ГРБС;</w:t>
      </w:r>
    </w:p>
    <w:p w14:paraId="1FEBF759" w14:textId="20ED0FC1" w:rsidR="00284DA6" w:rsidRDefault="00284DA6" w:rsidP="00284DA6">
      <w:pPr>
        <w:pStyle w:val="af0"/>
        <w:numPr>
          <w:ilvl w:val="0"/>
          <w:numId w:val="2"/>
        </w:numPr>
        <w:spacing w:line="360" w:lineRule="auto"/>
      </w:pPr>
      <w:r>
        <w:t>Заявки на МРГ подведомственных организаций подлежат согласованию ГРБС.</w:t>
      </w:r>
    </w:p>
    <w:p w14:paraId="75D68767" w14:textId="207BCF07" w:rsidR="00FD187F" w:rsidRDefault="00FD187F" w:rsidP="005C3604">
      <w:pPr>
        <w:spacing w:line="360" w:lineRule="auto"/>
        <w:ind w:firstLine="576"/>
      </w:pPr>
      <w:r>
        <w:t xml:space="preserve"> Для изменения стандартных настроек необходимо перейти в АРМ ГРБС, раздел «Настройки», </w:t>
      </w:r>
      <w:r w:rsidR="004C7C56">
        <w:t xml:space="preserve">переключиться на 44-ФЗ </w:t>
      </w:r>
      <w:r>
        <w:t xml:space="preserve">и нажать на кнопку «Редактировать» </w:t>
      </w:r>
      <w:r>
        <w:rPr>
          <w:noProof/>
        </w:rPr>
        <w:drawing>
          <wp:inline distT="0" distB="0" distL="0" distR="0" wp14:anchorId="2C7D05DD" wp14:editId="5356A8E7">
            <wp:extent cx="142875" cy="13758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7138" cy="141688"/>
                    </a:xfrm>
                    <a:prstGeom prst="rect">
                      <a:avLst/>
                    </a:prstGeom>
                  </pic:spPr>
                </pic:pic>
              </a:graphicData>
            </a:graphic>
          </wp:inline>
        </w:drawing>
      </w:r>
      <w:r w:rsidR="00E52466">
        <w:t xml:space="preserve"> </w:t>
      </w:r>
      <w:r w:rsidR="00E52466" w:rsidRPr="00E52466">
        <w:t>(</w:t>
      </w:r>
      <w:r w:rsidR="00E52466" w:rsidRPr="00E52466">
        <w:fldChar w:fldCharType="begin"/>
      </w:r>
      <w:r w:rsidR="00E52466" w:rsidRPr="00E52466">
        <w:instrText xml:space="preserve"> REF _Ref88562158 \h  \* MERGEFORMAT </w:instrText>
      </w:r>
      <w:r w:rsidR="00E52466" w:rsidRPr="00E52466">
        <w:fldChar w:fldCharType="separate"/>
      </w:r>
      <w:r w:rsidR="006C37AD" w:rsidRPr="006C37AD">
        <w:t xml:space="preserve">Рисунок </w:t>
      </w:r>
      <w:r w:rsidR="006C37AD" w:rsidRPr="006C37AD">
        <w:rPr>
          <w:noProof/>
        </w:rPr>
        <w:t>81</w:t>
      </w:r>
      <w:r w:rsidR="00E52466" w:rsidRPr="00E52466">
        <w:fldChar w:fldCharType="end"/>
      </w:r>
      <w:r w:rsidR="00E52466">
        <w:t xml:space="preserve">). </w:t>
      </w:r>
    </w:p>
    <w:p w14:paraId="6C0E49DD" w14:textId="08E3B539" w:rsidR="00FD187F" w:rsidRDefault="00FD187F" w:rsidP="005C3604">
      <w:pPr>
        <w:pStyle w:val="a6"/>
        <w:keepNext w:val="0"/>
        <w:keepLines w:val="0"/>
      </w:pPr>
      <w:r>
        <w:t>После внесения изменений в настройки необходимо нажать на кнопку «Сохранить» </w:t>
      </w:r>
      <w:r>
        <w:rPr>
          <w:noProof/>
        </w:rPr>
        <w:drawing>
          <wp:inline distT="0" distB="0" distL="0" distR="0" wp14:anchorId="7B3499BE" wp14:editId="2BFB14F9">
            <wp:extent cx="169024" cy="163195"/>
            <wp:effectExtent l="0" t="0" r="2540"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3923" cy="167925"/>
                    </a:xfrm>
                    <a:prstGeom prst="rect">
                      <a:avLst/>
                    </a:prstGeom>
                  </pic:spPr>
                </pic:pic>
              </a:graphicData>
            </a:graphic>
          </wp:inline>
        </w:drawing>
      </w:r>
      <w:r>
        <w:t>.</w:t>
      </w:r>
      <w:r w:rsidR="00284DA6">
        <w:t xml:space="preserve"> После сохранения изменений обновленные настройки будут применяться к объектам Системы.</w:t>
      </w:r>
    </w:p>
    <w:p w14:paraId="404CDD38" w14:textId="6A480219" w:rsidR="00E52466" w:rsidRDefault="004C7C56" w:rsidP="00E52466">
      <w:pPr>
        <w:pStyle w:val="a6"/>
        <w:keepLines w:val="0"/>
        <w:ind w:firstLine="0"/>
      </w:pPr>
      <w:r>
        <w:rPr>
          <w:noProof/>
        </w:rPr>
        <w:drawing>
          <wp:inline distT="0" distB="0" distL="0" distR="0" wp14:anchorId="30D4B6F8" wp14:editId="66DDE932">
            <wp:extent cx="5928360" cy="301752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28360" cy="3017520"/>
                    </a:xfrm>
                    <a:prstGeom prst="rect">
                      <a:avLst/>
                    </a:prstGeom>
                    <a:noFill/>
                    <a:ln>
                      <a:noFill/>
                    </a:ln>
                  </pic:spPr>
                </pic:pic>
              </a:graphicData>
            </a:graphic>
          </wp:inline>
        </w:drawing>
      </w:r>
    </w:p>
    <w:p w14:paraId="5931B881" w14:textId="5ECDD5AA" w:rsidR="00E52466" w:rsidRPr="00E52466" w:rsidRDefault="00E52466" w:rsidP="00E52466">
      <w:pPr>
        <w:pStyle w:val="ae"/>
        <w:jc w:val="center"/>
        <w:rPr>
          <w:i w:val="0"/>
          <w:color w:val="auto"/>
          <w:sz w:val="24"/>
        </w:rPr>
      </w:pPr>
      <w:bookmarkStart w:id="163" w:name="_Ref88562158"/>
      <w:r w:rsidRPr="00E52466">
        <w:rPr>
          <w:i w:val="0"/>
          <w:color w:val="auto"/>
          <w:sz w:val="24"/>
        </w:rPr>
        <w:t xml:space="preserve">Рисунок </w:t>
      </w:r>
      <w:r w:rsidRPr="00E52466">
        <w:rPr>
          <w:i w:val="0"/>
          <w:color w:val="auto"/>
          <w:sz w:val="24"/>
        </w:rPr>
        <w:fldChar w:fldCharType="begin"/>
      </w:r>
      <w:r w:rsidRPr="00E52466">
        <w:rPr>
          <w:i w:val="0"/>
          <w:color w:val="auto"/>
          <w:sz w:val="24"/>
        </w:rPr>
        <w:instrText xml:space="preserve"> SEQ Рисунок \* ARABIC </w:instrText>
      </w:r>
      <w:r w:rsidRPr="00E52466">
        <w:rPr>
          <w:i w:val="0"/>
          <w:color w:val="auto"/>
          <w:sz w:val="24"/>
        </w:rPr>
        <w:fldChar w:fldCharType="separate"/>
      </w:r>
      <w:r w:rsidR="006C37AD">
        <w:rPr>
          <w:i w:val="0"/>
          <w:noProof/>
          <w:color w:val="auto"/>
          <w:sz w:val="24"/>
        </w:rPr>
        <w:t>81</w:t>
      </w:r>
      <w:r w:rsidRPr="00E52466">
        <w:rPr>
          <w:i w:val="0"/>
          <w:color w:val="auto"/>
          <w:sz w:val="24"/>
        </w:rPr>
        <w:fldChar w:fldCharType="end"/>
      </w:r>
      <w:bookmarkEnd w:id="163"/>
      <w:r w:rsidRPr="00E52466">
        <w:rPr>
          <w:i w:val="0"/>
          <w:color w:val="auto"/>
          <w:sz w:val="24"/>
        </w:rPr>
        <w:t xml:space="preserve"> – Раздел «Настройки»</w:t>
      </w:r>
      <w:r w:rsidR="004C7C56">
        <w:rPr>
          <w:i w:val="0"/>
          <w:color w:val="auto"/>
          <w:sz w:val="24"/>
        </w:rPr>
        <w:t xml:space="preserve"> по 44-ФЗ</w:t>
      </w:r>
    </w:p>
    <w:p w14:paraId="2CB6B890" w14:textId="3C416645" w:rsidR="00FD187F" w:rsidRDefault="00FD187F" w:rsidP="00A42803">
      <w:pPr>
        <w:pStyle w:val="3"/>
        <w:spacing w:after="120"/>
        <w:rPr>
          <w:rFonts w:ascii="Times New Roman" w:hAnsi="Times New Roman" w:cs="Times New Roman"/>
          <w:b/>
          <w:color w:val="auto"/>
        </w:rPr>
      </w:pPr>
      <w:bookmarkStart w:id="164" w:name="_Ref89190931"/>
      <w:bookmarkStart w:id="165" w:name="_Toc140513247"/>
      <w:r>
        <w:rPr>
          <w:rFonts w:ascii="Times New Roman" w:hAnsi="Times New Roman" w:cs="Times New Roman"/>
          <w:b/>
          <w:color w:val="auto"/>
        </w:rPr>
        <w:t xml:space="preserve">Настройка согласования </w:t>
      </w:r>
      <w:r w:rsidR="00142C6D">
        <w:rPr>
          <w:rFonts w:ascii="Times New Roman" w:hAnsi="Times New Roman" w:cs="Times New Roman"/>
          <w:b/>
          <w:color w:val="auto"/>
        </w:rPr>
        <w:t>п</w:t>
      </w:r>
      <w:r>
        <w:rPr>
          <w:rFonts w:ascii="Times New Roman" w:hAnsi="Times New Roman" w:cs="Times New Roman"/>
          <w:b/>
          <w:color w:val="auto"/>
        </w:rPr>
        <w:t>ланов–</w:t>
      </w:r>
      <w:r w:rsidR="00142C6D">
        <w:rPr>
          <w:rFonts w:ascii="Times New Roman" w:hAnsi="Times New Roman" w:cs="Times New Roman"/>
          <w:b/>
          <w:color w:val="auto"/>
        </w:rPr>
        <w:t>г</w:t>
      </w:r>
      <w:r>
        <w:rPr>
          <w:rFonts w:ascii="Times New Roman" w:hAnsi="Times New Roman" w:cs="Times New Roman"/>
          <w:b/>
          <w:color w:val="auto"/>
        </w:rPr>
        <w:t>рафиков</w:t>
      </w:r>
      <w:bookmarkEnd w:id="164"/>
      <w:bookmarkEnd w:id="165"/>
    </w:p>
    <w:p w14:paraId="5B8F99C9" w14:textId="30B6CFE7" w:rsidR="00E52466" w:rsidRDefault="00284DA6" w:rsidP="00E52466">
      <w:pPr>
        <w:pStyle w:val="a6"/>
        <w:keepNext w:val="0"/>
        <w:keepLines w:val="0"/>
      </w:pPr>
      <w:r>
        <w:t xml:space="preserve">В блоке «Настройка планов-графиков» доступна настройка необходимости согласования ГРБС планов-графиков подведомственных организаций и самого ГРБС. </w:t>
      </w:r>
    </w:p>
    <w:p w14:paraId="6D8BF9CC" w14:textId="05A3C157" w:rsidR="004D262B" w:rsidRPr="00C811B3" w:rsidRDefault="00512DBD" w:rsidP="004D262B">
      <w:pPr>
        <w:spacing w:line="360" w:lineRule="auto"/>
        <w:rPr>
          <w:color w:val="000000"/>
          <w:szCs w:val="20"/>
        </w:rPr>
      </w:pPr>
      <w:r>
        <w:rPr>
          <w:color w:val="000000"/>
          <w:szCs w:val="20"/>
        </w:rPr>
        <w:t xml:space="preserve">Настройка необходимости согласования ГРБС планов-графиков осуществляется с помощью </w:t>
      </w:r>
      <w:r w:rsidR="004D262B" w:rsidRPr="00C811B3">
        <w:rPr>
          <w:color w:val="000000"/>
          <w:szCs w:val="20"/>
        </w:rPr>
        <w:t>следующих параметров</w:t>
      </w:r>
      <w:r w:rsidR="004D262B">
        <w:rPr>
          <w:color w:val="000000"/>
          <w:szCs w:val="20"/>
        </w:rPr>
        <w:t xml:space="preserve"> </w:t>
      </w:r>
      <w:r w:rsidR="004D262B">
        <w:t>(</w:t>
      </w:r>
      <w:r w:rsidR="00A50B63" w:rsidRPr="00A50B63">
        <w:fldChar w:fldCharType="begin"/>
      </w:r>
      <w:r w:rsidR="00A50B63" w:rsidRPr="00A50B63">
        <w:instrText xml:space="preserve"> REF _Ref88838260 \h  \* MERGEFORMAT </w:instrText>
      </w:r>
      <w:r w:rsidR="00A50B63" w:rsidRPr="00A50B63">
        <w:fldChar w:fldCharType="separate"/>
      </w:r>
      <w:r w:rsidR="006C37AD" w:rsidRPr="006C37AD">
        <w:t xml:space="preserve">Рисунок </w:t>
      </w:r>
      <w:r w:rsidR="006C37AD" w:rsidRPr="006C37AD">
        <w:rPr>
          <w:noProof/>
        </w:rPr>
        <w:t>84</w:t>
      </w:r>
      <w:r w:rsidR="00A50B63" w:rsidRPr="00A50B63">
        <w:fldChar w:fldCharType="end"/>
      </w:r>
      <w:r w:rsidR="004D262B">
        <w:t>)</w:t>
      </w:r>
      <w:r w:rsidR="004D262B" w:rsidRPr="00C811B3">
        <w:rPr>
          <w:color w:val="000000"/>
          <w:szCs w:val="20"/>
        </w:rPr>
        <w:t xml:space="preserve">: </w:t>
      </w:r>
    </w:p>
    <w:p w14:paraId="2DFAF27C" w14:textId="768110DA" w:rsidR="004D262B" w:rsidRPr="00570F79" w:rsidRDefault="004D262B" w:rsidP="006F393D">
      <w:pPr>
        <w:pStyle w:val="af0"/>
        <w:numPr>
          <w:ilvl w:val="0"/>
          <w:numId w:val="6"/>
        </w:numPr>
        <w:spacing w:line="360" w:lineRule="auto"/>
        <w:rPr>
          <w:b/>
        </w:rPr>
      </w:pPr>
      <w:r w:rsidRPr="00512DBD">
        <w:rPr>
          <w:b/>
          <w:i/>
          <w:iCs/>
        </w:rPr>
        <w:t>Планы-графики подведомственных организаций подлежат согласованию ГРБС</w:t>
      </w:r>
      <w:r w:rsidRPr="00570F79">
        <w:rPr>
          <w:b/>
        </w:rPr>
        <w:t>:</w:t>
      </w:r>
    </w:p>
    <w:p w14:paraId="0F353DC4" w14:textId="55831F03" w:rsidR="004D262B" w:rsidRDefault="004D262B" w:rsidP="00512DBD">
      <w:pPr>
        <w:spacing w:line="360" w:lineRule="auto"/>
        <w:ind w:left="1560" w:firstLine="0"/>
      </w:pPr>
      <w:r>
        <w:lastRenderedPageBreak/>
        <w:t xml:space="preserve">Если ГРБС </w:t>
      </w:r>
      <w:r w:rsidRPr="00570F79">
        <w:rPr>
          <w:u w:val="single"/>
        </w:rPr>
        <w:t>не осуществляет</w:t>
      </w:r>
      <w:r>
        <w:t xml:space="preserve"> согласование планов-графиков подведомственных организаций, то необходимо установить в поле значение «Нет». Если установлено значение «Нет», то все план</w:t>
      </w:r>
      <w:r w:rsidR="00512DBD">
        <w:t>ы</w:t>
      </w:r>
      <w:r>
        <w:t>-график</w:t>
      </w:r>
      <w:r w:rsidR="00512DBD">
        <w:t>и (и их изменения)</w:t>
      </w:r>
      <w:r>
        <w:t xml:space="preserve"> подведомственных организаций проходят без этапа согласования ГРБС.</w:t>
      </w:r>
    </w:p>
    <w:p w14:paraId="088F3CF5" w14:textId="0EF9BA36" w:rsidR="004D262B" w:rsidRDefault="004D262B" w:rsidP="00512DBD">
      <w:pPr>
        <w:spacing w:line="360" w:lineRule="auto"/>
        <w:ind w:left="1560" w:firstLine="0"/>
      </w:pPr>
      <w:r>
        <w:t xml:space="preserve">Если ГРБС </w:t>
      </w:r>
      <w:r w:rsidRPr="00570F79">
        <w:rPr>
          <w:u w:val="single"/>
        </w:rPr>
        <w:t>осуществляет</w:t>
      </w:r>
      <w:r>
        <w:t xml:space="preserve"> согласование планов-графиков подведомственных организаций, то необходимо установить в поле значение «Да»</w:t>
      </w:r>
      <w:r w:rsidR="00512DBD">
        <w:t>. Необходимость согласования планов-графиков может быть установлена для всех подведомственных организаций или только для отдельных организаций – для настройки необходимо заполнить дополнительное поле «Все планы-графики подведомственных организаций подлежат согласованию ГРБС»</w:t>
      </w:r>
      <w:r>
        <w:t xml:space="preserve"> </w:t>
      </w:r>
      <w:r w:rsidR="00512DBD">
        <w:t>и блок «Организации, планы-графики которых подлежат согласованию ГРБС» (при необходимости)</w:t>
      </w:r>
      <w:r w:rsidR="00260858">
        <w:t xml:space="preserve">: </w:t>
      </w:r>
      <w:r>
        <w:t xml:space="preserve">  </w:t>
      </w:r>
    </w:p>
    <w:p w14:paraId="3A3FF72E" w14:textId="3A9ED70B" w:rsidR="004D262B" w:rsidRDefault="004D262B" w:rsidP="006F393D">
      <w:pPr>
        <w:pStyle w:val="af0"/>
        <w:numPr>
          <w:ilvl w:val="0"/>
          <w:numId w:val="6"/>
        </w:numPr>
        <w:spacing w:line="360" w:lineRule="auto"/>
      </w:pPr>
      <w:r w:rsidRPr="00512DBD">
        <w:rPr>
          <w:b/>
          <w:i/>
          <w:iCs/>
        </w:rPr>
        <w:t>Все планы – графики подведомственных организаций подлежат согласованию ГРБС</w:t>
      </w:r>
      <w:r w:rsidR="00512DBD">
        <w:rPr>
          <w:b/>
          <w:i/>
          <w:iCs/>
        </w:rPr>
        <w:t>:</w:t>
      </w:r>
      <w:r w:rsidR="00437D25">
        <w:t xml:space="preserve"> </w:t>
      </w:r>
      <w:r>
        <w:t>поле доступно</w:t>
      </w:r>
      <w:r w:rsidR="00512DBD">
        <w:t xml:space="preserve"> для заполнения</w:t>
      </w:r>
      <w:r>
        <w:t xml:space="preserve">, если в поле </w:t>
      </w:r>
      <w:r w:rsidR="00CF6A17">
        <w:t>«</w:t>
      </w:r>
      <w:r>
        <w:t>П</w:t>
      </w:r>
      <w:r w:rsidRPr="00AD6A76">
        <w:t>ланы-графики подведомственных организаций подлежат согласованию ГРБС</w:t>
      </w:r>
      <w:r>
        <w:t>» установлено значение «Да»</w:t>
      </w:r>
      <w:r w:rsidR="00512DBD">
        <w:t>.</w:t>
      </w:r>
      <w:r>
        <w:t xml:space="preserve"> </w:t>
      </w:r>
    </w:p>
    <w:p w14:paraId="299F2804" w14:textId="276297C1" w:rsidR="004D262B" w:rsidRDefault="004D262B" w:rsidP="00512DBD">
      <w:pPr>
        <w:spacing w:line="360" w:lineRule="auto"/>
        <w:ind w:left="1560" w:firstLine="0"/>
      </w:pPr>
      <w:r>
        <w:t>Если согласованию ГРБС подлежат планы</w:t>
      </w:r>
      <w:r w:rsidR="00512DBD">
        <w:t>-</w:t>
      </w:r>
      <w:r>
        <w:t xml:space="preserve">графики </w:t>
      </w:r>
      <w:r w:rsidR="00512DBD" w:rsidRPr="00512DBD">
        <w:rPr>
          <w:u w:val="single"/>
        </w:rPr>
        <w:t xml:space="preserve">всех </w:t>
      </w:r>
      <w:r w:rsidRPr="00512DBD">
        <w:rPr>
          <w:u w:val="single"/>
        </w:rPr>
        <w:t>подведомственных организаций</w:t>
      </w:r>
      <w:r>
        <w:t>, то необходимо в поле установить значение «Да». После установки значения «Да» план</w:t>
      </w:r>
      <w:r w:rsidR="00512DBD">
        <w:t>ы</w:t>
      </w:r>
      <w:r>
        <w:t>-график</w:t>
      </w:r>
      <w:r w:rsidR="00512DBD">
        <w:t>и (и их изменения)</w:t>
      </w:r>
      <w:r>
        <w:t xml:space="preserve"> всех подведомственных организаций будут проходить этап согласования ГРБС.</w:t>
      </w:r>
    </w:p>
    <w:p w14:paraId="163BD008" w14:textId="23DBFF71" w:rsidR="004D262B" w:rsidRDefault="004D262B" w:rsidP="00512DBD">
      <w:pPr>
        <w:spacing w:line="360" w:lineRule="auto"/>
        <w:ind w:left="1560" w:firstLine="0"/>
      </w:pPr>
      <w:r>
        <w:t xml:space="preserve">Если согласованию ГРБС подлежат </w:t>
      </w:r>
      <w:r w:rsidR="001161C9">
        <w:t xml:space="preserve">планы-графики </w:t>
      </w:r>
      <w:r w:rsidR="001161C9" w:rsidRPr="001161C9">
        <w:rPr>
          <w:u w:val="single"/>
        </w:rPr>
        <w:t>только отдельных подведомственных организаций</w:t>
      </w:r>
      <w:r>
        <w:t xml:space="preserve">, то необходимо в поле установить значение «Нет». </w:t>
      </w:r>
      <w:r w:rsidR="001161C9">
        <w:t>Перечень организаций, для которых необходимо согласование плана-графика с ГРБС, указывается в блоке «Организации, планы-графики которых подлежат согласованию ГРБС».</w:t>
      </w:r>
      <w:r w:rsidR="00570F79">
        <w:t xml:space="preserve"> </w:t>
      </w:r>
    </w:p>
    <w:p w14:paraId="5C1E29A2" w14:textId="1C7EEBF5" w:rsidR="00570F79" w:rsidRDefault="00570F79" w:rsidP="006F393D">
      <w:pPr>
        <w:pStyle w:val="af0"/>
        <w:numPr>
          <w:ilvl w:val="0"/>
          <w:numId w:val="7"/>
        </w:numPr>
        <w:spacing w:line="360" w:lineRule="auto"/>
      </w:pPr>
      <w:r w:rsidRPr="001161C9">
        <w:rPr>
          <w:b/>
          <w:i/>
          <w:iCs/>
        </w:rPr>
        <w:t xml:space="preserve"> </w:t>
      </w:r>
      <w:r w:rsidR="001161C9" w:rsidRPr="001161C9">
        <w:rPr>
          <w:b/>
          <w:i/>
          <w:iCs/>
        </w:rPr>
        <w:t>Блок «</w:t>
      </w:r>
      <w:r w:rsidRPr="001161C9">
        <w:rPr>
          <w:b/>
          <w:i/>
          <w:iCs/>
        </w:rPr>
        <w:t>Организации, планы</w:t>
      </w:r>
      <w:r w:rsidR="001161C9" w:rsidRPr="001161C9">
        <w:rPr>
          <w:b/>
          <w:i/>
          <w:iCs/>
        </w:rPr>
        <w:t>-</w:t>
      </w:r>
      <w:r w:rsidRPr="001161C9">
        <w:rPr>
          <w:b/>
          <w:i/>
          <w:iCs/>
        </w:rPr>
        <w:t>графики которых подлежат согласованию ГРБС»</w:t>
      </w:r>
      <w:r>
        <w:t xml:space="preserve"> - блок доступен, если в поле «Все планы</w:t>
      </w:r>
      <w:r w:rsidR="001161C9">
        <w:t>-</w:t>
      </w:r>
      <w:r>
        <w:t>графики подведомственных организаций подлежат согласованию ГРБС» установлено значение «Нет» (</w:t>
      </w:r>
      <w:r w:rsidR="00273285" w:rsidRPr="00273285">
        <w:fldChar w:fldCharType="begin"/>
      </w:r>
      <w:r w:rsidR="00273285" w:rsidRPr="00273285">
        <w:instrText xml:space="preserve"> REF _Ref88846538 \h  \* MERGEFORMAT </w:instrText>
      </w:r>
      <w:r w:rsidR="00273285" w:rsidRPr="00273285">
        <w:fldChar w:fldCharType="separate"/>
      </w:r>
      <w:r w:rsidR="006C37AD" w:rsidRPr="006C37AD">
        <w:t xml:space="preserve">Рисунок </w:t>
      </w:r>
      <w:r w:rsidR="006C37AD" w:rsidRPr="006C37AD">
        <w:rPr>
          <w:noProof/>
        </w:rPr>
        <w:t>82</w:t>
      </w:r>
      <w:r w:rsidR="00273285" w:rsidRPr="00273285">
        <w:fldChar w:fldCharType="end"/>
      </w:r>
      <w:r>
        <w:t>).</w:t>
      </w:r>
    </w:p>
    <w:p w14:paraId="4F891F6F" w14:textId="0A2126BD" w:rsidR="00570F79" w:rsidRDefault="00570F79" w:rsidP="001161C9">
      <w:pPr>
        <w:spacing w:line="360" w:lineRule="auto"/>
        <w:ind w:left="1560" w:firstLine="0"/>
      </w:pPr>
      <w:r>
        <w:t xml:space="preserve">В блоке </w:t>
      </w:r>
      <w:r w:rsidR="001161C9">
        <w:t xml:space="preserve">необходимо указать перечень подведомственных организаций, планы-графики которых </w:t>
      </w:r>
      <w:r>
        <w:t>подлежат согласованию ГРБС</w:t>
      </w:r>
      <w:r w:rsidR="001161C9">
        <w:t xml:space="preserve">. </w:t>
      </w:r>
      <w:r w:rsidR="001161C9" w:rsidRPr="005F489B">
        <w:rPr>
          <w:u w:val="single"/>
        </w:rPr>
        <w:t>В блоке обязательно указание минимум одной организации</w:t>
      </w:r>
      <w:r w:rsidR="001161C9">
        <w:t>.</w:t>
      </w:r>
      <w:r>
        <w:t xml:space="preserve"> </w:t>
      </w:r>
    </w:p>
    <w:p w14:paraId="5A87D471" w14:textId="77777777" w:rsidR="00570F79" w:rsidRDefault="00570F79" w:rsidP="00570F79">
      <w:pPr>
        <w:pStyle w:val="af0"/>
        <w:keepNext/>
        <w:spacing w:line="360" w:lineRule="auto"/>
        <w:ind w:left="0" w:firstLine="0"/>
      </w:pPr>
      <w:r>
        <w:rPr>
          <w:noProof/>
        </w:rPr>
        <w:lastRenderedPageBreak/>
        <w:drawing>
          <wp:inline distT="0" distB="0" distL="0" distR="0" wp14:anchorId="6A24AE56" wp14:editId="1C410837">
            <wp:extent cx="5924550" cy="1885950"/>
            <wp:effectExtent l="0" t="0" r="0" b="0"/>
            <wp:docPr id="26433" name="Рисунок 26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24550" cy="1885950"/>
                    </a:xfrm>
                    <a:prstGeom prst="rect">
                      <a:avLst/>
                    </a:prstGeom>
                    <a:noFill/>
                    <a:ln>
                      <a:noFill/>
                    </a:ln>
                  </pic:spPr>
                </pic:pic>
              </a:graphicData>
            </a:graphic>
          </wp:inline>
        </w:drawing>
      </w:r>
    </w:p>
    <w:p w14:paraId="27EDDB34" w14:textId="4238B3C3" w:rsidR="00570F79" w:rsidRPr="0018772B" w:rsidRDefault="00570F79" w:rsidP="00570F79">
      <w:pPr>
        <w:pStyle w:val="ae"/>
        <w:ind w:left="1571" w:firstLine="0"/>
        <w:jc w:val="center"/>
        <w:rPr>
          <w:i w:val="0"/>
          <w:color w:val="auto"/>
          <w:sz w:val="24"/>
        </w:rPr>
      </w:pPr>
      <w:bookmarkStart w:id="166" w:name="_Ref88846538"/>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82</w:t>
      </w:r>
      <w:r w:rsidRPr="0018772B">
        <w:rPr>
          <w:i w:val="0"/>
          <w:color w:val="auto"/>
          <w:sz w:val="24"/>
        </w:rPr>
        <w:fldChar w:fldCharType="end"/>
      </w:r>
      <w:bookmarkEnd w:id="166"/>
      <w:r>
        <w:rPr>
          <w:i w:val="0"/>
          <w:color w:val="auto"/>
          <w:sz w:val="24"/>
        </w:rPr>
        <w:t xml:space="preserve"> – </w:t>
      </w:r>
      <w:r w:rsidRPr="0018772B">
        <w:rPr>
          <w:i w:val="0"/>
          <w:color w:val="auto"/>
          <w:sz w:val="24"/>
          <w:szCs w:val="24"/>
        </w:rPr>
        <w:t>Блок  «Организации, планы –графики которых подлежат согласованию ГРБС»</w:t>
      </w:r>
    </w:p>
    <w:p w14:paraId="5873C101" w14:textId="57D1A2CF" w:rsidR="00570F79" w:rsidRDefault="001161C9" w:rsidP="001161C9">
      <w:pPr>
        <w:spacing w:line="360" w:lineRule="auto"/>
        <w:ind w:left="1560" w:firstLine="0"/>
      </w:pPr>
      <w:r>
        <w:t>Для выбора организаций необходимо нажать в</w:t>
      </w:r>
      <w:r w:rsidR="00570F79">
        <w:t xml:space="preserve"> блоке </w:t>
      </w:r>
      <w:r>
        <w:t xml:space="preserve">на кнопку </w:t>
      </w:r>
      <w:r w:rsidR="00570F79">
        <w:t xml:space="preserve">«Добавить» </w:t>
      </w:r>
      <w:r w:rsidR="00570F79">
        <w:rPr>
          <w:noProof/>
        </w:rPr>
        <w:drawing>
          <wp:inline distT="0" distB="0" distL="0" distR="0" wp14:anchorId="05E4D9D6" wp14:editId="37858E88">
            <wp:extent cx="195249" cy="206734"/>
            <wp:effectExtent l="0" t="0" r="0" b="3175"/>
            <wp:docPr id="26434" name="Рисунок 2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9399" cy="211129"/>
                    </a:xfrm>
                    <a:prstGeom prst="rect">
                      <a:avLst/>
                    </a:prstGeom>
                  </pic:spPr>
                </pic:pic>
              </a:graphicData>
            </a:graphic>
          </wp:inline>
        </w:drawing>
      </w:r>
      <w:r w:rsidR="00570F79">
        <w:t xml:space="preserve"> . По кнопке открывается модальное окно «Выбор заказчика» (</w:t>
      </w:r>
      <w:r w:rsidR="00A50B63" w:rsidRPr="00A50B63">
        <w:fldChar w:fldCharType="begin"/>
      </w:r>
      <w:r w:rsidR="00A50B63" w:rsidRPr="00A50B63">
        <w:instrText xml:space="preserve"> REF _Ref88846691 \h  \* MERGEFORMAT </w:instrText>
      </w:r>
      <w:r w:rsidR="00A50B63" w:rsidRPr="00A50B63">
        <w:fldChar w:fldCharType="separate"/>
      </w:r>
      <w:r w:rsidR="006C37AD" w:rsidRPr="006C37AD">
        <w:t xml:space="preserve">Рисунок </w:t>
      </w:r>
      <w:r w:rsidR="006C37AD" w:rsidRPr="006C37AD">
        <w:rPr>
          <w:noProof/>
        </w:rPr>
        <w:t>83</w:t>
      </w:r>
      <w:r w:rsidR="00A50B63" w:rsidRPr="00A50B63">
        <w:fldChar w:fldCharType="end"/>
      </w:r>
      <w:r w:rsidR="00570F79">
        <w:t>):</w:t>
      </w:r>
    </w:p>
    <w:p w14:paraId="6BC032C8" w14:textId="77777777" w:rsidR="00570F79" w:rsidRDefault="00570F79" w:rsidP="00570F79">
      <w:pPr>
        <w:keepNext/>
        <w:ind w:firstLine="0"/>
      </w:pPr>
      <w:r>
        <w:rPr>
          <w:noProof/>
        </w:rPr>
        <w:drawing>
          <wp:inline distT="0" distB="0" distL="0" distR="0" wp14:anchorId="19B9BC31" wp14:editId="057573E7">
            <wp:extent cx="5934075" cy="2276475"/>
            <wp:effectExtent l="0" t="0" r="9525" b="9525"/>
            <wp:docPr id="26435" name="Рисунок 26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47690051" w14:textId="7BD84651" w:rsidR="00570F79" w:rsidRDefault="00570F79" w:rsidP="00A50B63">
      <w:pPr>
        <w:pStyle w:val="ae"/>
        <w:ind w:left="1571" w:firstLine="0"/>
        <w:jc w:val="center"/>
        <w:rPr>
          <w:i w:val="0"/>
          <w:color w:val="auto"/>
          <w:sz w:val="24"/>
        </w:rPr>
      </w:pPr>
      <w:bookmarkStart w:id="167" w:name="_Ref88846691"/>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83</w:t>
      </w:r>
      <w:r w:rsidRPr="0018772B">
        <w:rPr>
          <w:i w:val="0"/>
          <w:color w:val="auto"/>
          <w:sz w:val="24"/>
        </w:rPr>
        <w:fldChar w:fldCharType="end"/>
      </w:r>
      <w:bookmarkEnd w:id="167"/>
      <w:r w:rsidRPr="0018772B">
        <w:rPr>
          <w:i w:val="0"/>
          <w:color w:val="auto"/>
          <w:sz w:val="24"/>
        </w:rPr>
        <w:t xml:space="preserve"> – Модальное окно «Выбор заказчика»</w:t>
      </w:r>
    </w:p>
    <w:p w14:paraId="223DFF5D" w14:textId="19AF1901" w:rsidR="00570F79" w:rsidRPr="00FC383C" w:rsidRDefault="00570F79" w:rsidP="001161C9">
      <w:pPr>
        <w:spacing w:line="360" w:lineRule="auto"/>
        <w:ind w:left="1560" w:firstLine="0"/>
      </w:pPr>
      <w:r>
        <w:t>Выбор организаций осуществляется путем отметки нужных строк чек</w:t>
      </w:r>
      <w:r w:rsidR="005F489B">
        <w:t>-</w:t>
      </w:r>
      <w:r>
        <w:t>боксом</w:t>
      </w:r>
      <w:r w:rsidR="005F489B">
        <w:t xml:space="preserve">. В окне доступна фильтрация по всем столбцам и </w:t>
      </w:r>
      <w:r>
        <w:t>кнопк</w:t>
      </w:r>
      <w:r w:rsidR="005F489B">
        <w:t>а</w:t>
      </w:r>
      <w:r>
        <w:t xml:space="preserve"> «Выбрать все»</w:t>
      </w:r>
      <w:r w:rsidR="005F489B">
        <w:t xml:space="preserve"> для выбора всех отфильтрованных организаций</w:t>
      </w:r>
      <w:r>
        <w:t>. Если необходимо убрать все отмеченные организации, то необходимо нажать на кнопку «Отменить все».</w:t>
      </w:r>
    </w:p>
    <w:p w14:paraId="0C0F8EAF" w14:textId="77777777" w:rsidR="005F489B" w:rsidRDefault="00570F79" w:rsidP="001161C9">
      <w:pPr>
        <w:spacing w:line="360" w:lineRule="auto"/>
        <w:ind w:left="1560" w:firstLine="0"/>
      </w:pPr>
      <w:r>
        <w:t xml:space="preserve">После выбора </w:t>
      </w:r>
      <w:r w:rsidR="005F489B">
        <w:t xml:space="preserve">нужных подведомственных </w:t>
      </w:r>
      <w:r>
        <w:t xml:space="preserve">организаций в модальном окне необходимо нажать на кнопку «Выбрать». </w:t>
      </w:r>
      <w:r w:rsidR="005F489B">
        <w:t xml:space="preserve">Выбранные организации </w:t>
      </w:r>
      <w:r>
        <w:t>отобразятся в блоке «Организации, планы</w:t>
      </w:r>
      <w:r w:rsidR="005F489B">
        <w:t>-</w:t>
      </w:r>
      <w:r>
        <w:t xml:space="preserve">графики которых подлежат согласованию ГРБС». </w:t>
      </w:r>
    </w:p>
    <w:p w14:paraId="3F7A67C1" w14:textId="6BBD31EE" w:rsidR="00570F79" w:rsidRDefault="00570F79" w:rsidP="001161C9">
      <w:pPr>
        <w:spacing w:line="360" w:lineRule="auto"/>
        <w:ind w:left="1560" w:firstLine="0"/>
      </w:pPr>
      <w:r>
        <w:t xml:space="preserve">В строке с выбранными организациями – заказчиков доступно действие ««Удалить» </w:t>
      </w:r>
      <w:r>
        <w:rPr>
          <w:noProof/>
        </w:rPr>
        <w:drawing>
          <wp:inline distT="0" distB="0" distL="0" distR="0" wp14:anchorId="05EC1F11" wp14:editId="4E7080DA">
            <wp:extent cx="139148" cy="166977"/>
            <wp:effectExtent l="0" t="0" r="0" b="5080"/>
            <wp:docPr id="26436" name="Рисунок 26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83" cy="169779"/>
                    </a:xfrm>
                    <a:prstGeom prst="rect">
                      <a:avLst/>
                    </a:prstGeom>
                  </pic:spPr>
                </pic:pic>
              </a:graphicData>
            </a:graphic>
          </wp:inline>
        </w:drawing>
      </w:r>
      <w:r>
        <w:t xml:space="preserve"> для удаления данных из блока</w:t>
      </w:r>
      <w:r w:rsidR="00A50B63">
        <w:t xml:space="preserve"> (</w:t>
      </w:r>
      <w:r w:rsidR="00A50B63" w:rsidRPr="00A50B63">
        <w:fldChar w:fldCharType="begin"/>
      </w:r>
      <w:r w:rsidR="00A50B63" w:rsidRPr="00A50B63">
        <w:instrText xml:space="preserve"> REF _Ref88838260 \h  \* MERGEFORMAT </w:instrText>
      </w:r>
      <w:r w:rsidR="00A50B63" w:rsidRPr="00A50B63">
        <w:fldChar w:fldCharType="separate"/>
      </w:r>
      <w:r w:rsidR="006C37AD" w:rsidRPr="006C37AD">
        <w:t xml:space="preserve">Рисунок </w:t>
      </w:r>
      <w:r w:rsidR="006C37AD" w:rsidRPr="006C37AD">
        <w:rPr>
          <w:noProof/>
        </w:rPr>
        <w:t>84</w:t>
      </w:r>
      <w:r w:rsidR="00A50B63" w:rsidRPr="00A50B63">
        <w:fldChar w:fldCharType="end"/>
      </w:r>
      <w:r>
        <w:t>).</w:t>
      </w:r>
    </w:p>
    <w:p w14:paraId="7A2231AE" w14:textId="24CF4282" w:rsidR="004D262B" w:rsidRPr="00570F79" w:rsidRDefault="004D262B" w:rsidP="006F393D">
      <w:pPr>
        <w:pStyle w:val="af0"/>
        <w:numPr>
          <w:ilvl w:val="0"/>
          <w:numId w:val="6"/>
        </w:numPr>
        <w:spacing w:line="360" w:lineRule="auto"/>
        <w:rPr>
          <w:b/>
        </w:rPr>
      </w:pPr>
      <w:r w:rsidRPr="005F489B">
        <w:rPr>
          <w:b/>
          <w:i/>
          <w:iCs/>
        </w:rPr>
        <w:t>Планы-графики самого ГРБС подлежат согласованию в АРМ ГРБС</w:t>
      </w:r>
      <w:r w:rsidRPr="00570F79">
        <w:rPr>
          <w:b/>
        </w:rPr>
        <w:t>:</w:t>
      </w:r>
    </w:p>
    <w:p w14:paraId="0CD8E6A3" w14:textId="05BB1C47" w:rsidR="004D262B" w:rsidRDefault="004D262B" w:rsidP="005F489B">
      <w:pPr>
        <w:spacing w:line="360" w:lineRule="auto"/>
        <w:ind w:left="1560" w:firstLine="0"/>
      </w:pPr>
      <w:r>
        <w:lastRenderedPageBreak/>
        <w:t xml:space="preserve">Если для планов-графиков </w:t>
      </w:r>
      <w:r w:rsidRPr="005F489B">
        <w:rPr>
          <w:u w:val="single"/>
        </w:rPr>
        <w:t>самого ГРБС необходимо дополнительное согласование в АРМ ГРБС</w:t>
      </w:r>
      <w:r>
        <w:t xml:space="preserve">, то в поле </w:t>
      </w:r>
      <w:r w:rsidR="005F489B">
        <w:t xml:space="preserve">необходимо </w:t>
      </w:r>
      <w:r>
        <w:t xml:space="preserve">установить значение «Да». Данная возможность может быть использована для дополнительного контроля процесса планирования ответственным сотрудником организации. </w:t>
      </w:r>
    </w:p>
    <w:p w14:paraId="34B07F7B" w14:textId="3F3C2A3B" w:rsidR="004D262B" w:rsidRDefault="004D262B" w:rsidP="005F489B">
      <w:pPr>
        <w:spacing w:line="360" w:lineRule="auto"/>
        <w:ind w:left="1560" w:firstLine="0"/>
      </w:pPr>
      <w:r>
        <w:t xml:space="preserve">Если </w:t>
      </w:r>
      <w:r w:rsidRPr="005F489B">
        <w:rPr>
          <w:u w:val="single"/>
        </w:rPr>
        <w:t>планы-графики самого ГРБС не должны проходить дополнительное согласование в АРМ ГРБС</w:t>
      </w:r>
      <w:r>
        <w:t>, то необходимо в поле установить значение «Нет».</w:t>
      </w:r>
    </w:p>
    <w:p w14:paraId="54C97A9B" w14:textId="77777777" w:rsidR="00A50B63" w:rsidRDefault="00A50B63" w:rsidP="00A50B63">
      <w:pPr>
        <w:keepNext/>
        <w:spacing w:line="360" w:lineRule="auto"/>
        <w:ind w:firstLine="0"/>
      </w:pPr>
      <w:r>
        <w:rPr>
          <w:noProof/>
        </w:rPr>
        <w:drawing>
          <wp:inline distT="0" distB="0" distL="0" distR="0" wp14:anchorId="28F2B6C8" wp14:editId="025AD932">
            <wp:extent cx="5934075" cy="1047750"/>
            <wp:effectExtent l="0" t="0" r="9525" b="0"/>
            <wp:docPr id="26432" name="Рисунок 26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34075" cy="1047750"/>
                    </a:xfrm>
                    <a:prstGeom prst="rect">
                      <a:avLst/>
                    </a:prstGeom>
                    <a:noFill/>
                    <a:ln>
                      <a:noFill/>
                    </a:ln>
                  </pic:spPr>
                </pic:pic>
              </a:graphicData>
            </a:graphic>
          </wp:inline>
        </w:drawing>
      </w:r>
    </w:p>
    <w:p w14:paraId="50716313" w14:textId="08D7FD7C" w:rsidR="00A50B63" w:rsidRDefault="00A50B63" w:rsidP="00A50B63">
      <w:pPr>
        <w:pStyle w:val="ae"/>
        <w:jc w:val="center"/>
        <w:rPr>
          <w:i w:val="0"/>
          <w:color w:val="auto"/>
          <w:sz w:val="24"/>
        </w:rPr>
      </w:pPr>
      <w:bookmarkStart w:id="168" w:name="_Ref88838260"/>
      <w:bookmarkStart w:id="169" w:name="_Ref88838248"/>
      <w:r w:rsidRPr="001D58B4">
        <w:rPr>
          <w:i w:val="0"/>
          <w:color w:val="auto"/>
          <w:sz w:val="24"/>
        </w:rPr>
        <w:t xml:space="preserve">Рисунок </w:t>
      </w:r>
      <w:r w:rsidRPr="001D58B4">
        <w:rPr>
          <w:i w:val="0"/>
          <w:color w:val="auto"/>
          <w:sz w:val="24"/>
        </w:rPr>
        <w:fldChar w:fldCharType="begin"/>
      </w:r>
      <w:r w:rsidRPr="001D58B4">
        <w:rPr>
          <w:i w:val="0"/>
          <w:color w:val="auto"/>
          <w:sz w:val="24"/>
        </w:rPr>
        <w:instrText xml:space="preserve"> SEQ Рисунок \* ARABIC </w:instrText>
      </w:r>
      <w:r w:rsidRPr="001D58B4">
        <w:rPr>
          <w:i w:val="0"/>
          <w:color w:val="auto"/>
          <w:sz w:val="24"/>
        </w:rPr>
        <w:fldChar w:fldCharType="separate"/>
      </w:r>
      <w:r w:rsidR="006C37AD">
        <w:rPr>
          <w:i w:val="0"/>
          <w:noProof/>
          <w:color w:val="auto"/>
          <w:sz w:val="24"/>
        </w:rPr>
        <w:t>84</w:t>
      </w:r>
      <w:r w:rsidRPr="001D58B4">
        <w:rPr>
          <w:i w:val="0"/>
          <w:color w:val="auto"/>
          <w:sz w:val="24"/>
        </w:rPr>
        <w:fldChar w:fldCharType="end"/>
      </w:r>
      <w:bookmarkEnd w:id="168"/>
      <w:r>
        <w:rPr>
          <w:i w:val="0"/>
          <w:color w:val="auto"/>
          <w:sz w:val="24"/>
        </w:rPr>
        <w:t xml:space="preserve"> – Настройки согласованию планов – графиков</w:t>
      </w:r>
      <w:bookmarkEnd w:id="169"/>
    </w:p>
    <w:p w14:paraId="699B2FA8" w14:textId="77777777" w:rsidR="0018772B" w:rsidRPr="0018772B" w:rsidRDefault="0018772B" w:rsidP="0018772B"/>
    <w:p w14:paraId="392BC3FD" w14:textId="171571AD" w:rsidR="00FD187F" w:rsidRPr="00FD187F" w:rsidRDefault="00FD187F" w:rsidP="00A42803">
      <w:pPr>
        <w:pStyle w:val="3"/>
        <w:spacing w:after="120"/>
        <w:rPr>
          <w:rFonts w:ascii="Times New Roman" w:hAnsi="Times New Roman" w:cs="Times New Roman"/>
          <w:b/>
          <w:color w:val="auto"/>
        </w:rPr>
      </w:pPr>
      <w:bookmarkStart w:id="170" w:name="_Ref89190936"/>
      <w:bookmarkStart w:id="171" w:name="_Toc140513248"/>
      <w:r w:rsidRPr="00FD187F">
        <w:rPr>
          <w:rFonts w:ascii="Times New Roman" w:hAnsi="Times New Roman" w:cs="Times New Roman"/>
          <w:b/>
          <w:color w:val="auto"/>
        </w:rPr>
        <w:t>Настройка лимита согласования закупок</w:t>
      </w:r>
      <w:bookmarkEnd w:id="170"/>
      <w:bookmarkEnd w:id="171"/>
      <w:r w:rsidRPr="00FD187F">
        <w:rPr>
          <w:rFonts w:ascii="Times New Roman" w:hAnsi="Times New Roman" w:cs="Times New Roman"/>
          <w:b/>
          <w:color w:val="auto"/>
        </w:rPr>
        <w:t xml:space="preserve"> </w:t>
      </w:r>
    </w:p>
    <w:p w14:paraId="3043B6E9" w14:textId="7C485A5D" w:rsidR="00A76347" w:rsidRDefault="00A76347" w:rsidP="00A76347">
      <w:pPr>
        <w:pStyle w:val="a6"/>
        <w:keepNext w:val="0"/>
        <w:keepLines w:val="0"/>
      </w:pPr>
      <w:r>
        <w:t xml:space="preserve">В блоке «Настройка согласования закупок» </w:t>
      </w:r>
      <w:r w:rsidR="00067308">
        <w:t>(</w:t>
      </w:r>
      <w:r w:rsidR="00067308" w:rsidRPr="005D5CB8">
        <w:fldChar w:fldCharType="begin"/>
      </w:r>
      <w:r w:rsidR="00067308" w:rsidRPr="005D5CB8">
        <w:instrText xml:space="preserve"> REF _Ref502052109 \h  \* MERGEFORMAT </w:instrText>
      </w:r>
      <w:r w:rsidR="00067308" w:rsidRPr="005D5CB8">
        <w:fldChar w:fldCharType="separate"/>
      </w:r>
      <w:r w:rsidR="006C37AD" w:rsidRPr="006C37AD">
        <w:rPr>
          <w:color w:val="auto"/>
        </w:rPr>
        <w:t>Рисунок 85</w:t>
      </w:r>
      <w:r w:rsidR="00067308" w:rsidRPr="005D5CB8">
        <w:fldChar w:fldCharType="end"/>
      </w:r>
      <w:r w:rsidR="00B24430">
        <w:t>)</w:t>
      </w:r>
      <w:r w:rsidR="00067308">
        <w:t xml:space="preserve"> </w:t>
      </w:r>
      <w:r>
        <w:t xml:space="preserve">доступна настройка необходимости согласования ГРБС </w:t>
      </w:r>
      <w:r w:rsidR="00067308">
        <w:t xml:space="preserve">для закупок, размещение которых осуществляется заказчиками самостоятельно. Закупки с НМЦ выше 3 млн.руб., размещаемые Уполномоченным органом, подлежат обязательному согласованию ГРБС. </w:t>
      </w:r>
    </w:p>
    <w:p w14:paraId="7F15358C" w14:textId="2D6862DF" w:rsidR="00FD187F" w:rsidRDefault="00067308" w:rsidP="005C3604">
      <w:pPr>
        <w:pStyle w:val="a6"/>
        <w:keepLines w:val="0"/>
        <w:ind w:firstLine="0"/>
        <w:jc w:val="center"/>
        <w:rPr>
          <w:noProof/>
        </w:rPr>
      </w:pPr>
      <w:r>
        <w:rPr>
          <w:noProof/>
        </w:rPr>
        <w:drawing>
          <wp:inline distT="0" distB="0" distL="0" distR="0" wp14:anchorId="626A1BAF" wp14:editId="166EA2CD">
            <wp:extent cx="5886450" cy="8763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86450" cy="876300"/>
                    </a:xfrm>
                    <a:prstGeom prst="rect">
                      <a:avLst/>
                    </a:prstGeom>
                    <a:noFill/>
                    <a:ln>
                      <a:noFill/>
                    </a:ln>
                  </pic:spPr>
                </pic:pic>
              </a:graphicData>
            </a:graphic>
          </wp:inline>
        </w:drawing>
      </w:r>
    </w:p>
    <w:p w14:paraId="6BB43F5B" w14:textId="25B024D8" w:rsidR="00FD187F" w:rsidRPr="00E04541" w:rsidRDefault="00FD187F" w:rsidP="005C3604">
      <w:pPr>
        <w:pStyle w:val="ae"/>
        <w:keepNext/>
        <w:keepLines/>
        <w:spacing w:after="120" w:line="360" w:lineRule="auto"/>
        <w:ind w:firstLine="0"/>
        <w:jc w:val="center"/>
        <w:rPr>
          <w:i w:val="0"/>
          <w:color w:val="auto"/>
          <w:sz w:val="24"/>
        </w:rPr>
      </w:pPr>
      <w:bookmarkStart w:id="172" w:name="_Ref502052109"/>
      <w:r w:rsidRPr="00E04541">
        <w:rPr>
          <w:i w:val="0"/>
          <w:color w:val="auto"/>
          <w:sz w:val="24"/>
        </w:rPr>
        <w:t>Рисунок</w:t>
      </w:r>
      <w:r>
        <w:rPr>
          <w:i w:val="0"/>
          <w:color w:val="auto"/>
          <w:sz w:val="24"/>
        </w:rPr>
        <w:t> </w:t>
      </w:r>
      <w:r w:rsidRPr="00E04541">
        <w:rPr>
          <w:i w:val="0"/>
          <w:color w:val="auto"/>
          <w:sz w:val="24"/>
        </w:rPr>
        <w:fldChar w:fldCharType="begin"/>
      </w:r>
      <w:r w:rsidRPr="00E04541">
        <w:rPr>
          <w:i w:val="0"/>
          <w:color w:val="auto"/>
          <w:sz w:val="24"/>
        </w:rPr>
        <w:instrText xml:space="preserve"> SEQ Рисунок \* ARABIC </w:instrText>
      </w:r>
      <w:r w:rsidRPr="00E04541">
        <w:rPr>
          <w:i w:val="0"/>
          <w:color w:val="auto"/>
          <w:sz w:val="24"/>
        </w:rPr>
        <w:fldChar w:fldCharType="separate"/>
      </w:r>
      <w:r w:rsidR="006C37AD">
        <w:rPr>
          <w:i w:val="0"/>
          <w:noProof/>
          <w:color w:val="auto"/>
          <w:sz w:val="24"/>
        </w:rPr>
        <w:t>85</w:t>
      </w:r>
      <w:r w:rsidRPr="00E04541">
        <w:rPr>
          <w:i w:val="0"/>
          <w:color w:val="auto"/>
          <w:sz w:val="24"/>
        </w:rPr>
        <w:fldChar w:fldCharType="end"/>
      </w:r>
      <w:bookmarkEnd w:id="172"/>
      <w:r w:rsidRPr="00E04541">
        <w:rPr>
          <w:i w:val="0"/>
          <w:color w:val="auto"/>
          <w:sz w:val="24"/>
        </w:rPr>
        <w:t xml:space="preserve"> – </w:t>
      </w:r>
      <w:r w:rsidR="00067308">
        <w:rPr>
          <w:i w:val="0"/>
          <w:color w:val="auto"/>
          <w:sz w:val="24"/>
        </w:rPr>
        <w:t>Блок «</w:t>
      </w:r>
      <w:r w:rsidRPr="00E04541">
        <w:rPr>
          <w:i w:val="0"/>
          <w:color w:val="auto"/>
          <w:sz w:val="24"/>
        </w:rPr>
        <w:t>Настройка согласования закупок</w:t>
      </w:r>
      <w:r w:rsidR="00067308">
        <w:rPr>
          <w:i w:val="0"/>
          <w:color w:val="auto"/>
          <w:sz w:val="24"/>
        </w:rPr>
        <w:t>»</w:t>
      </w:r>
    </w:p>
    <w:p w14:paraId="35BEC417" w14:textId="1A91B27E" w:rsidR="00067308" w:rsidRDefault="00067308" w:rsidP="00067308">
      <w:pPr>
        <w:pStyle w:val="a6"/>
        <w:keepNext w:val="0"/>
        <w:keepLines w:val="0"/>
      </w:pPr>
      <w:r>
        <w:t xml:space="preserve">Настройка необходимости согласования ГРБС </w:t>
      </w:r>
      <w:r w:rsidR="006C2BA0">
        <w:t>закупок</w:t>
      </w:r>
      <w:r>
        <w:t xml:space="preserve"> осуществляется с помощью </w:t>
      </w:r>
      <w:r w:rsidRPr="00C811B3">
        <w:t>следующих параметров</w:t>
      </w:r>
      <w:r>
        <w:t>:</w:t>
      </w:r>
    </w:p>
    <w:p w14:paraId="162BA24D" w14:textId="6A2606CD" w:rsidR="00067308" w:rsidRDefault="00067308" w:rsidP="006F393D">
      <w:pPr>
        <w:pStyle w:val="af0"/>
        <w:numPr>
          <w:ilvl w:val="0"/>
          <w:numId w:val="6"/>
        </w:numPr>
        <w:spacing w:line="360" w:lineRule="auto"/>
        <w:rPr>
          <w:b/>
        </w:rPr>
      </w:pPr>
      <w:r>
        <w:rPr>
          <w:b/>
          <w:i/>
          <w:iCs/>
        </w:rPr>
        <w:t xml:space="preserve">Согласованию ГРБС </w:t>
      </w:r>
      <w:r w:rsidRPr="005F489B">
        <w:rPr>
          <w:b/>
          <w:i/>
          <w:iCs/>
        </w:rPr>
        <w:t xml:space="preserve">подлежат </w:t>
      </w:r>
      <w:r>
        <w:rPr>
          <w:b/>
          <w:i/>
          <w:iCs/>
        </w:rPr>
        <w:t>все закупки подведомственных организаций</w:t>
      </w:r>
      <w:r w:rsidRPr="00570F79">
        <w:rPr>
          <w:b/>
        </w:rPr>
        <w:t>:</w:t>
      </w:r>
    </w:p>
    <w:p w14:paraId="2A5447BF" w14:textId="11665DC9" w:rsidR="00067308" w:rsidRDefault="00067308" w:rsidP="00067308">
      <w:pPr>
        <w:pStyle w:val="af0"/>
        <w:spacing w:line="360" w:lineRule="auto"/>
        <w:ind w:left="1571" w:firstLine="0"/>
      </w:pPr>
      <w:r>
        <w:t xml:space="preserve">Если согласованию ГРБС подлежат </w:t>
      </w:r>
      <w:r w:rsidRPr="00067308">
        <w:rPr>
          <w:u w:val="single"/>
        </w:rPr>
        <w:t>все закупки подведомственных организаций</w:t>
      </w:r>
      <w:r>
        <w:rPr>
          <w:u w:val="single"/>
        </w:rPr>
        <w:t xml:space="preserve"> независимо от НМЦ</w:t>
      </w:r>
      <w:r>
        <w:t xml:space="preserve">, то необходимо в поле установить значение «Да». После установки значения «Да» </w:t>
      </w:r>
      <w:r w:rsidR="00B24430">
        <w:t>все закупки</w:t>
      </w:r>
      <w:r>
        <w:t xml:space="preserve"> подведомственных организаций будут проходить этап согласования ГРБС.</w:t>
      </w:r>
    </w:p>
    <w:p w14:paraId="7E512B7F" w14:textId="1A1E2682" w:rsidR="00067308" w:rsidRDefault="00067308" w:rsidP="00067308">
      <w:pPr>
        <w:pStyle w:val="af0"/>
        <w:spacing w:line="360" w:lineRule="auto"/>
        <w:ind w:left="1571" w:firstLine="0"/>
      </w:pPr>
      <w:r>
        <w:t xml:space="preserve">Если согласованию ГРБС подлежат </w:t>
      </w:r>
      <w:r w:rsidR="00B24430" w:rsidRPr="00B24430">
        <w:rPr>
          <w:u w:val="single"/>
        </w:rPr>
        <w:t>закупки только свыше определенной НМЦ</w:t>
      </w:r>
      <w:r>
        <w:t>, то необходимо в поле установить значение «Нет»</w:t>
      </w:r>
      <w:r w:rsidR="00B24430">
        <w:t xml:space="preserve"> </w:t>
      </w:r>
      <w:r w:rsidR="00B24430" w:rsidRPr="007871FE">
        <w:t>(</w:t>
      </w:r>
      <w:r w:rsidR="00B24430" w:rsidRPr="007871FE">
        <w:fldChar w:fldCharType="begin"/>
      </w:r>
      <w:r w:rsidR="00B24430" w:rsidRPr="007871FE">
        <w:instrText xml:space="preserve"> REF _Ref502054181 \h  \* MERGEFORMAT </w:instrText>
      </w:r>
      <w:r w:rsidR="00B24430" w:rsidRPr="007871FE">
        <w:fldChar w:fldCharType="separate"/>
      </w:r>
      <w:r w:rsidR="006C37AD" w:rsidRPr="006C37AD">
        <w:t>Рисунок 86</w:t>
      </w:r>
      <w:r w:rsidR="00B24430" w:rsidRPr="007871FE">
        <w:fldChar w:fldCharType="end"/>
      </w:r>
      <w:r w:rsidR="00B24430" w:rsidRPr="007871FE">
        <w:t>)</w:t>
      </w:r>
      <w:r w:rsidR="00B24430">
        <w:t xml:space="preserve"> и указать НМЦ, выше которой требуется согласование ГРБС</w:t>
      </w:r>
      <w:r>
        <w:t xml:space="preserve">. </w:t>
      </w:r>
    </w:p>
    <w:p w14:paraId="10FF2313" w14:textId="7FE00AC6" w:rsidR="00B24430" w:rsidRPr="00B24430" w:rsidRDefault="00B24430" w:rsidP="006F393D">
      <w:pPr>
        <w:pStyle w:val="af0"/>
        <w:numPr>
          <w:ilvl w:val="0"/>
          <w:numId w:val="6"/>
        </w:numPr>
        <w:spacing w:line="360" w:lineRule="auto"/>
        <w:rPr>
          <w:bCs/>
        </w:rPr>
      </w:pPr>
      <w:r w:rsidRPr="00B24430">
        <w:rPr>
          <w:b/>
          <w:i/>
          <w:iCs/>
        </w:rPr>
        <w:lastRenderedPageBreak/>
        <w:t>НМЦ закупки, выше которой требуется согласование ГРБС, руб.</w:t>
      </w:r>
      <w:r>
        <w:rPr>
          <w:b/>
        </w:rPr>
        <w:t xml:space="preserve"> </w:t>
      </w:r>
      <w:r w:rsidRPr="00B24430">
        <w:rPr>
          <w:bCs/>
        </w:rPr>
        <w:t>– поле доступно для заполнения, если в поле «Согласованию ГРБС подлежат все закупки подведомственных организаций» установлено значение «Нет»</w:t>
      </w:r>
      <w:r>
        <w:rPr>
          <w:bCs/>
        </w:rPr>
        <w:t>.</w:t>
      </w:r>
    </w:p>
    <w:p w14:paraId="13EA8BCC" w14:textId="76F7D9C9" w:rsidR="00B24430" w:rsidRPr="0001180F" w:rsidRDefault="00B24430" w:rsidP="00B24430">
      <w:pPr>
        <w:pStyle w:val="a6"/>
        <w:keepNext w:val="0"/>
        <w:keepLines w:val="0"/>
        <w:ind w:left="1560" w:firstLine="0"/>
      </w:pPr>
      <w:r w:rsidRPr="00B24430">
        <w:rPr>
          <w:bCs/>
        </w:rPr>
        <w:t>В поле указывается сумма НМЦ, выше которой требуется согласование закупки с ГРБС.</w:t>
      </w:r>
      <w:r>
        <w:rPr>
          <w:b/>
        </w:rPr>
        <w:t xml:space="preserve"> </w:t>
      </w:r>
      <w:r w:rsidRPr="007871FE">
        <w:t>НМЦ</w:t>
      </w:r>
      <w:r>
        <w:t xml:space="preserve"> не может быть установлена выше, чем 3 млн рублей. Все закупки свыше 3 млн. рублей подлежат обязательному согласованию ГРБС.</w:t>
      </w:r>
    </w:p>
    <w:p w14:paraId="4FDFD00C" w14:textId="2801CD34" w:rsidR="00067308" w:rsidRPr="00570F79" w:rsidRDefault="00067308" w:rsidP="00B24430">
      <w:pPr>
        <w:pStyle w:val="af0"/>
        <w:spacing w:line="360" w:lineRule="auto"/>
        <w:ind w:left="1571" w:firstLine="0"/>
        <w:rPr>
          <w:b/>
        </w:rPr>
      </w:pPr>
    </w:p>
    <w:p w14:paraId="0ABC9893" w14:textId="77100C0F" w:rsidR="00FD187F" w:rsidRDefault="00B24430" w:rsidP="005C3604">
      <w:pPr>
        <w:pStyle w:val="a6"/>
        <w:keepLines w:val="0"/>
        <w:ind w:firstLine="0"/>
        <w:jc w:val="center"/>
        <w:rPr>
          <w:noProof/>
        </w:rPr>
      </w:pPr>
      <w:r>
        <w:rPr>
          <w:noProof/>
        </w:rPr>
        <w:drawing>
          <wp:inline distT="0" distB="0" distL="0" distR="0" wp14:anchorId="36529E45" wp14:editId="10DFDC38">
            <wp:extent cx="5934075" cy="11144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934075" cy="1114425"/>
                    </a:xfrm>
                    <a:prstGeom prst="rect">
                      <a:avLst/>
                    </a:prstGeom>
                    <a:noFill/>
                    <a:ln>
                      <a:noFill/>
                    </a:ln>
                  </pic:spPr>
                </pic:pic>
              </a:graphicData>
            </a:graphic>
          </wp:inline>
        </w:drawing>
      </w:r>
    </w:p>
    <w:p w14:paraId="0035FAAD" w14:textId="5C7D4392" w:rsidR="00FD187F" w:rsidRPr="00176E97" w:rsidRDefault="00FD187F" w:rsidP="005C3604">
      <w:pPr>
        <w:pStyle w:val="ae"/>
        <w:keepNext/>
        <w:keepLines/>
        <w:spacing w:after="120" w:line="360" w:lineRule="auto"/>
        <w:ind w:firstLine="0"/>
        <w:jc w:val="center"/>
        <w:rPr>
          <w:i w:val="0"/>
          <w:color w:val="auto"/>
          <w:sz w:val="24"/>
        </w:rPr>
      </w:pPr>
      <w:bookmarkStart w:id="173" w:name="_Ref502054181"/>
      <w:r w:rsidRPr="00176E97">
        <w:rPr>
          <w:i w:val="0"/>
          <w:color w:val="auto"/>
          <w:sz w:val="24"/>
        </w:rPr>
        <w:t>Рисунок</w:t>
      </w:r>
      <w:r>
        <w:rPr>
          <w:i w:val="0"/>
          <w:color w:val="auto"/>
          <w:sz w:val="24"/>
        </w:rPr>
        <w:t> </w:t>
      </w:r>
      <w:r w:rsidRPr="00176E97">
        <w:rPr>
          <w:i w:val="0"/>
          <w:color w:val="auto"/>
          <w:sz w:val="24"/>
        </w:rPr>
        <w:fldChar w:fldCharType="begin"/>
      </w:r>
      <w:r w:rsidRPr="00176E97">
        <w:rPr>
          <w:i w:val="0"/>
          <w:color w:val="auto"/>
          <w:sz w:val="24"/>
        </w:rPr>
        <w:instrText xml:space="preserve"> SEQ Рисунок \* ARABIC </w:instrText>
      </w:r>
      <w:r w:rsidRPr="00176E97">
        <w:rPr>
          <w:i w:val="0"/>
          <w:color w:val="auto"/>
          <w:sz w:val="24"/>
        </w:rPr>
        <w:fldChar w:fldCharType="separate"/>
      </w:r>
      <w:r w:rsidR="006C37AD">
        <w:rPr>
          <w:i w:val="0"/>
          <w:noProof/>
          <w:color w:val="auto"/>
          <w:sz w:val="24"/>
        </w:rPr>
        <w:t>86</w:t>
      </w:r>
      <w:r w:rsidRPr="00176E97">
        <w:rPr>
          <w:i w:val="0"/>
          <w:color w:val="auto"/>
          <w:sz w:val="24"/>
        </w:rPr>
        <w:fldChar w:fldCharType="end"/>
      </w:r>
      <w:bookmarkEnd w:id="173"/>
      <w:r w:rsidRPr="00176E97">
        <w:rPr>
          <w:i w:val="0"/>
          <w:color w:val="auto"/>
          <w:sz w:val="24"/>
        </w:rPr>
        <w:t xml:space="preserve"> – Заполнение поля </w:t>
      </w:r>
      <w:r>
        <w:rPr>
          <w:i w:val="0"/>
          <w:color w:val="auto"/>
          <w:sz w:val="24"/>
        </w:rPr>
        <w:t>«</w:t>
      </w:r>
      <w:r w:rsidRPr="00176E97">
        <w:rPr>
          <w:i w:val="0"/>
          <w:color w:val="auto"/>
          <w:sz w:val="24"/>
        </w:rPr>
        <w:t>НМЦ закупки, выше которой требуется согласование ГРБС</w:t>
      </w:r>
      <w:r>
        <w:rPr>
          <w:i w:val="0"/>
          <w:color w:val="auto"/>
          <w:sz w:val="24"/>
        </w:rPr>
        <w:t>»</w:t>
      </w:r>
    </w:p>
    <w:p w14:paraId="21AC4A9A" w14:textId="05AA8D81" w:rsidR="00F15BF6" w:rsidRDefault="00F15BF6" w:rsidP="005C3604">
      <w:pPr>
        <w:pStyle w:val="a6"/>
        <w:keepNext w:val="0"/>
        <w:keepLines w:val="0"/>
        <w:ind w:firstLine="0"/>
      </w:pPr>
    </w:p>
    <w:p w14:paraId="11B10C60" w14:textId="64C38AE3" w:rsidR="00FD187F" w:rsidRDefault="00E35026" w:rsidP="00A42803">
      <w:pPr>
        <w:pStyle w:val="3"/>
        <w:spacing w:after="120"/>
        <w:rPr>
          <w:rFonts w:ascii="Times New Roman" w:hAnsi="Times New Roman" w:cs="Times New Roman"/>
          <w:b/>
          <w:color w:val="auto"/>
        </w:rPr>
      </w:pPr>
      <w:bookmarkStart w:id="174" w:name="_Ref89190940"/>
      <w:bookmarkStart w:id="175" w:name="_Toc140513249"/>
      <w:r w:rsidRPr="00E35026">
        <w:rPr>
          <w:rFonts w:ascii="Times New Roman" w:hAnsi="Times New Roman" w:cs="Times New Roman"/>
          <w:b/>
          <w:color w:val="auto"/>
        </w:rPr>
        <w:t>Настройка согласования заявок на МРГ</w:t>
      </w:r>
      <w:bookmarkEnd w:id="174"/>
      <w:bookmarkEnd w:id="175"/>
    </w:p>
    <w:p w14:paraId="00D21E49" w14:textId="2D206D28" w:rsidR="00F916BE" w:rsidRDefault="00F916BE" w:rsidP="00F916BE">
      <w:pPr>
        <w:pStyle w:val="a6"/>
        <w:keepNext w:val="0"/>
        <w:keepLines w:val="0"/>
      </w:pPr>
      <w:r>
        <w:t>В блоке «Настройка согласования заявок на МРГ» (</w:t>
      </w:r>
      <w:r w:rsidRPr="00535BB7">
        <w:fldChar w:fldCharType="begin"/>
      </w:r>
      <w:r w:rsidRPr="00535BB7">
        <w:instrText xml:space="preserve"> REF _Ref88844062 \h  \* MERGEFORMAT </w:instrText>
      </w:r>
      <w:r w:rsidRPr="00535BB7">
        <w:fldChar w:fldCharType="separate"/>
      </w:r>
      <w:r w:rsidR="006C37AD" w:rsidRPr="006C37AD">
        <w:t xml:space="preserve">Рисунок </w:t>
      </w:r>
      <w:r w:rsidR="006C37AD" w:rsidRPr="006C37AD">
        <w:rPr>
          <w:noProof/>
        </w:rPr>
        <w:t>87</w:t>
      </w:r>
      <w:r w:rsidRPr="00535BB7">
        <w:fldChar w:fldCharType="end"/>
      </w:r>
      <w:r w:rsidRPr="001D58B4">
        <w:t>)</w:t>
      </w:r>
      <w:r>
        <w:t xml:space="preserve"> доступна настройка необходимости согласования ГРБС при подаче подведомственной организации заявки на включение закупки в график заседаний МРГ. </w:t>
      </w:r>
    </w:p>
    <w:p w14:paraId="439B12B0" w14:textId="77777777" w:rsidR="0009635F" w:rsidRDefault="0009635F" w:rsidP="0009635F">
      <w:pPr>
        <w:keepNext/>
        <w:spacing w:line="360" w:lineRule="auto"/>
        <w:ind w:firstLine="0"/>
      </w:pPr>
      <w:r>
        <w:rPr>
          <w:noProof/>
        </w:rPr>
        <w:drawing>
          <wp:inline distT="0" distB="0" distL="0" distR="0" wp14:anchorId="47B3C478" wp14:editId="56850DC7">
            <wp:extent cx="5943600" cy="9906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943600" cy="990600"/>
                    </a:xfrm>
                    <a:prstGeom prst="rect">
                      <a:avLst/>
                    </a:prstGeom>
                    <a:noFill/>
                    <a:ln>
                      <a:noFill/>
                    </a:ln>
                  </pic:spPr>
                </pic:pic>
              </a:graphicData>
            </a:graphic>
          </wp:inline>
        </w:drawing>
      </w:r>
    </w:p>
    <w:p w14:paraId="2F28B4FB" w14:textId="55664640" w:rsidR="0009635F" w:rsidRPr="00535BB7" w:rsidRDefault="0009635F" w:rsidP="0009635F">
      <w:pPr>
        <w:pStyle w:val="ae"/>
        <w:jc w:val="center"/>
        <w:rPr>
          <w:i w:val="0"/>
          <w:color w:val="auto"/>
          <w:sz w:val="24"/>
        </w:rPr>
      </w:pPr>
      <w:bookmarkStart w:id="176" w:name="_Ref88844062"/>
      <w:r w:rsidRPr="00535BB7">
        <w:rPr>
          <w:i w:val="0"/>
          <w:color w:val="auto"/>
          <w:sz w:val="24"/>
        </w:rPr>
        <w:t xml:space="preserve">Рисунок </w:t>
      </w:r>
      <w:r w:rsidRPr="00535BB7">
        <w:rPr>
          <w:i w:val="0"/>
          <w:color w:val="auto"/>
          <w:sz w:val="24"/>
        </w:rPr>
        <w:fldChar w:fldCharType="begin"/>
      </w:r>
      <w:r w:rsidRPr="00535BB7">
        <w:rPr>
          <w:i w:val="0"/>
          <w:color w:val="auto"/>
          <w:sz w:val="24"/>
        </w:rPr>
        <w:instrText xml:space="preserve"> SEQ Рисунок \* ARABIC </w:instrText>
      </w:r>
      <w:r w:rsidRPr="00535BB7">
        <w:rPr>
          <w:i w:val="0"/>
          <w:color w:val="auto"/>
          <w:sz w:val="24"/>
        </w:rPr>
        <w:fldChar w:fldCharType="separate"/>
      </w:r>
      <w:r w:rsidR="006C37AD">
        <w:rPr>
          <w:i w:val="0"/>
          <w:noProof/>
          <w:color w:val="auto"/>
          <w:sz w:val="24"/>
        </w:rPr>
        <w:t>87</w:t>
      </w:r>
      <w:r w:rsidRPr="00535BB7">
        <w:rPr>
          <w:i w:val="0"/>
          <w:color w:val="auto"/>
          <w:sz w:val="24"/>
        </w:rPr>
        <w:fldChar w:fldCharType="end"/>
      </w:r>
      <w:bookmarkEnd w:id="176"/>
      <w:r w:rsidRPr="00535BB7">
        <w:rPr>
          <w:i w:val="0"/>
          <w:color w:val="auto"/>
          <w:sz w:val="24"/>
        </w:rPr>
        <w:t xml:space="preserve"> – Блок «Настройки согласования заявок на МРГ»</w:t>
      </w:r>
    </w:p>
    <w:p w14:paraId="61CF7CA9" w14:textId="12860A2E" w:rsidR="006C2BA0" w:rsidRDefault="006C2BA0" w:rsidP="006C2BA0">
      <w:pPr>
        <w:pStyle w:val="a6"/>
        <w:keepNext w:val="0"/>
        <w:keepLines w:val="0"/>
      </w:pPr>
      <w:r>
        <w:t xml:space="preserve">Настройка необходимости согласования ГРБС заявок на МРГ осуществляется с помощью </w:t>
      </w:r>
      <w:r w:rsidRPr="00C811B3">
        <w:t>следующих параметров</w:t>
      </w:r>
      <w:r>
        <w:t>:</w:t>
      </w:r>
    </w:p>
    <w:p w14:paraId="027F8173" w14:textId="79DC7AB0" w:rsidR="00437D25" w:rsidRPr="00437D25" w:rsidRDefault="00670D6E" w:rsidP="006F393D">
      <w:pPr>
        <w:pStyle w:val="af0"/>
        <w:numPr>
          <w:ilvl w:val="0"/>
          <w:numId w:val="6"/>
        </w:numPr>
        <w:spacing w:line="360" w:lineRule="auto"/>
        <w:rPr>
          <w:color w:val="000000"/>
          <w:szCs w:val="20"/>
        </w:rPr>
      </w:pPr>
      <w:r w:rsidRPr="006C2BA0">
        <w:rPr>
          <w:b/>
          <w:bCs/>
          <w:i/>
          <w:iCs/>
        </w:rPr>
        <w:t>Заявки на МРГ</w:t>
      </w:r>
      <w:r w:rsidR="00F15BF6" w:rsidRPr="006C2BA0">
        <w:rPr>
          <w:b/>
          <w:bCs/>
          <w:i/>
          <w:iCs/>
        </w:rPr>
        <w:t xml:space="preserve"> подведомственных организац</w:t>
      </w:r>
      <w:r w:rsidR="00437D25" w:rsidRPr="006C2BA0">
        <w:rPr>
          <w:b/>
          <w:bCs/>
          <w:i/>
          <w:iCs/>
        </w:rPr>
        <w:t>ий подлежат согласованию ГРБС</w:t>
      </w:r>
      <w:r w:rsidR="00437D25">
        <w:t xml:space="preserve"> - поле </w:t>
      </w:r>
      <w:r w:rsidR="006C2BA0">
        <w:t xml:space="preserve">носит информационных характер. В поле установлено значение </w:t>
      </w:r>
      <w:r w:rsidR="00437D25">
        <w:t>«Да»</w:t>
      </w:r>
      <w:r w:rsidR="006C2BA0">
        <w:t>, недоступно</w:t>
      </w:r>
      <w:r w:rsidR="0083131B">
        <w:t>е</w:t>
      </w:r>
      <w:r w:rsidR="006C2BA0">
        <w:t xml:space="preserve"> для редактирования. Согласование ГРБС пакета документов, отправляемого подведомственной организацией на рассмотрение МРГ</w:t>
      </w:r>
      <w:r w:rsidR="0009635F">
        <w:t>,</w:t>
      </w:r>
      <w:r w:rsidR="006C2BA0">
        <w:t xml:space="preserve"> является обязательным</w:t>
      </w:r>
      <w:r w:rsidR="00437D25">
        <w:t>;</w:t>
      </w:r>
    </w:p>
    <w:p w14:paraId="10EE36A1" w14:textId="596411C5" w:rsidR="00437D25" w:rsidRPr="006C2BA0" w:rsidRDefault="00670D6E" w:rsidP="006F393D">
      <w:pPr>
        <w:pStyle w:val="af0"/>
        <w:numPr>
          <w:ilvl w:val="0"/>
          <w:numId w:val="8"/>
        </w:numPr>
        <w:spacing w:line="360" w:lineRule="auto"/>
        <w:rPr>
          <w:b/>
          <w:bCs/>
          <w:i/>
          <w:iCs/>
          <w:color w:val="000000"/>
          <w:szCs w:val="20"/>
        </w:rPr>
      </w:pPr>
      <w:r w:rsidRPr="006C2BA0">
        <w:rPr>
          <w:b/>
          <w:bCs/>
          <w:i/>
          <w:iCs/>
        </w:rPr>
        <w:t xml:space="preserve">Согласование заявки на </w:t>
      </w:r>
      <w:r w:rsidR="00535BB7" w:rsidRPr="006C2BA0">
        <w:rPr>
          <w:b/>
          <w:bCs/>
          <w:i/>
          <w:iCs/>
        </w:rPr>
        <w:t>МРГ на включение закупки в график заседани</w:t>
      </w:r>
      <w:r w:rsidR="006C2BA0">
        <w:rPr>
          <w:b/>
          <w:bCs/>
          <w:i/>
          <w:iCs/>
        </w:rPr>
        <w:t>й МРГ:</w:t>
      </w:r>
      <w:r w:rsidR="00437D25" w:rsidRPr="006C2BA0">
        <w:rPr>
          <w:b/>
          <w:bCs/>
          <w:i/>
          <w:iCs/>
        </w:rPr>
        <w:t xml:space="preserve"> </w:t>
      </w:r>
    </w:p>
    <w:p w14:paraId="5FBFA328" w14:textId="02163078" w:rsidR="00437D25" w:rsidRPr="006C2BA0" w:rsidRDefault="00437D25" w:rsidP="006C2BA0">
      <w:pPr>
        <w:pStyle w:val="a6"/>
        <w:keepNext w:val="0"/>
        <w:keepLines w:val="0"/>
        <w:ind w:left="1560" w:firstLine="0"/>
      </w:pPr>
      <w:r>
        <w:lastRenderedPageBreak/>
        <w:t xml:space="preserve">Если </w:t>
      </w:r>
      <w:r w:rsidR="006C2BA0" w:rsidRPr="006C2BA0">
        <w:rPr>
          <w:u w:val="single"/>
        </w:rPr>
        <w:t>подача подведомственной организацией заявки на включение закупки в график заседаний МРГ</w:t>
      </w:r>
      <w:r w:rsidR="0083131B">
        <w:rPr>
          <w:u w:val="single"/>
        </w:rPr>
        <w:t xml:space="preserve"> (предварительный перечень)</w:t>
      </w:r>
      <w:r w:rsidR="006C2BA0" w:rsidRPr="006C2BA0">
        <w:rPr>
          <w:u w:val="single"/>
        </w:rPr>
        <w:t xml:space="preserve"> </w:t>
      </w:r>
      <w:r w:rsidRPr="006C2BA0">
        <w:rPr>
          <w:u w:val="single"/>
        </w:rPr>
        <w:t>не подлежит согласованию ГРБС</w:t>
      </w:r>
      <w:r>
        <w:t>, то необходимо в поле установить значение «Нет»</w:t>
      </w:r>
      <w:r w:rsidR="0083131B">
        <w:t>. Если в поле установлено значение «Нет», то подача заявки на МРГ не будет требовать согласования ГРБС. Согласование ГРБС потребуется только при отправке пакета документов на рассмотрение МРГ.</w:t>
      </w:r>
      <w:r>
        <w:t xml:space="preserve"> </w:t>
      </w:r>
    </w:p>
    <w:p w14:paraId="2E5D4585" w14:textId="0F307F87" w:rsidR="0083131B" w:rsidRPr="006C2BA0" w:rsidRDefault="0083131B" w:rsidP="0083131B">
      <w:pPr>
        <w:pStyle w:val="a6"/>
        <w:keepNext w:val="0"/>
        <w:keepLines w:val="0"/>
        <w:ind w:left="1635" w:firstLine="0"/>
      </w:pPr>
      <w:r>
        <w:t xml:space="preserve">Если </w:t>
      </w:r>
      <w:r w:rsidRPr="006C2BA0">
        <w:rPr>
          <w:u w:val="single"/>
        </w:rPr>
        <w:t>подача подведомственной организацией заявки на включение закупки в график заседаний МРГ</w:t>
      </w:r>
      <w:r>
        <w:rPr>
          <w:u w:val="single"/>
        </w:rPr>
        <w:t xml:space="preserve"> (предварительный перечень)</w:t>
      </w:r>
      <w:r w:rsidRPr="006C2BA0">
        <w:rPr>
          <w:u w:val="single"/>
        </w:rPr>
        <w:t xml:space="preserve"> подлежит согласованию ГРБС</w:t>
      </w:r>
      <w:r>
        <w:t xml:space="preserve">, то необходимо в поле установить значение «Да». Если в поле установлено значение «Да», то согласованию ГРБС будет подлежать подача заявки на МРГ и пакет документов, отправляемый на рассмотрение МРГ. </w:t>
      </w:r>
    </w:p>
    <w:p w14:paraId="3CB40447" w14:textId="63E83A40" w:rsidR="00F15BF6" w:rsidRPr="00445812" w:rsidRDefault="00535BB7" w:rsidP="006F393D">
      <w:pPr>
        <w:pStyle w:val="af0"/>
        <w:numPr>
          <w:ilvl w:val="0"/>
          <w:numId w:val="8"/>
        </w:numPr>
        <w:spacing w:line="360" w:lineRule="auto"/>
        <w:rPr>
          <w:color w:val="000000"/>
          <w:szCs w:val="20"/>
        </w:rPr>
      </w:pPr>
      <w:r w:rsidRPr="0083131B">
        <w:rPr>
          <w:b/>
          <w:bCs/>
          <w:i/>
          <w:iCs/>
        </w:rPr>
        <w:t>Согласование пакета документов, направляемого на рассмотрени</w:t>
      </w:r>
      <w:r w:rsidR="0083131B">
        <w:rPr>
          <w:b/>
          <w:bCs/>
          <w:i/>
          <w:iCs/>
        </w:rPr>
        <w:t>е</w:t>
      </w:r>
      <w:r w:rsidRPr="0083131B">
        <w:rPr>
          <w:b/>
          <w:bCs/>
          <w:i/>
          <w:iCs/>
        </w:rPr>
        <w:t xml:space="preserve"> МРГ</w:t>
      </w:r>
      <w:r w:rsidR="00437D25">
        <w:t xml:space="preserve"> - </w:t>
      </w:r>
      <w:r w:rsidR="0083131B">
        <w:t>поле носит информационных характер. В поле установлено значение «Да», недоступное для редактирования. Согласование ГРБС пакета документов, отправляемого подведомственной организацией на рассмотрение МРГ, является обязательным</w:t>
      </w:r>
      <w:r>
        <w:t xml:space="preserve">. </w:t>
      </w:r>
    </w:p>
    <w:p w14:paraId="5F0F8543" w14:textId="22C90AC6" w:rsidR="00445812" w:rsidRDefault="00445812" w:rsidP="00445812">
      <w:pPr>
        <w:pStyle w:val="2"/>
        <w:spacing w:after="240"/>
        <w:ind w:left="720" w:hanging="578"/>
        <w:rPr>
          <w:rFonts w:ascii="Times New Roman" w:hAnsi="Times New Roman" w:cs="Times New Roman"/>
          <w:b/>
          <w:color w:val="auto"/>
        </w:rPr>
      </w:pPr>
      <w:bookmarkStart w:id="177" w:name="_Toc140513250"/>
      <w:r w:rsidRPr="00445812">
        <w:rPr>
          <w:rFonts w:ascii="Times New Roman" w:hAnsi="Times New Roman" w:cs="Times New Roman"/>
          <w:b/>
          <w:color w:val="auto"/>
        </w:rPr>
        <w:t>Настройки согласования в рамках 223-ФЗ</w:t>
      </w:r>
      <w:bookmarkEnd w:id="177"/>
    </w:p>
    <w:p w14:paraId="7B398660" w14:textId="77777777" w:rsidR="00D87F91" w:rsidRDefault="00D87F91" w:rsidP="00D87F91">
      <w:pPr>
        <w:spacing w:line="360" w:lineRule="auto"/>
        <w:ind w:firstLine="576"/>
      </w:pPr>
      <w:r>
        <w:t xml:space="preserve">В разделе доступна настройка согласования следующих объектов: </w:t>
      </w:r>
    </w:p>
    <w:p w14:paraId="68E4FB0C" w14:textId="6F6AD5C0" w:rsidR="00D87F91" w:rsidRDefault="00D87F91" w:rsidP="00D87F91">
      <w:pPr>
        <w:pStyle w:val="af0"/>
        <w:numPr>
          <w:ilvl w:val="0"/>
          <w:numId w:val="2"/>
        </w:numPr>
        <w:spacing w:line="360" w:lineRule="auto"/>
      </w:pPr>
      <w:r>
        <w:rPr>
          <w:i/>
          <w:iCs/>
        </w:rPr>
        <w:t>Положения о закупках</w:t>
      </w:r>
      <w:r>
        <w:t xml:space="preserve"> – описание приведено в п.</w:t>
      </w:r>
      <w:r w:rsidR="00D62C7B">
        <w:fldChar w:fldCharType="begin"/>
      </w:r>
      <w:r w:rsidR="00D62C7B">
        <w:instrText xml:space="preserve"> REF _Ref93073519 \r \h </w:instrText>
      </w:r>
      <w:r w:rsidR="00D62C7B">
        <w:fldChar w:fldCharType="separate"/>
      </w:r>
      <w:r w:rsidR="006C37AD">
        <w:t>9.2.1</w:t>
      </w:r>
      <w:r w:rsidR="00D62C7B">
        <w:fldChar w:fldCharType="end"/>
      </w:r>
      <w:r>
        <w:t xml:space="preserve"> настоящей инструкции;</w:t>
      </w:r>
    </w:p>
    <w:p w14:paraId="3F9A6497" w14:textId="6EBBD30B" w:rsidR="00D87F91" w:rsidRPr="00D87F91" w:rsidRDefault="00D87F91" w:rsidP="00D87F91">
      <w:pPr>
        <w:pStyle w:val="af0"/>
        <w:numPr>
          <w:ilvl w:val="0"/>
          <w:numId w:val="2"/>
        </w:numPr>
        <w:spacing w:line="360" w:lineRule="auto"/>
      </w:pPr>
      <w:r w:rsidRPr="00D87F91">
        <w:rPr>
          <w:i/>
          <w:iCs/>
        </w:rPr>
        <w:t>Планы закупки</w:t>
      </w:r>
      <w:r>
        <w:t xml:space="preserve"> – описание приведено в п.</w:t>
      </w:r>
      <w:r w:rsidR="00D62C7B">
        <w:fldChar w:fldCharType="begin"/>
      </w:r>
      <w:r w:rsidR="00D62C7B">
        <w:instrText xml:space="preserve"> REF _Ref93073525 \r \h </w:instrText>
      </w:r>
      <w:r w:rsidR="00D62C7B">
        <w:fldChar w:fldCharType="separate"/>
      </w:r>
      <w:r w:rsidR="006C37AD">
        <w:t>9.2.2</w:t>
      </w:r>
      <w:r w:rsidR="00D62C7B">
        <w:fldChar w:fldCharType="end"/>
      </w:r>
      <w:r>
        <w:t xml:space="preserve"> настоящей инструкции;</w:t>
      </w:r>
    </w:p>
    <w:p w14:paraId="337FE409" w14:textId="2510F1DD" w:rsidR="00D87F91" w:rsidRDefault="00D87F91" w:rsidP="00D87F91">
      <w:pPr>
        <w:pStyle w:val="af0"/>
        <w:numPr>
          <w:ilvl w:val="0"/>
          <w:numId w:val="2"/>
        </w:numPr>
        <w:spacing w:line="360" w:lineRule="auto"/>
      </w:pPr>
      <w:r w:rsidRPr="00284DA6">
        <w:rPr>
          <w:i/>
          <w:iCs/>
        </w:rPr>
        <w:t xml:space="preserve">Закупки </w:t>
      </w:r>
      <w:r>
        <w:t>– описание приведено в п.</w:t>
      </w:r>
      <w:r w:rsidR="00D62C7B">
        <w:fldChar w:fldCharType="begin"/>
      </w:r>
      <w:r w:rsidR="00D62C7B">
        <w:instrText xml:space="preserve"> REF _Ref93073530 \r \h </w:instrText>
      </w:r>
      <w:r w:rsidR="00D62C7B">
        <w:fldChar w:fldCharType="separate"/>
      </w:r>
      <w:r w:rsidR="006C37AD">
        <w:t>9.2.3</w:t>
      </w:r>
      <w:r w:rsidR="00D62C7B">
        <w:fldChar w:fldCharType="end"/>
      </w:r>
      <w:r>
        <w:t xml:space="preserve"> настоящей инструкции;</w:t>
      </w:r>
    </w:p>
    <w:p w14:paraId="4C5BFD98" w14:textId="34E3BB6F" w:rsidR="00D87F91" w:rsidRDefault="00D87F91" w:rsidP="00D87F91">
      <w:pPr>
        <w:pStyle w:val="af0"/>
        <w:numPr>
          <w:ilvl w:val="0"/>
          <w:numId w:val="2"/>
        </w:numPr>
        <w:spacing w:line="360" w:lineRule="auto"/>
      </w:pPr>
      <w:r w:rsidRPr="00284DA6">
        <w:rPr>
          <w:i/>
          <w:iCs/>
        </w:rPr>
        <w:t>Заявки на МРГ</w:t>
      </w:r>
      <w:r>
        <w:t xml:space="preserve"> - описание приведено в п.</w:t>
      </w:r>
      <w:r w:rsidR="00D62C7B">
        <w:fldChar w:fldCharType="begin"/>
      </w:r>
      <w:r w:rsidR="00D62C7B">
        <w:instrText xml:space="preserve"> REF _Ref93073541 \r \h </w:instrText>
      </w:r>
      <w:r w:rsidR="00D62C7B">
        <w:fldChar w:fldCharType="separate"/>
      </w:r>
      <w:r w:rsidR="006C37AD">
        <w:t>9.2.4</w:t>
      </w:r>
      <w:r w:rsidR="00D62C7B">
        <w:fldChar w:fldCharType="end"/>
      </w:r>
      <w:r>
        <w:t xml:space="preserve"> настоящей инструкции.</w:t>
      </w:r>
    </w:p>
    <w:p w14:paraId="001C7F46" w14:textId="77777777" w:rsidR="00D87F91" w:rsidRDefault="00D87F91" w:rsidP="00D87F91">
      <w:pPr>
        <w:spacing w:line="360" w:lineRule="auto"/>
        <w:ind w:firstLine="576"/>
      </w:pPr>
      <w:r>
        <w:t>По умолчанию для каждого ГРБС краевого уровня в Системе установлены стандартные настройки согласования:</w:t>
      </w:r>
    </w:p>
    <w:p w14:paraId="604B45BE" w14:textId="3C18569D" w:rsidR="00D87F91" w:rsidRDefault="00D62C7B" w:rsidP="00D87F91">
      <w:pPr>
        <w:pStyle w:val="af0"/>
        <w:numPr>
          <w:ilvl w:val="0"/>
          <w:numId w:val="2"/>
        </w:numPr>
        <w:spacing w:line="360" w:lineRule="auto"/>
      </w:pPr>
      <w:r>
        <w:t xml:space="preserve">Положения о закупках </w:t>
      </w:r>
      <w:r w:rsidR="00D87F91">
        <w:t xml:space="preserve">подведомственных организаций </w:t>
      </w:r>
      <w:r>
        <w:t xml:space="preserve">не </w:t>
      </w:r>
      <w:r w:rsidR="00D87F91">
        <w:t>подлежат согласованию ГРБС;</w:t>
      </w:r>
    </w:p>
    <w:p w14:paraId="7F370BFF" w14:textId="77777777" w:rsidR="00D62C7B" w:rsidRDefault="00D62C7B" w:rsidP="00D62C7B">
      <w:pPr>
        <w:pStyle w:val="af0"/>
        <w:numPr>
          <w:ilvl w:val="0"/>
          <w:numId w:val="2"/>
        </w:numPr>
        <w:spacing w:line="360" w:lineRule="auto"/>
      </w:pPr>
      <w:r>
        <w:t>Планы закупки подведомственных организаций не подлежат согласованию ГРБС;</w:t>
      </w:r>
    </w:p>
    <w:p w14:paraId="7D6CCA87" w14:textId="3EC630CD" w:rsidR="00D62C7B" w:rsidRDefault="00D62C7B" w:rsidP="00D62C7B">
      <w:pPr>
        <w:pStyle w:val="af0"/>
        <w:numPr>
          <w:ilvl w:val="0"/>
          <w:numId w:val="2"/>
        </w:numPr>
        <w:spacing w:line="360" w:lineRule="auto"/>
      </w:pPr>
      <w:r>
        <w:t>Закупки подведомственных организаций не подлежат согласованию ГРБС;</w:t>
      </w:r>
    </w:p>
    <w:p w14:paraId="0CBF99EF" w14:textId="6E538CC6" w:rsidR="00D62C7B" w:rsidRDefault="00D62C7B" w:rsidP="00D87F91">
      <w:pPr>
        <w:pStyle w:val="af0"/>
        <w:numPr>
          <w:ilvl w:val="0"/>
          <w:numId w:val="2"/>
        </w:numPr>
        <w:spacing w:line="360" w:lineRule="auto"/>
      </w:pPr>
      <w:r>
        <w:t>Заявки на МРГ подведомственных организаций не подлежат согласованию ГРБС.</w:t>
      </w:r>
    </w:p>
    <w:p w14:paraId="2C3BCFFB" w14:textId="60750ECC" w:rsidR="00D87F91" w:rsidRDefault="00D87F91" w:rsidP="00D87F91">
      <w:pPr>
        <w:spacing w:line="360" w:lineRule="auto"/>
        <w:ind w:firstLine="576"/>
      </w:pPr>
      <w:r>
        <w:lastRenderedPageBreak/>
        <w:t>Для изменения стандартных настроек необходимо перейти в АРМ ГРБС, раздел «Настройки»,</w:t>
      </w:r>
      <w:r w:rsidR="00D62C7B">
        <w:t xml:space="preserve"> переключиться на 223-ФЗ</w:t>
      </w:r>
      <w:r>
        <w:t xml:space="preserve"> и нажать на кнопку «Редактировать» </w:t>
      </w:r>
      <w:r>
        <w:rPr>
          <w:noProof/>
        </w:rPr>
        <w:drawing>
          <wp:inline distT="0" distB="0" distL="0" distR="0" wp14:anchorId="7D222B01" wp14:editId="22D8BF33">
            <wp:extent cx="142875" cy="13758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7138" cy="141688"/>
                    </a:xfrm>
                    <a:prstGeom prst="rect">
                      <a:avLst/>
                    </a:prstGeom>
                  </pic:spPr>
                </pic:pic>
              </a:graphicData>
            </a:graphic>
          </wp:inline>
        </w:drawing>
      </w:r>
      <w:r>
        <w:t xml:space="preserve"> </w:t>
      </w:r>
      <w:r w:rsidRPr="00E52466">
        <w:t>(</w:t>
      </w:r>
      <w:r w:rsidRPr="00E52466">
        <w:fldChar w:fldCharType="begin"/>
      </w:r>
      <w:r w:rsidRPr="00E52466">
        <w:instrText xml:space="preserve"> REF _Ref88562158 \h  \* MERGEFORMAT </w:instrText>
      </w:r>
      <w:r w:rsidRPr="00E52466">
        <w:fldChar w:fldCharType="separate"/>
      </w:r>
      <w:r w:rsidR="006C37AD" w:rsidRPr="006C37AD">
        <w:t xml:space="preserve">Рисунок </w:t>
      </w:r>
      <w:r w:rsidR="006C37AD" w:rsidRPr="006C37AD">
        <w:rPr>
          <w:noProof/>
        </w:rPr>
        <w:t>81</w:t>
      </w:r>
      <w:r w:rsidRPr="00E52466">
        <w:fldChar w:fldCharType="end"/>
      </w:r>
      <w:r>
        <w:t xml:space="preserve">). </w:t>
      </w:r>
    </w:p>
    <w:p w14:paraId="0DA69160" w14:textId="77777777" w:rsidR="00D87F91" w:rsidRDefault="00D87F91" w:rsidP="00D87F91">
      <w:pPr>
        <w:pStyle w:val="a6"/>
        <w:keepNext w:val="0"/>
        <w:keepLines w:val="0"/>
      </w:pPr>
      <w:r>
        <w:t>После внесения изменений в настройки необходимо нажать на кнопку «Сохранить» </w:t>
      </w:r>
      <w:r>
        <w:rPr>
          <w:noProof/>
        </w:rPr>
        <w:drawing>
          <wp:inline distT="0" distB="0" distL="0" distR="0" wp14:anchorId="702BC87D" wp14:editId="5AB74FC1">
            <wp:extent cx="169024" cy="163195"/>
            <wp:effectExtent l="0" t="0" r="254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3923" cy="167925"/>
                    </a:xfrm>
                    <a:prstGeom prst="rect">
                      <a:avLst/>
                    </a:prstGeom>
                  </pic:spPr>
                </pic:pic>
              </a:graphicData>
            </a:graphic>
          </wp:inline>
        </w:drawing>
      </w:r>
      <w:r>
        <w:t>. После сохранения изменений обновленные настройки будут применяться к объектам Системы.</w:t>
      </w:r>
    </w:p>
    <w:p w14:paraId="4A23C466" w14:textId="55F7943D" w:rsidR="00D87F91" w:rsidRDefault="004C7C56" w:rsidP="00D87F91">
      <w:pPr>
        <w:pStyle w:val="a6"/>
        <w:keepLines w:val="0"/>
        <w:ind w:firstLine="0"/>
      </w:pPr>
      <w:r>
        <w:rPr>
          <w:noProof/>
        </w:rPr>
        <w:drawing>
          <wp:inline distT="0" distB="0" distL="0" distR="0" wp14:anchorId="531476E7" wp14:editId="2624344F">
            <wp:extent cx="5928360" cy="28575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928360" cy="2857500"/>
                    </a:xfrm>
                    <a:prstGeom prst="rect">
                      <a:avLst/>
                    </a:prstGeom>
                    <a:noFill/>
                    <a:ln>
                      <a:noFill/>
                    </a:ln>
                  </pic:spPr>
                </pic:pic>
              </a:graphicData>
            </a:graphic>
          </wp:inline>
        </w:drawing>
      </w:r>
    </w:p>
    <w:p w14:paraId="5932638E" w14:textId="3DA0844C" w:rsidR="00D87F91" w:rsidRPr="00E52466" w:rsidRDefault="00D87F91" w:rsidP="00D87F91">
      <w:pPr>
        <w:pStyle w:val="ae"/>
        <w:jc w:val="center"/>
        <w:rPr>
          <w:i w:val="0"/>
          <w:color w:val="auto"/>
          <w:sz w:val="24"/>
        </w:rPr>
      </w:pPr>
      <w:r w:rsidRPr="00E52466">
        <w:rPr>
          <w:i w:val="0"/>
          <w:color w:val="auto"/>
          <w:sz w:val="24"/>
        </w:rPr>
        <w:t xml:space="preserve">Рисунок </w:t>
      </w:r>
      <w:r w:rsidRPr="00E52466">
        <w:rPr>
          <w:i w:val="0"/>
          <w:color w:val="auto"/>
          <w:sz w:val="24"/>
        </w:rPr>
        <w:fldChar w:fldCharType="begin"/>
      </w:r>
      <w:r w:rsidRPr="00E52466">
        <w:rPr>
          <w:i w:val="0"/>
          <w:color w:val="auto"/>
          <w:sz w:val="24"/>
        </w:rPr>
        <w:instrText xml:space="preserve"> SEQ Рисунок \* ARABIC </w:instrText>
      </w:r>
      <w:r w:rsidRPr="00E52466">
        <w:rPr>
          <w:i w:val="0"/>
          <w:color w:val="auto"/>
          <w:sz w:val="24"/>
        </w:rPr>
        <w:fldChar w:fldCharType="separate"/>
      </w:r>
      <w:r w:rsidR="006C37AD">
        <w:rPr>
          <w:i w:val="0"/>
          <w:noProof/>
          <w:color w:val="auto"/>
          <w:sz w:val="24"/>
        </w:rPr>
        <w:t>88</w:t>
      </w:r>
      <w:r w:rsidRPr="00E52466">
        <w:rPr>
          <w:i w:val="0"/>
          <w:color w:val="auto"/>
          <w:sz w:val="24"/>
        </w:rPr>
        <w:fldChar w:fldCharType="end"/>
      </w:r>
      <w:r w:rsidRPr="00E52466">
        <w:rPr>
          <w:i w:val="0"/>
          <w:color w:val="auto"/>
          <w:sz w:val="24"/>
        </w:rPr>
        <w:t xml:space="preserve"> – Раздел «Настройки»</w:t>
      </w:r>
      <w:r w:rsidR="004C7C56">
        <w:rPr>
          <w:i w:val="0"/>
          <w:color w:val="auto"/>
          <w:sz w:val="24"/>
        </w:rPr>
        <w:t xml:space="preserve"> по 223-ФЗ</w:t>
      </w:r>
    </w:p>
    <w:p w14:paraId="15AF2560" w14:textId="77777777" w:rsidR="00D87F91" w:rsidRPr="00D87F91" w:rsidRDefault="00D87F91" w:rsidP="00D87F91"/>
    <w:p w14:paraId="1FA64F54" w14:textId="1FE372E7" w:rsidR="00445812" w:rsidRDefault="00445812" w:rsidP="00445812">
      <w:pPr>
        <w:pStyle w:val="3"/>
        <w:spacing w:after="120"/>
        <w:rPr>
          <w:rFonts w:ascii="Times New Roman" w:hAnsi="Times New Roman" w:cs="Times New Roman"/>
          <w:b/>
          <w:color w:val="auto"/>
        </w:rPr>
      </w:pPr>
      <w:bookmarkStart w:id="178" w:name="_Ref93073519"/>
      <w:bookmarkStart w:id="179" w:name="_Toc140513251"/>
      <w:r w:rsidRPr="00445812">
        <w:rPr>
          <w:rFonts w:ascii="Times New Roman" w:hAnsi="Times New Roman" w:cs="Times New Roman"/>
          <w:b/>
          <w:color w:val="auto"/>
        </w:rPr>
        <w:t>Настройка согласования положений о закупках</w:t>
      </w:r>
      <w:bookmarkEnd w:id="178"/>
      <w:bookmarkEnd w:id="179"/>
    </w:p>
    <w:p w14:paraId="47114D6A" w14:textId="1417B746" w:rsidR="00E25D29" w:rsidRDefault="00E25D29" w:rsidP="00E25D29">
      <w:pPr>
        <w:pStyle w:val="a6"/>
        <w:keepNext w:val="0"/>
        <w:keepLines w:val="0"/>
      </w:pPr>
      <w:r>
        <w:t xml:space="preserve">В блоке «Настройка согласования </w:t>
      </w:r>
      <w:r w:rsidR="00807EF3">
        <w:t>положений о закупках</w:t>
      </w:r>
      <w:r>
        <w:t xml:space="preserve">» доступна настройка необходимости согласования ГРБС </w:t>
      </w:r>
      <w:r w:rsidR="00807EF3">
        <w:t xml:space="preserve">положений о закупках </w:t>
      </w:r>
      <w:r>
        <w:t xml:space="preserve">подведомственных организаций. </w:t>
      </w:r>
    </w:p>
    <w:p w14:paraId="7DD3B15F" w14:textId="2470EA67" w:rsidR="00E25D29" w:rsidRPr="00C811B3" w:rsidRDefault="00E25D29" w:rsidP="00E25D29">
      <w:pPr>
        <w:spacing w:line="360" w:lineRule="auto"/>
        <w:rPr>
          <w:color w:val="000000"/>
          <w:szCs w:val="20"/>
        </w:rPr>
      </w:pPr>
      <w:r>
        <w:rPr>
          <w:color w:val="000000"/>
          <w:szCs w:val="20"/>
        </w:rPr>
        <w:t xml:space="preserve">Настройка необходимости согласования ГРБС </w:t>
      </w:r>
      <w:r w:rsidR="00807EF3">
        <w:t>положений о закупках</w:t>
      </w:r>
      <w:r w:rsidR="00807EF3">
        <w:rPr>
          <w:color w:val="000000"/>
          <w:szCs w:val="20"/>
        </w:rPr>
        <w:t xml:space="preserve"> </w:t>
      </w:r>
      <w:r>
        <w:rPr>
          <w:color w:val="000000"/>
          <w:szCs w:val="20"/>
        </w:rPr>
        <w:t xml:space="preserve">осуществляется с помощью </w:t>
      </w:r>
      <w:r w:rsidRPr="00C811B3">
        <w:rPr>
          <w:color w:val="000000"/>
          <w:szCs w:val="20"/>
        </w:rPr>
        <w:t>следующих параметров</w:t>
      </w:r>
      <w:r w:rsidR="0089183F">
        <w:rPr>
          <w:color w:val="000000"/>
          <w:szCs w:val="20"/>
        </w:rPr>
        <w:t xml:space="preserve"> (</w:t>
      </w:r>
      <w:r w:rsidR="0089183F">
        <w:rPr>
          <w:color w:val="000000"/>
          <w:szCs w:val="20"/>
        </w:rPr>
        <w:fldChar w:fldCharType="begin"/>
      </w:r>
      <w:r w:rsidR="0089183F">
        <w:rPr>
          <w:color w:val="000000"/>
          <w:szCs w:val="20"/>
        </w:rPr>
        <w:instrText xml:space="preserve"> REF _Ref93076766 \h </w:instrText>
      </w:r>
      <w:r w:rsidR="0089183F">
        <w:rPr>
          <w:color w:val="000000"/>
          <w:szCs w:val="20"/>
        </w:rPr>
      </w:r>
      <w:r w:rsidR="0089183F">
        <w:rPr>
          <w:color w:val="000000"/>
          <w:szCs w:val="20"/>
        </w:rPr>
        <w:fldChar w:fldCharType="separate"/>
      </w:r>
      <w:r w:rsidR="006C37AD" w:rsidRPr="001D58B4">
        <w:rPr>
          <w:i/>
        </w:rPr>
        <w:t xml:space="preserve">Рисунок </w:t>
      </w:r>
      <w:r w:rsidR="006C37AD">
        <w:rPr>
          <w:i/>
          <w:noProof/>
        </w:rPr>
        <w:t>91</w:t>
      </w:r>
      <w:r w:rsidR="0089183F">
        <w:rPr>
          <w:color w:val="000000"/>
          <w:szCs w:val="20"/>
        </w:rPr>
        <w:fldChar w:fldCharType="end"/>
      </w:r>
      <w:r>
        <w:t>)</w:t>
      </w:r>
      <w:r w:rsidRPr="00C811B3">
        <w:rPr>
          <w:color w:val="000000"/>
          <w:szCs w:val="20"/>
        </w:rPr>
        <w:t xml:space="preserve">: </w:t>
      </w:r>
    </w:p>
    <w:p w14:paraId="3D488FDC" w14:textId="210983DF" w:rsidR="00E25D29" w:rsidRPr="00570F79" w:rsidRDefault="00807EF3" w:rsidP="00E25D29">
      <w:pPr>
        <w:pStyle w:val="af0"/>
        <w:numPr>
          <w:ilvl w:val="0"/>
          <w:numId w:val="6"/>
        </w:numPr>
        <w:spacing w:line="360" w:lineRule="auto"/>
        <w:rPr>
          <w:b/>
        </w:rPr>
      </w:pPr>
      <w:r>
        <w:rPr>
          <w:b/>
          <w:i/>
          <w:iCs/>
        </w:rPr>
        <w:t>П</w:t>
      </w:r>
      <w:r w:rsidRPr="00807EF3">
        <w:rPr>
          <w:b/>
          <w:i/>
          <w:iCs/>
        </w:rPr>
        <w:t>оложени</w:t>
      </w:r>
      <w:r>
        <w:rPr>
          <w:b/>
          <w:i/>
          <w:iCs/>
        </w:rPr>
        <w:t>я</w:t>
      </w:r>
      <w:r w:rsidRPr="00807EF3">
        <w:rPr>
          <w:b/>
          <w:i/>
          <w:iCs/>
        </w:rPr>
        <w:t xml:space="preserve"> о закупках</w:t>
      </w:r>
      <w:r w:rsidRPr="00512DBD">
        <w:rPr>
          <w:b/>
          <w:i/>
          <w:iCs/>
        </w:rPr>
        <w:t xml:space="preserve"> </w:t>
      </w:r>
      <w:r w:rsidR="00E25D29" w:rsidRPr="00512DBD">
        <w:rPr>
          <w:b/>
          <w:i/>
          <w:iCs/>
        </w:rPr>
        <w:t>подведомственных организаций подлежат согласованию ГРБС</w:t>
      </w:r>
      <w:r w:rsidR="00E25D29" w:rsidRPr="00570F79">
        <w:rPr>
          <w:b/>
        </w:rPr>
        <w:t>:</w:t>
      </w:r>
    </w:p>
    <w:p w14:paraId="23C3B8A0" w14:textId="3982223A" w:rsidR="00E25D29" w:rsidRDefault="00E25D29" w:rsidP="00E25D29">
      <w:pPr>
        <w:spacing w:line="360" w:lineRule="auto"/>
        <w:ind w:left="1560" w:firstLine="0"/>
      </w:pPr>
      <w:r>
        <w:t xml:space="preserve">Если ГРБС </w:t>
      </w:r>
      <w:r w:rsidRPr="00570F79">
        <w:rPr>
          <w:u w:val="single"/>
        </w:rPr>
        <w:t>не осуществляет</w:t>
      </w:r>
      <w:r>
        <w:t xml:space="preserve"> согласование </w:t>
      </w:r>
      <w:r w:rsidR="00807EF3">
        <w:t xml:space="preserve">положений о закупках </w:t>
      </w:r>
      <w:r>
        <w:t xml:space="preserve">подведомственных организаций, то необходимо установить в поле значение «Нет». Если установлено значение «Нет», то все </w:t>
      </w:r>
      <w:r w:rsidR="00807EF3">
        <w:t xml:space="preserve">положения о закупках </w:t>
      </w:r>
      <w:r>
        <w:t>(и их изменения) подведомственных организаций проходят без этапа согласования ГРБС.</w:t>
      </w:r>
    </w:p>
    <w:p w14:paraId="268E9377" w14:textId="4BBE8CD0" w:rsidR="00E25D29" w:rsidRDefault="00E25D29" w:rsidP="00E25D29">
      <w:pPr>
        <w:spacing w:line="360" w:lineRule="auto"/>
        <w:ind w:left="1560" w:firstLine="0"/>
      </w:pPr>
      <w:r>
        <w:t xml:space="preserve">Если ГРБС </w:t>
      </w:r>
      <w:r w:rsidRPr="00570F79">
        <w:rPr>
          <w:u w:val="single"/>
        </w:rPr>
        <w:t>осуществляет</w:t>
      </w:r>
      <w:r>
        <w:t xml:space="preserve"> согласование </w:t>
      </w:r>
      <w:r w:rsidR="00807EF3">
        <w:t xml:space="preserve">положений о закупках </w:t>
      </w:r>
      <w:r>
        <w:t xml:space="preserve">подведомственных организаций, то необходимо установить в поле значение «Да». Необходимость согласования </w:t>
      </w:r>
      <w:r w:rsidR="00807EF3">
        <w:t xml:space="preserve">положений о закупках </w:t>
      </w:r>
      <w:r>
        <w:t xml:space="preserve">может быть установлена для всех подведомственных организаций или только для </w:t>
      </w:r>
      <w:r>
        <w:lastRenderedPageBreak/>
        <w:t xml:space="preserve">отдельных организаций – для настройки необходимо заполнить дополнительное поле «Все </w:t>
      </w:r>
      <w:r w:rsidR="00807EF3">
        <w:t xml:space="preserve">положения о закупках </w:t>
      </w:r>
      <w:r>
        <w:t xml:space="preserve">подведомственных организаций подлежат согласованию ГРБС» и блок «Организации, </w:t>
      </w:r>
      <w:r w:rsidR="00807EF3">
        <w:t>положения о закупках</w:t>
      </w:r>
      <w:r>
        <w:t xml:space="preserve"> которых подлежат согласованию ГРБС» (при необходимости):   </w:t>
      </w:r>
    </w:p>
    <w:p w14:paraId="46BBFEB1" w14:textId="65A4EDBD" w:rsidR="00E25D29" w:rsidRDefault="00E25D29" w:rsidP="00E25D29">
      <w:pPr>
        <w:pStyle w:val="af0"/>
        <w:numPr>
          <w:ilvl w:val="0"/>
          <w:numId w:val="6"/>
        </w:numPr>
        <w:spacing w:line="360" w:lineRule="auto"/>
      </w:pPr>
      <w:r w:rsidRPr="00512DBD">
        <w:rPr>
          <w:b/>
          <w:i/>
          <w:iCs/>
        </w:rPr>
        <w:t xml:space="preserve">Все </w:t>
      </w:r>
      <w:r w:rsidR="00807EF3" w:rsidRPr="00807EF3">
        <w:rPr>
          <w:b/>
          <w:i/>
          <w:iCs/>
        </w:rPr>
        <w:t>положения о закупках</w:t>
      </w:r>
      <w:r w:rsidR="00807EF3">
        <w:t xml:space="preserve"> </w:t>
      </w:r>
      <w:r w:rsidRPr="00512DBD">
        <w:rPr>
          <w:b/>
          <w:i/>
          <w:iCs/>
        </w:rPr>
        <w:t>подведомственных организаций подлежат согласованию ГРБС</w:t>
      </w:r>
      <w:r>
        <w:rPr>
          <w:b/>
          <w:i/>
          <w:iCs/>
        </w:rPr>
        <w:t>:</w:t>
      </w:r>
      <w:r>
        <w:t xml:space="preserve"> поле доступно для заполнения, если в поле «</w:t>
      </w:r>
      <w:r w:rsidR="00807EF3">
        <w:t>Положения о закупках</w:t>
      </w:r>
      <w:r w:rsidRPr="00AD6A76">
        <w:t xml:space="preserve"> подведомственных организаций подлежат согласованию ГРБС</w:t>
      </w:r>
      <w:r>
        <w:t xml:space="preserve">» установлено значение «Да». </w:t>
      </w:r>
    </w:p>
    <w:p w14:paraId="3526AA90" w14:textId="26986EC3" w:rsidR="00E25D29" w:rsidRDefault="00E25D29" w:rsidP="00E25D29">
      <w:pPr>
        <w:spacing w:line="360" w:lineRule="auto"/>
        <w:ind w:left="1560" w:firstLine="0"/>
      </w:pPr>
      <w:r>
        <w:t xml:space="preserve">Если согласованию ГРБС подлежат </w:t>
      </w:r>
      <w:r w:rsidR="00807EF3">
        <w:t xml:space="preserve">положения о закупках </w:t>
      </w:r>
      <w:r w:rsidRPr="00512DBD">
        <w:rPr>
          <w:u w:val="single"/>
        </w:rPr>
        <w:t>всех подведомственных организаций</w:t>
      </w:r>
      <w:r>
        <w:t xml:space="preserve">, то необходимо в поле установить значение «Да». После установки значения «Да» </w:t>
      </w:r>
      <w:r w:rsidR="00807EF3">
        <w:t xml:space="preserve">положения о закупках </w:t>
      </w:r>
      <w:r>
        <w:t>(и их изменения) всех подведомственных организаций будут проходить этап согласования ГРБС.</w:t>
      </w:r>
    </w:p>
    <w:p w14:paraId="276A1D1F" w14:textId="23502486" w:rsidR="00E25D29" w:rsidRDefault="00E25D29" w:rsidP="00E25D29">
      <w:pPr>
        <w:spacing w:line="360" w:lineRule="auto"/>
        <w:ind w:left="1560" w:firstLine="0"/>
      </w:pPr>
      <w:r>
        <w:t xml:space="preserve">Если согласованию ГРБС подлежат </w:t>
      </w:r>
      <w:r w:rsidR="00807EF3">
        <w:t xml:space="preserve">положения о закупках </w:t>
      </w:r>
      <w:r w:rsidRPr="001161C9">
        <w:rPr>
          <w:u w:val="single"/>
        </w:rPr>
        <w:t>только отдельных подведомственных организаций</w:t>
      </w:r>
      <w:r>
        <w:t xml:space="preserve">, то необходимо в поле установить значение «Нет». Перечень организаций, для которых необходимо согласование </w:t>
      </w:r>
      <w:r w:rsidR="00807EF3">
        <w:t>положения о закупках</w:t>
      </w:r>
      <w:r>
        <w:rPr>
          <w:color w:val="000000"/>
          <w:szCs w:val="20"/>
        </w:rPr>
        <w:t xml:space="preserve"> </w:t>
      </w:r>
      <w:r>
        <w:t xml:space="preserve">с ГРБС, указывается в блоке «Организации, </w:t>
      </w:r>
      <w:r w:rsidR="00807EF3">
        <w:t>положения о закупках</w:t>
      </w:r>
      <w:r>
        <w:rPr>
          <w:color w:val="000000"/>
          <w:szCs w:val="20"/>
        </w:rPr>
        <w:t xml:space="preserve"> </w:t>
      </w:r>
      <w:r>
        <w:t xml:space="preserve">которых подлежат согласованию ГРБС». </w:t>
      </w:r>
    </w:p>
    <w:p w14:paraId="2CEBFAB1" w14:textId="222EEE4D" w:rsidR="00E25D29" w:rsidRDefault="00E25D29" w:rsidP="00E25D29">
      <w:pPr>
        <w:pStyle w:val="af0"/>
        <w:numPr>
          <w:ilvl w:val="0"/>
          <w:numId w:val="7"/>
        </w:numPr>
        <w:spacing w:line="360" w:lineRule="auto"/>
      </w:pPr>
      <w:r w:rsidRPr="001161C9">
        <w:rPr>
          <w:b/>
          <w:i/>
          <w:iCs/>
        </w:rPr>
        <w:t xml:space="preserve"> Блок «Организации, </w:t>
      </w:r>
      <w:r w:rsidR="00807EF3" w:rsidRPr="00807EF3">
        <w:rPr>
          <w:b/>
          <w:i/>
          <w:iCs/>
        </w:rPr>
        <w:t>положения о закупках</w:t>
      </w:r>
      <w:r w:rsidR="00807EF3">
        <w:t xml:space="preserve"> </w:t>
      </w:r>
      <w:r w:rsidRPr="001161C9">
        <w:rPr>
          <w:b/>
          <w:i/>
          <w:iCs/>
        </w:rPr>
        <w:t>которых подлежат согласованию ГРБС»</w:t>
      </w:r>
      <w:r>
        <w:t xml:space="preserve"> - блок доступен, если в поле «Все </w:t>
      </w:r>
      <w:r w:rsidR="00807EF3">
        <w:t xml:space="preserve">положения о закупках </w:t>
      </w:r>
      <w:r>
        <w:t>подведомственных организаций подлежат согласованию ГРБС» установлено значение «Нет» (</w:t>
      </w:r>
      <w:r w:rsidR="0089183F">
        <w:fldChar w:fldCharType="begin"/>
      </w:r>
      <w:r w:rsidR="0089183F">
        <w:instrText xml:space="preserve"> REF _Ref93076785 \h </w:instrText>
      </w:r>
      <w:r w:rsidR="0089183F">
        <w:fldChar w:fldCharType="separate"/>
      </w:r>
      <w:r w:rsidR="006C37AD" w:rsidRPr="0018772B">
        <w:rPr>
          <w:i/>
        </w:rPr>
        <w:t xml:space="preserve">Рисунок </w:t>
      </w:r>
      <w:r w:rsidR="006C37AD">
        <w:rPr>
          <w:i/>
          <w:noProof/>
        </w:rPr>
        <w:t>89</w:t>
      </w:r>
      <w:r w:rsidR="0089183F">
        <w:fldChar w:fldCharType="end"/>
      </w:r>
      <w:r>
        <w:t>).</w:t>
      </w:r>
    </w:p>
    <w:p w14:paraId="73FD1643" w14:textId="428E80F2" w:rsidR="00E25D29" w:rsidRDefault="00E25D29" w:rsidP="00E25D29">
      <w:pPr>
        <w:spacing w:line="360" w:lineRule="auto"/>
        <w:ind w:left="1560" w:firstLine="0"/>
      </w:pPr>
      <w:r>
        <w:t xml:space="preserve">В блоке необходимо указать перечень подведомственных организаций, </w:t>
      </w:r>
      <w:r w:rsidR="007348D5">
        <w:t xml:space="preserve">положения о закупках </w:t>
      </w:r>
      <w:r>
        <w:t xml:space="preserve">которых подлежат согласованию ГРБС. </w:t>
      </w:r>
      <w:r w:rsidRPr="005F489B">
        <w:rPr>
          <w:u w:val="single"/>
        </w:rPr>
        <w:t>В блоке обязательно указание минимум одной организации</w:t>
      </w:r>
      <w:r>
        <w:t xml:space="preserve">. </w:t>
      </w:r>
    </w:p>
    <w:p w14:paraId="4F4C10DC" w14:textId="7B2EA112" w:rsidR="00E25D29" w:rsidRDefault="00807EF3" w:rsidP="00E25D29">
      <w:pPr>
        <w:pStyle w:val="af0"/>
        <w:keepNext/>
        <w:spacing w:line="360" w:lineRule="auto"/>
        <w:ind w:left="0" w:firstLine="0"/>
      </w:pPr>
      <w:r>
        <w:rPr>
          <w:noProof/>
        </w:rPr>
        <w:drawing>
          <wp:inline distT="0" distB="0" distL="0" distR="0" wp14:anchorId="7C2E08C9" wp14:editId="2DF06A66">
            <wp:extent cx="5935980" cy="1386840"/>
            <wp:effectExtent l="0" t="0" r="7620" b="381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5980" cy="1386840"/>
                    </a:xfrm>
                    <a:prstGeom prst="rect">
                      <a:avLst/>
                    </a:prstGeom>
                    <a:noFill/>
                    <a:ln>
                      <a:noFill/>
                    </a:ln>
                  </pic:spPr>
                </pic:pic>
              </a:graphicData>
            </a:graphic>
          </wp:inline>
        </w:drawing>
      </w:r>
    </w:p>
    <w:p w14:paraId="342F9FF7" w14:textId="01B8464F" w:rsidR="00E25D29" w:rsidRPr="0018772B" w:rsidRDefault="00E25D29" w:rsidP="00E25D29">
      <w:pPr>
        <w:pStyle w:val="ae"/>
        <w:ind w:left="1571" w:firstLine="0"/>
        <w:jc w:val="center"/>
        <w:rPr>
          <w:i w:val="0"/>
          <w:color w:val="auto"/>
          <w:sz w:val="24"/>
        </w:rPr>
      </w:pPr>
      <w:bookmarkStart w:id="180" w:name="_Ref93076785"/>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89</w:t>
      </w:r>
      <w:r w:rsidRPr="0018772B">
        <w:rPr>
          <w:i w:val="0"/>
          <w:color w:val="auto"/>
          <w:sz w:val="24"/>
        </w:rPr>
        <w:fldChar w:fldCharType="end"/>
      </w:r>
      <w:bookmarkEnd w:id="180"/>
      <w:r>
        <w:rPr>
          <w:i w:val="0"/>
          <w:color w:val="auto"/>
          <w:sz w:val="24"/>
        </w:rPr>
        <w:t xml:space="preserve"> – </w:t>
      </w:r>
      <w:r w:rsidRPr="0018772B">
        <w:rPr>
          <w:i w:val="0"/>
          <w:color w:val="auto"/>
          <w:sz w:val="24"/>
          <w:szCs w:val="24"/>
        </w:rPr>
        <w:t xml:space="preserve">Блок «Организации, </w:t>
      </w:r>
      <w:r w:rsidR="00807EF3">
        <w:rPr>
          <w:i w:val="0"/>
          <w:color w:val="auto"/>
          <w:sz w:val="24"/>
          <w:szCs w:val="24"/>
        </w:rPr>
        <w:t>положения о закупках</w:t>
      </w:r>
      <w:r>
        <w:rPr>
          <w:color w:val="000000"/>
          <w:szCs w:val="20"/>
        </w:rPr>
        <w:t xml:space="preserve"> </w:t>
      </w:r>
      <w:r w:rsidRPr="0018772B">
        <w:rPr>
          <w:i w:val="0"/>
          <w:color w:val="auto"/>
          <w:sz w:val="24"/>
          <w:szCs w:val="24"/>
        </w:rPr>
        <w:t>которых подлежат согласованию ГРБС»</w:t>
      </w:r>
    </w:p>
    <w:p w14:paraId="22188A9E" w14:textId="5273C763" w:rsidR="00E25D29" w:rsidRDefault="00E25D29" w:rsidP="00E25D29">
      <w:pPr>
        <w:spacing w:line="360" w:lineRule="auto"/>
        <w:ind w:left="1560" w:firstLine="0"/>
      </w:pPr>
      <w:r>
        <w:lastRenderedPageBreak/>
        <w:t xml:space="preserve">Для выбора организаций необходимо нажать в блоке на кнопку «Добавить» </w:t>
      </w:r>
      <w:r>
        <w:rPr>
          <w:noProof/>
        </w:rPr>
        <w:drawing>
          <wp:inline distT="0" distB="0" distL="0" distR="0" wp14:anchorId="1012E963" wp14:editId="409038B5">
            <wp:extent cx="195249" cy="206734"/>
            <wp:effectExtent l="0" t="0" r="0" b="317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9399" cy="211129"/>
                    </a:xfrm>
                    <a:prstGeom prst="rect">
                      <a:avLst/>
                    </a:prstGeom>
                  </pic:spPr>
                </pic:pic>
              </a:graphicData>
            </a:graphic>
          </wp:inline>
        </w:drawing>
      </w:r>
      <w:r>
        <w:t xml:space="preserve"> . По кнопке открывается модальное окно «Выбор заказчика» (</w:t>
      </w:r>
      <w:r w:rsidR="0089183F">
        <w:fldChar w:fldCharType="begin"/>
      </w:r>
      <w:r w:rsidR="0089183F">
        <w:instrText xml:space="preserve"> REF _Ref93076797 \h </w:instrText>
      </w:r>
      <w:r w:rsidR="0089183F">
        <w:fldChar w:fldCharType="separate"/>
      </w:r>
      <w:r w:rsidR="006C37AD" w:rsidRPr="0018772B">
        <w:rPr>
          <w:i/>
        </w:rPr>
        <w:t xml:space="preserve">Рисунок </w:t>
      </w:r>
      <w:r w:rsidR="006C37AD">
        <w:rPr>
          <w:i/>
          <w:noProof/>
        </w:rPr>
        <w:t>90</w:t>
      </w:r>
      <w:r w:rsidR="0089183F">
        <w:fldChar w:fldCharType="end"/>
      </w:r>
      <w:r>
        <w:t>):</w:t>
      </w:r>
    </w:p>
    <w:p w14:paraId="228A989B" w14:textId="77777777" w:rsidR="00E25D29" w:rsidRDefault="00E25D29" w:rsidP="00E25D29">
      <w:pPr>
        <w:keepNext/>
        <w:ind w:firstLine="0"/>
      </w:pPr>
      <w:r>
        <w:rPr>
          <w:noProof/>
        </w:rPr>
        <w:drawing>
          <wp:inline distT="0" distB="0" distL="0" distR="0" wp14:anchorId="77DC4500" wp14:editId="58501B9E">
            <wp:extent cx="5934075" cy="2276475"/>
            <wp:effectExtent l="0" t="0" r="9525" b="9525"/>
            <wp:docPr id="53" name="Рисунок 53"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3A0D378B" w14:textId="3858F145" w:rsidR="00E25D29" w:rsidRDefault="00E25D29" w:rsidP="00E25D29">
      <w:pPr>
        <w:pStyle w:val="ae"/>
        <w:ind w:left="1571" w:firstLine="0"/>
        <w:jc w:val="center"/>
        <w:rPr>
          <w:i w:val="0"/>
          <w:color w:val="auto"/>
          <w:sz w:val="24"/>
        </w:rPr>
      </w:pPr>
      <w:bookmarkStart w:id="181" w:name="_Ref93076797"/>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90</w:t>
      </w:r>
      <w:r w:rsidRPr="0018772B">
        <w:rPr>
          <w:i w:val="0"/>
          <w:color w:val="auto"/>
          <w:sz w:val="24"/>
        </w:rPr>
        <w:fldChar w:fldCharType="end"/>
      </w:r>
      <w:bookmarkEnd w:id="181"/>
      <w:r w:rsidRPr="0018772B">
        <w:rPr>
          <w:i w:val="0"/>
          <w:color w:val="auto"/>
          <w:sz w:val="24"/>
        </w:rPr>
        <w:t xml:space="preserve"> – Модальное окно «Выбор заказчика»</w:t>
      </w:r>
    </w:p>
    <w:p w14:paraId="2818A30B" w14:textId="77777777" w:rsidR="00E25D29" w:rsidRPr="00FC383C" w:rsidRDefault="00E25D29" w:rsidP="00E25D29">
      <w:pPr>
        <w:spacing w:line="360" w:lineRule="auto"/>
        <w:ind w:left="1560" w:firstLine="0"/>
      </w:pPr>
      <w:r>
        <w:t>Для выбора доступны все подведомственные организации, у которых в карточке организации справочника «Заказчики» в поле «Работает по 223-ФЗ» установлено значение «Да». Выбор организаций осуществляется путем отметки нужных строк чек-боксом. В окне доступна фильтрация по всем столбцам и кнопка «Выбрать все» для выбора всех отфильтрованных организаций. Если необходимо убрать все отмеченные организации, то необходимо нажать на кнопку «Отменить все».</w:t>
      </w:r>
    </w:p>
    <w:p w14:paraId="5433A4C7" w14:textId="6DA7B82F" w:rsidR="00E25D29" w:rsidRDefault="00E25D29" w:rsidP="00E25D29">
      <w:pPr>
        <w:spacing w:line="360" w:lineRule="auto"/>
        <w:ind w:left="1560" w:firstLine="0"/>
      </w:pPr>
      <w:r>
        <w:t xml:space="preserve">После выбора нужных подведомственных организаций в модальном окне необходимо нажать на кнопку «Выбрать». Выбранные организации отобразятся в блоке «Организации, </w:t>
      </w:r>
      <w:r w:rsidR="007348D5">
        <w:t xml:space="preserve">положения о закупках </w:t>
      </w:r>
      <w:r>
        <w:t xml:space="preserve">которых подлежат согласованию ГРБС». </w:t>
      </w:r>
    </w:p>
    <w:p w14:paraId="5C454095" w14:textId="02327BE1" w:rsidR="00E25D29" w:rsidRDefault="00E25D29" w:rsidP="00E25D29">
      <w:pPr>
        <w:spacing w:line="360" w:lineRule="auto"/>
        <w:ind w:left="1560" w:firstLine="0"/>
      </w:pPr>
      <w:r>
        <w:t xml:space="preserve">В строке с выбранными организациями – заказчиков доступно действие ««Удалить» </w:t>
      </w:r>
      <w:r>
        <w:rPr>
          <w:noProof/>
        </w:rPr>
        <w:drawing>
          <wp:inline distT="0" distB="0" distL="0" distR="0" wp14:anchorId="144057BD" wp14:editId="0372B140">
            <wp:extent cx="139148" cy="166977"/>
            <wp:effectExtent l="0" t="0" r="0" b="508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83" cy="169779"/>
                    </a:xfrm>
                    <a:prstGeom prst="rect">
                      <a:avLst/>
                    </a:prstGeom>
                  </pic:spPr>
                </pic:pic>
              </a:graphicData>
            </a:graphic>
          </wp:inline>
        </w:drawing>
      </w:r>
      <w:r>
        <w:t xml:space="preserve"> для удаления данных из блока (</w:t>
      </w:r>
      <w:r w:rsidR="0089183F">
        <w:fldChar w:fldCharType="begin"/>
      </w:r>
      <w:r w:rsidR="0089183F">
        <w:instrText xml:space="preserve"> REF _Ref93076785 \h </w:instrText>
      </w:r>
      <w:r w:rsidR="0089183F">
        <w:fldChar w:fldCharType="separate"/>
      </w:r>
      <w:r w:rsidR="006C37AD" w:rsidRPr="0018772B">
        <w:rPr>
          <w:i/>
        </w:rPr>
        <w:t xml:space="preserve">Рисунок </w:t>
      </w:r>
      <w:r w:rsidR="006C37AD">
        <w:rPr>
          <w:i/>
          <w:noProof/>
        </w:rPr>
        <w:t>89</w:t>
      </w:r>
      <w:r w:rsidR="0089183F">
        <w:fldChar w:fldCharType="end"/>
      </w:r>
      <w:r>
        <w:t>).</w:t>
      </w:r>
    </w:p>
    <w:p w14:paraId="67CB693F" w14:textId="2B0BF356" w:rsidR="00E25D29" w:rsidRDefault="00807EF3" w:rsidP="00E25D29">
      <w:pPr>
        <w:keepNext/>
        <w:spacing w:line="360" w:lineRule="auto"/>
        <w:ind w:firstLine="0"/>
      </w:pPr>
      <w:r>
        <w:rPr>
          <w:noProof/>
        </w:rPr>
        <w:drawing>
          <wp:inline distT="0" distB="0" distL="0" distR="0" wp14:anchorId="01E4570C" wp14:editId="699C44E5">
            <wp:extent cx="5935980" cy="594360"/>
            <wp:effectExtent l="0" t="0" r="762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5980" cy="594360"/>
                    </a:xfrm>
                    <a:prstGeom prst="rect">
                      <a:avLst/>
                    </a:prstGeom>
                    <a:noFill/>
                    <a:ln>
                      <a:noFill/>
                    </a:ln>
                  </pic:spPr>
                </pic:pic>
              </a:graphicData>
            </a:graphic>
          </wp:inline>
        </w:drawing>
      </w:r>
    </w:p>
    <w:p w14:paraId="01917CEB" w14:textId="2055E181" w:rsidR="00E25D29" w:rsidRDefault="00E25D29" w:rsidP="00E25D29">
      <w:pPr>
        <w:pStyle w:val="ae"/>
        <w:jc w:val="center"/>
        <w:rPr>
          <w:i w:val="0"/>
          <w:color w:val="auto"/>
          <w:sz w:val="24"/>
        </w:rPr>
      </w:pPr>
      <w:bookmarkStart w:id="182" w:name="_Ref93076766"/>
      <w:r w:rsidRPr="001D58B4">
        <w:rPr>
          <w:i w:val="0"/>
          <w:color w:val="auto"/>
          <w:sz w:val="24"/>
        </w:rPr>
        <w:t xml:space="preserve">Рисунок </w:t>
      </w:r>
      <w:r w:rsidRPr="001D58B4">
        <w:rPr>
          <w:i w:val="0"/>
          <w:color w:val="auto"/>
          <w:sz w:val="24"/>
        </w:rPr>
        <w:fldChar w:fldCharType="begin"/>
      </w:r>
      <w:r w:rsidRPr="001D58B4">
        <w:rPr>
          <w:i w:val="0"/>
          <w:color w:val="auto"/>
          <w:sz w:val="24"/>
        </w:rPr>
        <w:instrText xml:space="preserve"> SEQ Рисунок \* ARABIC </w:instrText>
      </w:r>
      <w:r w:rsidRPr="001D58B4">
        <w:rPr>
          <w:i w:val="0"/>
          <w:color w:val="auto"/>
          <w:sz w:val="24"/>
        </w:rPr>
        <w:fldChar w:fldCharType="separate"/>
      </w:r>
      <w:r w:rsidR="006C37AD">
        <w:rPr>
          <w:i w:val="0"/>
          <w:noProof/>
          <w:color w:val="auto"/>
          <w:sz w:val="24"/>
        </w:rPr>
        <w:t>91</w:t>
      </w:r>
      <w:r w:rsidRPr="001D58B4">
        <w:rPr>
          <w:i w:val="0"/>
          <w:color w:val="auto"/>
          <w:sz w:val="24"/>
        </w:rPr>
        <w:fldChar w:fldCharType="end"/>
      </w:r>
      <w:bookmarkEnd w:id="182"/>
      <w:r>
        <w:rPr>
          <w:i w:val="0"/>
          <w:color w:val="auto"/>
          <w:sz w:val="24"/>
        </w:rPr>
        <w:t xml:space="preserve"> – Блок «Настройка согласования </w:t>
      </w:r>
      <w:r w:rsidR="00807EF3">
        <w:rPr>
          <w:i w:val="0"/>
          <w:color w:val="auto"/>
          <w:sz w:val="24"/>
        </w:rPr>
        <w:t>положений о закупках</w:t>
      </w:r>
      <w:r>
        <w:rPr>
          <w:i w:val="0"/>
          <w:color w:val="auto"/>
          <w:sz w:val="24"/>
        </w:rPr>
        <w:t>»</w:t>
      </w:r>
    </w:p>
    <w:p w14:paraId="73BBDB89" w14:textId="77777777" w:rsidR="00D87F91" w:rsidRPr="00D87F91" w:rsidRDefault="00D87F91" w:rsidP="00D87F91"/>
    <w:p w14:paraId="685DB8C8" w14:textId="08E20BE3" w:rsidR="00445812" w:rsidRDefault="00445812" w:rsidP="00D87F91">
      <w:pPr>
        <w:pStyle w:val="3"/>
        <w:spacing w:after="120"/>
        <w:rPr>
          <w:rFonts w:ascii="Times New Roman" w:hAnsi="Times New Roman" w:cs="Times New Roman"/>
          <w:b/>
          <w:color w:val="auto"/>
        </w:rPr>
      </w:pPr>
      <w:bookmarkStart w:id="183" w:name="_Ref93073525"/>
      <w:bookmarkStart w:id="184" w:name="_Toc140513252"/>
      <w:r w:rsidRPr="00D87F91">
        <w:rPr>
          <w:rFonts w:ascii="Times New Roman" w:hAnsi="Times New Roman" w:cs="Times New Roman"/>
          <w:b/>
          <w:color w:val="auto"/>
        </w:rPr>
        <w:t>Настройка согласования планов закупки</w:t>
      </w:r>
      <w:bookmarkEnd w:id="183"/>
      <w:bookmarkEnd w:id="184"/>
    </w:p>
    <w:p w14:paraId="07D22E9D" w14:textId="4CE407F6" w:rsidR="004C7C56" w:rsidRDefault="004C7C56" w:rsidP="004C7C56">
      <w:pPr>
        <w:pStyle w:val="a6"/>
        <w:keepNext w:val="0"/>
        <w:keepLines w:val="0"/>
      </w:pPr>
      <w:r>
        <w:t xml:space="preserve">В блоке «Настройка согласования планов закупки» доступна настройка необходимости согласования ГРБС планов закупки подведомственных организаций. </w:t>
      </w:r>
    </w:p>
    <w:p w14:paraId="2552E75F" w14:textId="389D19FE" w:rsidR="004C7C56" w:rsidRPr="00C811B3" w:rsidRDefault="004C7C56" w:rsidP="004C7C56">
      <w:pPr>
        <w:spacing w:line="360" w:lineRule="auto"/>
        <w:rPr>
          <w:color w:val="000000"/>
          <w:szCs w:val="20"/>
        </w:rPr>
      </w:pPr>
      <w:r>
        <w:rPr>
          <w:color w:val="000000"/>
          <w:szCs w:val="20"/>
        </w:rPr>
        <w:lastRenderedPageBreak/>
        <w:t xml:space="preserve">Настройка необходимости согласования ГРБС </w:t>
      </w:r>
      <w:r>
        <w:t>планов закупки</w:t>
      </w:r>
      <w:r>
        <w:rPr>
          <w:color w:val="000000"/>
          <w:szCs w:val="20"/>
        </w:rPr>
        <w:t xml:space="preserve"> осуществляется с помощью </w:t>
      </w:r>
      <w:r w:rsidRPr="00C811B3">
        <w:rPr>
          <w:color w:val="000000"/>
          <w:szCs w:val="20"/>
        </w:rPr>
        <w:t>следующих параметров</w:t>
      </w:r>
      <w:r>
        <w:rPr>
          <w:color w:val="000000"/>
          <w:szCs w:val="20"/>
        </w:rPr>
        <w:t xml:space="preserve"> </w:t>
      </w:r>
      <w:r>
        <w:t>(</w:t>
      </w:r>
      <w:r w:rsidR="007D4611">
        <w:fldChar w:fldCharType="begin"/>
      </w:r>
      <w:r w:rsidR="007D4611">
        <w:instrText xml:space="preserve"> REF _Ref93076826 \h </w:instrText>
      </w:r>
      <w:r w:rsidR="007D4611">
        <w:fldChar w:fldCharType="separate"/>
      </w:r>
      <w:r w:rsidR="006C37AD" w:rsidRPr="001D58B4">
        <w:rPr>
          <w:i/>
        </w:rPr>
        <w:t xml:space="preserve">Рисунок </w:t>
      </w:r>
      <w:r w:rsidR="006C37AD">
        <w:rPr>
          <w:i/>
          <w:noProof/>
        </w:rPr>
        <w:t>94</w:t>
      </w:r>
      <w:r w:rsidR="007D4611">
        <w:fldChar w:fldCharType="end"/>
      </w:r>
      <w:r>
        <w:t>)</w:t>
      </w:r>
      <w:r w:rsidRPr="00C811B3">
        <w:rPr>
          <w:color w:val="000000"/>
          <w:szCs w:val="20"/>
        </w:rPr>
        <w:t xml:space="preserve">: </w:t>
      </w:r>
    </w:p>
    <w:p w14:paraId="7882F309" w14:textId="20FF577A" w:rsidR="004C7C56" w:rsidRPr="00570F79" w:rsidRDefault="004C7C56" w:rsidP="004C7C56">
      <w:pPr>
        <w:pStyle w:val="af0"/>
        <w:numPr>
          <w:ilvl w:val="0"/>
          <w:numId w:val="6"/>
        </w:numPr>
        <w:spacing w:line="360" w:lineRule="auto"/>
        <w:rPr>
          <w:b/>
        </w:rPr>
      </w:pPr>
      <w:r w:rsidRPr="00512DBD">
        <w:rPr>
          <w:b/>
          <w:i/>
          <w:iCs/>
        </w:rPr>
        <w:t>Планы</w:t>
      </w:r>
      <w:r>
        <w:rPr>
          <w:b/>
          <w:i/>
          <w:iCs/>
        </w:rPr>
        <w:t xml:space="preserve"> закупки</w:t>
      </w:r>
      <w:r w:rsidRPr="00512DBD">
        <w:rPr>
          <w:b/>
          <w:i/>
          <w:iCs/>
        </w:rPr>
        <w:t xml:space="preserve"> подведомственных организаций подлежат согласованию ГРБС</w:t>
      </w:r>
      <w:r w:rsidRPr="00570F79">
        <w:rPr>
          <w:b/>
        </w:rPr>
        <w:t>:</w:t>
      </w:r>
    </w:p>
    <w:p w14:paraId="52B2A411" w14:textId="17EF4A70" w:rsidR="004C7C56" w:rsidRDefault="004C7C56" w:rsidP="004C7C56">
      <w:pPr>
        <w:spacing w:line="360" w:lineRule="auto"/>
        <w:ind w:left="1560" w:firstLine="0"/>
      </w:pPr>
      <w:r>
        <w:t xml:space="preserve">Если ГРБС </w:t>
      </w:r>
      <w:r w:rsidRPr="00570F79">
        <w:rPr>
          <w:u w:val="single"/>
        </w:rPr>
        <w:t>не осуществляет</w:t>
      </w:r>
      <w:r>
        <w:t xml:space="preserve"> согласование планов закупки</w:t>
      </w:r>
      <w:r>
        <w:rPr>
          <w:color w:val="000000"/>
          <w:szCs w:val="20"/>
        </w:rPr>
        <w:t xml:space="preserve"> </w:t>
      </w:r>
      <w:r>
        <w:t>подведомственных организаций, то необходимо установить в поле значение «Нет». Если установлено значение «Нет», то все планы закупки</w:t>
      </w:r>
      <w:r>
        <w:rPr>
          <w:color w:val="000000"/>
          <w:szCs w:val="20"/>
        </w:rPr>
        <w:t xml:space="preserve"> </w:t>
      </w:r>
      <w:r>
        <w:t>(и их изменения) подведомственных организаций проходят без этапа согласования ГРБС.</w:t>
      </w:r>
    </w:p>
    <w:p w14:paraId="2A4D0D7F" w14:textId="000D0CEB" w:rsidR="004C7C56" w:rsidRDefault="004C7C56" w:rsidP="004C7C56">
      <w:pPr>
        <w:spacing w:line="360" w:lineRule="auto"/>
        <w:ind w:left="1560" w:firstLine="0"/>
      </w:pPr>
      <w:r>
        <w:t xml:space="preserve">Если ГРБС </w:t>
      </w:r>
      <w:r w:rsidRPr="00570F79">
        <w:rPr>
          <w:u w:val="single"/>
        </w:rPr>
        <w:t>осуществляет</w:t>
      </w:r>
      <w:r>
        <w:t xml:space="preserve"> согласование планов закупки</w:t>
      </w:r>
      <w:r>
        <w:rPr>
          <w:color w:val="000000"/>
          <w:szCs w:val="20"/>
        </w:rPr>
        <w:t xml:space="preserve"> </w:t>
      </w:r>
      <w:r>
        <w:t>подведомственных организаций, то необходимо установить в поле значение «Да». Необходимость согласования планов закупки</w:t>
      </w:r>
      <w:r>
        <w:rPr>
          <w:color w:val="000000"/>
          <w:szCs w:val="20"/>
        </w:rPr>
        <w:t xml:space="preserve"> </w:t>
      </w:r>
      <w:r>
        <w:t xml:space="preserve">может быть установлена для всех подведомственных организаций или только для отдельных организаций – для настройки необходимо заполнить дополнительное поле «Все планы закупки подведомственных организаций подлежат согласованию ГРБС» и блок «Организации, планы закупки которых подлежат согласованию ГРБС» (при необходимости):   </w:t>
      </w:r>
    </w:p>
    <w:p w14:paraId="690B9B80" w14:textId="15586A32" w:rsidR="004C7C56" w:rsidRDefault="004C7C56" w:rsidP="004C7C56">
      <w:pPr>
        <w:pStyle w:val="af0"/>
        <w:numPr>
          <w:ilvl w:val="0"/>
          <w:numId w:val="6"/>
        </w:numPr>
        <w:spacing w:line="360" w:lineRule="auto"/>
      </w:pPr>
      <w:r w:rsidRPr="00512DBD">
        <w:rPr>
          <w:b/>
          <w:i/>
          <w:iCs/>
        </w:rPr>
        <w:t xml:space="preserve">Все планы </w:t>
      </w:r>
      <w:r>
        <w:rPr>
          <w:b/>
          <w:i/>
          <w:iCs/>
        </w:rPr>
        <w:t xml:space="preserve">закупки </w:t>
      </w:r>
      <w:r w:rsidRPr="00512DBD">
        <w:rPr>
          <w:b/>
          <w:i/>
          <w:iCs/>
        </w:rPr>
        <w:t>подведомственных организаций подлежат согласованию ГРБС</w:t>
      </w:r>
      <w:r>
        <w:rPr>
          <w:b/>
          <w:i/>
          <w:iCs/>
        </w:rPr>
        <w:t>:</w:t>
      </w:r>
      <w:r>
        <w:t xml:space="preserve"> поле доступно для заполнения, если в поле «П</w:t>
      </w:r>
      <w:r w:rsidRPr="00AD6A76">
        <w:t>ланы</w:t>
      </w:r>
      <w:r>
        <w:t xml:space="preserve"> закупки</w:t>
      </w:r>
      <w:r w:rsidRPr="00AD6A76">
        <w:t xml:space="preserve"> подведомственных организаций подлежат согласованию ГРБС</w:t>
      </w:r>
      <w:r>
        <w:t xml:space="preserve">» установлено значение «Да». </w:t>
      </w:r>
    </w:p>
    <w:p w14:paraId="7D595995" w14:textId="076F9DF3" w:rsidR="004C7C56" w:rsidRDefault="004C7C56" w:rsidP="004C7C56">
      <w:pPr>
        <w:spacing w:line="360" w:lineRule="auto"/>
        <w:ind w:left="1560" w:firstLine="0"/>
      </w:pPr>
      <w:r>
        <w:t>Если согласованию ГРБС подлежат планы</w:t>
      </w:r>
      <w:r w:rsidR="00807EF3">
        <w:t xml:space="preserve"> закупки</w:t>
      </w:r>
      <w:r>
        <w:t xml:space="preserve"> </w:t>
      </w:r>
      <w:r w:rsidRPr="00512DBD">
        <w:rPr>
          <w:u w:val="single"/>
        </w:rPr>
        <w:t>всех подведомственных организаций</w:t>
      </w:r>
      <w:r>
        <w:t>, то необходимо в поле установить значение «Да». После установки значения «Да» планы закупки</w:t>
      </w:r>
      <w:r>
        <w:rPr>
          <w:color w:val="000000"/>
          <w:szCs w:val="20"/>
        </w:rPr>
        <w:t xml:space="preserve"> </w:t>
      </w:r>
      <w:r>
        <w:t>(и их изменения) всех подведомственных организаций будут проходить этап согласования ГРБС.</w:t>
      </w:r>
    </w:p>
    <w:p w14:paraId="67CEB265" w14:textId="63959445" w:rsidR="004C7C56" w:rsidRDefault="004C7C56" w:rsidP="004C7C56">
      <w:pPr>
        <w:spacing w:line="360" w:lineRule="auto"/>
        <w:ind w:left="1560" w:firstLine="0"/>
      </w:pPr>
      <w:r>
        <w:t xml:space="preserve">Если согласованию ГРБС подлежат </w:t>
      </w:r>
      <w:r w:rsidR="00E25D29">
        <w:t>планы закупки</w:t>
      </w:r>
      <w:r w:rsidR="00E25D29">
        <w:rPr>
          <w:color w:val="000000"/>
          <w:szCs w:val="20"/>
        </w:rPr>
        <w:t xml:space="preserve"> </w:t>
      </w:r>
      <w:r w:rsidRPr="001161C9">
        <w:rPr>
          <w:u w:val="single"/>
        </w:rPr>
        <w:t>только отдельных подведомственных организаций</w:t>
      </w:r>
      <w:r>
        <w:t xml:space="preserve">, то необходимо в поле установить значение «Нет». Перечень организаций, для которых необходимо согласование </w:t>
      </w:r>
      <w:r w:rsidR="00E25D29">
        <w:t>плана закупки</w:t>
      </w:r>
      <w:r w:rsidR="00E25D29">
        <w:rPr>
          <w:color w:val="000000"/>
          <w:szCs w:val="20"/>
        </w:rPr>
        <w:t xml:space="preserve"> </w:t>
      </w:r>
      <w:r>
        <w:t xml:space="preserve">с ГРБС, указывается в блоке «Организации, </w:t>
      </w:r>
      <w:r w:rsidR="00E25D29">
        <w:t>планы закупки</w:t>
      </w:r>
      <w:r w:rsidR="00E25D29">
        <w:rPr>
          <w:color w:val="000000"/>
          <w:szCs w:val="20"/>
        </w:rPr>
        <w:t xml:space="preserve"> </w:t>
      </w:r>
      <w:r>
        <w:t xml:space="preserve">которых подлежат согласованию ГРБС». </w:t>
      </w:r>
    </w:p>
    <w:p w14:paraId="7F9EC3E6" w14:textId="6D52D368" w:rsidR="004C7C56" w:rsidRDefault="004C7C56" w:rsidP="004C7C56">
      <w:pPr>
        <w:pStyle w:val="af0"/>
        <w:numPr>
          <w:ilvl w:val="0"/>
          <w:numId w:val="7"/>
        </w:numPr>
        <w:spacing w:line="360" w:lineRule="auto"/>
      </w:pPr>
      <w:r w:rsidRPr="001161C9">
        <w:rPr>
          <w:b/>
          <w:i/>
          <w:iCs/>
        </w:rPr>
        <w:t xml:space="preserve"> Блок «Организации, планы</w:t>
      </w:r>
      <w:r w:rsidR="00E25D29">
        <w:rPr>
          <w:b/>
          <w:i/>
          <w:iCs/>
        </w:rPr>
        <w:t xml:space="preserve"> закупки</w:t>
      </w:r>
      <w:r w:rsidRPr="001161C9">
        <w:rPr>
          <w:b/>
          <w:i/>
          <w:iCs/>
        </w:rPr>
        <w:t xml:space="preserve"> которых подлежат согласованию ГРБС»</w:t>
      </w:r>
      <w:r>
        <w:t xml:space="preserve"> - блок доступен, если в поле «Все </w:t>
      </w:r>
      <w:r w:rsidR="00E25D29">
        <w:t>планы закупки</w:t>
      </w:r>
      <w:r w:rsidR="00E25D29">
        <w:rPr>
          <w:color w:val="000000"/>
          <w:szCs w:val="20"/>
        </w:rPr>
        <w:t xml:space="preserve"> </w:t>
      </w:r>
      <w:r>
        <w:t>подведомственных организаций подлежат согласованию ГРБС» установлено значение «Нет» (</w:t>
      </w:r>
      <w:r w:rsidR="007D4611">
        <w:fldChar w:fldCharType="begin"/>
      </w:r>
      <w:r w:rsidR="007D4611">
        <w:instrText xml:space="preserve"> REF _Ref93076843 \h </w:instrText>
      </w:r>
      <w:r w:rsidR="007D4611">
        <w:fldChar w:fldCharType="separate"/>
      </w:r>
      <w:r w:rsidR="006C37AD" w:rsidRPr="0018772B">
        <w:rPr>
          <w:i/>
        </w:rPr>
        <w:t xml:space="preserve">Рисунок </w:t>
      </w:r>
      <w:r w:rsidR="006C37AD">
        <w:rPr>
          <w:i/>
          <w:noProof/>
        </w:rPr>
        <w:t>92</w:t>
      </w:r>
      <w:r w:rsidR="007D4611">
        <w:fldChar w:fldCharType="end"/>
      </w:r>
      <w:r>
        <w:t>).</w:t>
      </w:r>
    </w:p>
    <w:p w14:paraId="08CE4E63" w14:textId="09159C53" w:rsidR="004C7C56" w:rsidRDefault="004C7C56" w:rsidP="004C7C56">
      <w:pPr>
        <w:spacing w:line="360" w:lineRule="auto"/>
        <w:ind w:left="1560" w:firstLine="0"/>
      </w:pPr>
      <w:r>
        <w:lastRenderedPageBreak/>
        <w:t xml:space="preserve">В блоке необходимо указать перечень подведомственных организаций, </w:t>
      </w:r>
      <w:r w:rsidR="00E25D29">
        <w:t>планы закупки</w:t>
      </w:r>
      <w:r w:rsidR="00E25D29">
        <w:rPr>
          <w:color w:val="000000"/>
          <w:szCs w:val="20"/>
        </w:rPr>
        <w:t xml:space="preserve"> </w:t>
      </w:r>
      <w:r>
        <w:t xml:space="preserve">которых подлежат согласованию ГРБС. </w:t>
      </w:r>
      <w:r w:rsidRPr="005F489B">
        <w:rPr>
          <w:u w:val="single"/>
        </w:rPr>
        <w:t>В блоке обязательно указание минимум одной организации</w:t>
      </w:r>
      <w:r>
        <w:t xml:space="preserve">. </w:t>
      </w:r>
    </w:p>
    <w:p w14:paraId="6DA1DAF1" w14:textId="0798EDB7" w:rsidR="004C7C56" w:rsidRDefault="00E25D29" w:rsidP="004C7C56">
      <w:pPr>
        <w:pStyle w:val="af0"/>
        <w:keepNext/>
        <w:spacing w:line="360" w:lineRule="auto"/>
        <w:ind w:left="0" w:firstLine="0"/>
      </w:pPr>
      <w:r>
        <w:rPr>
          <w:noProof/>
        </w:rPr>
        <w:drawing>
          <wp:inline distT="0" distB="0" distL="0" distR="0" wp14:anchorId="333C175A" wp14:editId="7C84E20E">
            <wp:extent cx="6155128" cy="14478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55839" cy="1447967"/>
                    </a:xfrm>
                    <a:prstGeom prst="rect">
                      <a:avLst/>
                    </a:prstGeom>
                    <a:noFill/>
                    <a:ln>
                      <a:noFill/>
                    </a:ln>
                  </pic:spPr>
                </pic:pic>
              </a:graphicData>
            </a:graphic>
          </wp:inline>
        </w:drawing>
      </w:r>
    </w:p>
    <w:p w14:paraId="75594B7B" w14:textId="71EBA66D" w:rsidR="004C7C56" w:rsidRPr="0018772B" w:rsidRDefault="004C7C56" w:rsidP="004C7C56">
      <w:pPr>
        <w:pStyle w:val="ae"/>
        <w:ind w:left="1571" w:firstLine="0"/>
        <w:jc w:val="center"/>
        <w:rPr>
          <w:i w:val="0"/>
          <w:color w:val="auto"/>
          <w:sz w:val="24"/>
        </w:rPr>
      </w:pPr>
      <w:bookmarkStart w:id="185" w:name="_Ref93076843"/>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92</w:t>
      </w:r>
      <w:r w:rsidRPr="0018772B">
        <w:rPr>
          <w:i w:val="0"/>
          <w:color w:val="auto"/>
          <w:sz w:val="24"/>
        </w:rPr>
        <w:fldChar w:fldCharType="end"/>
      </w:r>
      <w:bookmarkEnd w:id="185"/>
      <w:r>
        <w:rPr>
          <w:i w:val="0"/>
          <w:color w:val="auto"/>
          <w:sz w:val="24"/>
        </w:rPr>
        <w:t xml:space="preserve"> – </w:t>
      </w:r>
      <w:r w:rsidRPr="0018772B">
        <w:rPr>
          <w:i w:val="0"/>
          <w:color w:val="auto"/>
          <w:sz w:val="24"/>
          <w:szCs w:val="24"/>
        </w:rPr>
        <w:t xml:space="preserve">Блок «Организации, </w:t>
      </w:r>
      <w:r w:rsidR="00E25D29" w:rsidRPr="00E25D29">
        <w:rPr>
          <w:i w:val="0"/>
          <w:color w:val="auto"/>
          <w:sz w:val="24"/>
          <w:szCs w:val="24"/>
        </w:rPr>
        <w:t>планы</w:t>
      </w:r>
      <w:r w:rsidR="00E25D29">
        <w:t xml:space="preserve"> </w:t>
      </w:r>
      <w:r w:rsidR="00E25D29" w:rsidRPr="00E25D29">
        <w:rPr>
          <w:i w:val="0"/>
          <w:color w:val="auto"/>
          <w:sz w:val="24"/>
          <w:szCs w:val="24"/>
        </w:rPr>
        <w:t>закупки</w:t>
      </w:r>
      <w:r w:rsidR="00E25D29">
        <w:rPr>
          <w:color w:val="000000"/>
          <w:szCs w:val="20"/>
        </w:rPr>
        <w:t xml:space="preserve"> </w:t>
      </w:r>
      <w:r w:rsidRPr="0018772B">
        <w:rPr>
          <w:i w:val="0"/>
          <w:color w:val="auto"/>
          <w:sz w:val="24"/>
          <w:szCs w:val="24"/>
        </w:rPr>
        <w:t>которых подлежат согласованию ГРБС»</w:t>
      </w:r>
    </w:p>
    <w:p w14:paraId="7DB1984E" w14:textId="65DD50C1" w:rsidR="004C7C56" w:rsidRDefault="004C7C56" w:rsidP="004C7C56">
      <w:pPr>
        <w:spacing w:line="360" w:lineRule="auto"/>
        <w:ind w:left="1560" w:firstLine="0"/>
      </w:pPr>
      <w:r>
        <w:t xml:space="preserve">Для выбора организаций необходимо нажать в блоке на кнопку «Добавить» </w:t>
      </w:r>
      <w:r>
        <w:rPr>
          <w:noProof/>
        </w:rPr>
        <w:drawing>
          <wp:inline distT="0" distB="0" distL="0" distR="0" wp14:anchorId="329F6FEA" wp14:editId="299523A0">
            <wp:extent cx="195249" cy="206734"/>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9399" cy="211129"/>
                    </a:xfrm>
                    <a:prstGeom prst="rect">
                      <a:avLst/>
                    </a:prstGeom>
                  </pic:spPr>
                </pic:pic>
              </a:graphicData>
            </a:graphic>
          </wp:inline>
        </w:drawing>
      </w:r>
      <w:r>
        <w:t xml:space="preserve"> . По кнопке открывается модальное окно «Выбор заказчика» (</w:t>
      </w:r>
      <w:r w:rsidR="007D4611">
        <w:fldChar w:fldCharType="begin"/>
      </w:r>
      <w:r w:rsidR="007D4611">
        <w:instrText xml:space="preserve"> REF _Ref93076855 \h </w:instrText>
      </w:r>
      <w:r w:rsidR="007D4611">
        <w:fldChar w:fldCharType="separate"/>
      </w:r>
      <w:r w:rsidR="006C37AD" w:rsidRPr="0018772B">
        <w:rPr>
          <w:i/>
        </w:rPr>
        <w:t xml:space="preserve">Рисунок </w:t>
      </w:r>
      <w:r w:rsidR="006C37AD">
        <w:rPr>
          <w:i/>
          <w:noProof/>
        </w:rPr>
        <w:t>93</w:t>
      </w:r>
      <w:r w:rsidR="007D4611">
        <w:fldChar w:fldCharType="end"/>
      </w:r>
      <w:r>
        <w:t>):</w:t>
      </w:r>
    </w:p>
    <w:p w14:paraId="212CD476" w14:textId="77777777" w:rsidR="004C7C56" w:rsidRDefault="004C7C56" w:rsidP="004C7C56">
      <w:pPr>
        <w:keepNext/>
        <w:ind w:firstLine="0"/>
      </w:pPr>
      <w:r>
        <w:rPr>
          <w:noProof/>
        </w:rPr>
        <w:drawing>
          <wp:inline distT="0" distB="0" distL="0" distR="0" wp14:anchorId="59846CC4" wp14:editId="484D8B85">
            <wp:extent cx="5934075" cy="2276475"/>
            <wp:effectExtent l="0" t="0" r="9525" b="9525"/>
            <wp:docPr id="41" name="Рисунок 4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4FDF6A8A" w14:textId="3EEF92BA" w:rsidR="004C7C56" w:rsidRDefault="004C7C56" w:rsidP="004C7C56">
      <w:pPr>
        <w:pStyle w:val="ae"/>
        <w:ind w:left="1571" w:firstLine="0"/>
        <w:jc w:val="center"/>
        <w:rPr>
          <w:i w:val="0"/>
          <w:color w:val="auto"/>
          <w:sz w:val="24"/>
        </w:rPr>
      </w:pPr>
      <w:bookmarkStart w:id="186" w:name="_Ref93076855"/>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93</w:t>
      </w:r>
      <w:r w:rsidRPr="0018772B">
        <w:rPr>
          <w:i w:val="0"/>
          <w:color w:val="auto"/>
          <w:sz w:val="24"/>
        </w:rPr>
        <w:fldChar w:fldCharType="end"/>
      </w:r>
      <w:bookmarkEnd w:id="186"/>
      <w:r w:rsidRPr="0018772B">
        <w:rPr>
          <w:i w:val="0"/>
          <w:color w:val="auto"/>
          <w:sz w:val="24"/>
        </w:rPr>
        <w:t xml:space="preserve"> – Модальное окно «Выбор заказчика»</w:t>
      </w:r>
    </w:p>
    <w:p w14:paraId="49070866" w14:textId="5A4D12CD" w:rsidR="004C7C56" w:rsidRPr="00FC383C" w:rsidRDefault="00E25D29" w:rsidP="004C7C56">
      <w:pPr>
        <w:spacing w:line="360" w:lineRule="auto"/>
        <w:ind w:left="1560" w:firstLine="0"/>
      </w:pPr>
      <w:r>
        <w:t xml:space="preserve">Для выбора доступны все подведомственные организации, у которых в карточке организации справочника «Заказчики» в поле «Работает по 223-ФЗ» установлено значение «Да». </w:t>
      </w:r>
      <w:r w:rsidR="004C7C56">
        <w:t>Выбор организаций осуществляется путем отметки нужных строк чек-боксом. В окне доступна фильтрация по всем столбцам и кнопка «Выбрать все» для выбора всех отфильтрованных организаций. Если необходимо убрать все отмеченные организации, то необходимо нажать на кнопку «Отменить все».</w:t>
      </w:r>
    </w:p>
    <w:p w14:paraId="2DDA09D9" w14:textId="30B5C913" w:rsidR="004C7C56" w:rsidRDefault="004C7C56" w:rsidP="004C7C56">
      <w:pPr>
        <w:spacing w:line="360" w:lineRule="auto"/>
        <w:ind w:left="1560" w:firstLine="0"/>
      </w:pPr>
      <w:r>
        <w:t xml:space="preserve">После выбора нужных подведомственных организаций в модальном окне необходимо нажать на кнопку «Выбрать». Выбранные организации отобразятся в блоке «Организации, </w:t>
      </w:r>
      <w:r w:rsidR="00E25D29">
        <w:t>планы закупки</w:t>
      </w:r>
      <w:r w:rsidR="00E25D29">
        <w:rPr>
          <w:color w:val="000000"/>
          <w:szCs w:val="20"/>
        </w:rPr>
        <w:t xml:space="preserve"> </w:t>
      </w:r>
      <w:r>
        <w:t xml:space="preserve">которых подлежат согласованию ГРБС». </w:t>
      </w:r>
    </w:p>
    <w:p w14:paraId="20B886AD" w14:textId="74000691" w:rsidR="004C7C56" w:rsidRDefault="004C7C56" w:rsidP="004C7C56">
      <w:pPr>
        <w:spacing w:line="360" w:lineRule="auto"/>
        <w:ind w:left="1560" w:firstLine="0"/>
      </w:pPr>
      <w:r>
        <w:lastRenderedPageBreak/>
        <w:t xml:space="preserve">В строке с выбранными организациями – заказчиков доступно действие ««Удалить» </w:t>
      </w:r>
      <w:r>
        <w:rPr>
          <w:noProof/>
        </w:rPr>
        <w:drawing>
          <wp:inline distT="0" distB="0" distL="0" distR="0" wp14:anchorId="61EE51DE" wp14:editId="0EC7A8B6">
            <wp:extent cx="139148" cy="166977"/>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83" cy="169779"/>
                    </a:xfrm>
                    <a:prstGeom prst="rect">
                      <a:avLst/>
                    </a:prstGeom>
                  </pic:spPr>
                </pic:pic>
              </a:graphicData>
            </a:graphic>
          </wp:inline>
        </w:drawing>
      </w:r>
      <w:r>
        <w:t xml:space="preserve"> для удаления данных из блока (</w:t>
      </w:r>
      <w:r w:rsidR="007D4611">
        <w:fldChar w:fldCharType="begin"/>
      </w:r>
      <w:r w:rsidR="007D4611">
        <w:instrText xml:space="preserve"> REF _Ref93076843 \h </w:instrText>
      </w:r>
      <w:r w:rsidR="007D4611">
        <w:fldChar w:fldCharType="separate"/>
      </w:r>
      <w:r w:rsidR="006C37AD" w:rsidRPr="0018772B">
        <w:rPr>
          <w:i/>
        </w:rPr>
        <w:t xml:space="preserve">Рисунок </w:t>
      </w:r>
      <w:r w:rsidR="006C37AD">
        <w:rPr>
          <w:i/>
          <w:noProof/>
        </w:rPr>
        <w:t>92</w:t>
      </w:r>
      <w:r w:rsidR="007D4611">
        <w:fldChar w:fldCharType="end"/>
      </w:r>
      <w:r>
        <w:t>).</w:t>
      </w:r>
    </w:p>
    <w:p w14:paraId="07468E52" w14:textId="5B1C115A" w:rsidR="004C7C56" w:rsidRDefault="00E25D29" w:rsidP="004C7C56">
      <w:pPr>
        <w:keepNext/>
        <w:spacing w:line="360" w:lineRule="auto"/>
        <w:ind w:firstLine="0"/>
      </w:pPr>
      <w:r>
        <w:rPr>
          <w:noProof/>
        </w:rPr>
        <w:drawing>
          <wp:inline distT="0" distB="0" distL="0" distR="0" wp14:anchorId="7F1FE1D2" wp14:editId="4D79F796">
            <wp:extent cx="5935980" cy="609600"/>
            <wp:effectExtent l="0" t="0" r="762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5980" cy="609600"/>
                    </a:xfrm>
                    <a:prstGeom prst="rect">
                      <a:avLst/>
                    </a:prstGeom>
                    <a:noFill/>
                    <a:ln>
                      <a:noFill/>
                    </a:ln>
                  </pic:spPr>
                </pic:pic>
              </a:graphicData>
            </a:graphic>
          </wp:inline>
        </w:drawing>
      </w:r>
    </w:p>
    <w:p w14:paraId="38CEA672" w14:textId="040CB703" w:rsidR="004C7C56" w:rsidRDefault="004C7C56" w:rsidP="004C7C56">
      <w:pPr>
        <w:pStyle w:val="ae"/>
        <w:jc w:val="center"/>
        <w:rPr>
          <w:i w:val="0"/>
          <w:color w:val="auto"/>
          <w:sz w:val="24"/>
        </w:rPr>
      </w:pPr>
      <w:bookmarkStart w:id="187" w:name="_Ref93076826"/>
      <w:r w:rsidRPr="001D58B4">
        <w:rPr>
          <w:i w:val="0"/>
          <w:color w:val="auto"/>
          <w:sz w:val="24"/>
        </w:rPr>
        <w:t xml:space="preserve">Рисунок </w:t>
      </w:r>
      <w:r w:rsidRPr="001D58B4">
        <w:rPr>
          <w:i w:val="0"/>
          <w:color w:val="auto"/>
          <w:sz w:val="24"/>
        </w:rPr>
        <w:fldChar w:fldCharType="begin"/>
      </w:r>
      <w:r w:rsidRPr="001D58B4">
        <w:rPr>
          <w:i w:val="0"/>
          <w:color w:val="auto"/>
          <w:sz w:val="24"/>
        </w:rPr>
        <w:instrText xml:space="preserve"> SEQ Рисунок \* ARABIC </w:instrText>
      </w:r>
      <w:r w:rsidRPr="001D58B4">
        <w:rPr>
          <w:i w:val="0"/>
          <w:color w:val="auto"/>
          <w:sz w:val="24"/>
        </w:rPr>
        <w:fldChar w:fldCharType="separate"/>
      </w:r>
      <w:r w:rsidR="006C37AD">
        <w:rPr>
          <w:i w:val="0"/>
          <w:noProof/>
          <w:color w:val="auto"/>
          <w:sz w:val="24"/>
        </w:rPr>
        <w:t>94</w:t>
      </w:r>
      <w:r w:rsidRPr="001D58B4">
        <w:rPr>
          <w:i w:val="0"/>
          <w:color w:val="auto"/>
          <w:sz w:val="24"/>
        </w:rPr>
        <w:fldChar w:fldCharType="end"/>
      </w:r>
      <w:bookmarkEnd w:id="187"/>
      <w:r>
        <w:rPr>
          <w:i w:val="0"/>
          <w:color w:val="auto"/>
          <w:sz w:val="24"/>
        </w:rPr>
        <w:t xml:space="preserve"> – </w:t>
      </w:r>
      <w:r w:rsidR="00E25D29">
        <w:rPr>
          <w:i w:val="0"/>
          <w:color w:val="auto"/>
          <w:sz w:val="24"/>
        </w:rPr>
        <w:t>Блок «</w:t>
      </w:r>
      <w:r>
        <w:rPr>
          <w:i w:val="0"/>
          <w:color w:val="auto"/>
          <w:sz w:val="24"/>
        </w:rPr>
        <w:t>Настройк</w:t>
      </w:r>
      <w:r w:rsidR="00E25D29">
        <w:rPr>
          <w:i w:val="0"/>
          <w:color w:val="auto"/>
          <w:sz w:val="24"/>
        </w:rPr>
        <w:t>а</w:t>
      </w:r>
      <w:r>
        <w:rPr>
          <w:i w:val="0"/>
          <w:color w:val="auto"/>
          <w:sz w:val="24"/>
        </w:rPr>
        <w:t xml:space="preserve"> согласовани</w:t>
      </w:r>
      <w:r w:rsidR="00E25D29">
        <w:rPr>
          <w:i w:val="0"/>
          <w:color w:val="auto"/>
          <w:sz w:val="24"/>
        </w:rPr>
        <w:t>я</w:t>
      </w:r>
      <w:r>
        <w:rPr>
          <w:i w:val="0"/>
          <w:color w:val="auto"/>
          <w:sz w:val="24"/>
        </w:rPr>
        <w:t xml:space="preserve"> планов </w:t>
      </w:r>
      <w:r w:rsidR="00E25D29">
        <w:rPr>
          <w:i w:val="0"/>
          <w:color w:val="auto"/>
          <w:sz w:val="24"/>
        </w:rPr>
        <w:t>закупки»</w:t>
      </w:r>
    </w:p>
    <w:p w14:paraId="62EEB358" w14:textId="77777777" w:rsidR="00D87F91" w:rsidRPr="00D87F91" w:rsidRDefault="00D87F91" w:rsidP="00D87F91"/>
    <w:p w14:paraId="357B377D" w14:textId="7A63136D" w:rsidR="00445812" w:rsidRDefault="00D87F91" w:rsidP="00D87F91">
      <w:pPr>
        <w:pStyle w:val="3"/>
        <w:spacing w:after="120"/>
        <w:rPr>
          <w:rFonts w:ascii="Times New Roman" w:hAnsi="Times New Roman" w:cs="Times New Roman"/>
          <w:b/>
          <w:color w:val="auto"/>
        </w:rPr>
      </w:pPr>
      <w:bookmarkStart w:id="188" w:name="_Ref93073530"/>
      <w:bookmarkStart w:id="189" w:name="_Toc140513253"/>
      <w:r w:rsidRPr="00D87F91">
        <w:rPr>
          <w:rFonts w:ascii="Times New Roman" w:hAnsi="Times New Roman" w:cs="Times New Roman"/>
          <w:b/>
          <w:color w:val="auto"/>
        </w:rPr>
        <w:t>Настройка согласования закупок</w:t>
      </w:r>
      <w:bookmarkEnd w:id="188"/>
      <w:bookmarkEnd w:id="189"/>
      <w:r w:rsidRPr="00D87F91">
        <w:rPr>
          <w:rFonts w:ascii="Times New Roman" w:hAnsi="Times New Roman" w:cs="Times New Roman"/>
          <w:b/>
          <w:color w:val="auto"/>
        </w:rPr>
        <w:t xml:space="preserve"> </w:t>
      </w:r>
    </w:p>
    <w:p w14:paraId="484212E2" w14:textId="0F6D2F02" w:rsidR="00CC62C4" w:rsidRDefault="00CC62C4" w:rsidP="00CC62C4">
      <w:pPr>
        <w:pStyle w:val="a6"/>
        <w:keepNext w:val="0"/>
        <w:keepLines w:val="0"/>
      </w:pPr>
      <w:r>
        <w:t>В блоке «Настройка согласования закупок по 223-ФЗ»</w:t>
      </w:r>
      <w:r w:rsidR="0089183F">
        <w:t xml:space="preserve"> (</w:t>
      </w:r>
      <w:r w:rsidR="0089183F" w:rsidRPr="0089183F">
        <w:fldChar w:fldCharType="begin"/>
      </w:r>
      <w:r w:rsidR="0089183F" w:rsidRPr="0089183F">
        <w:instrText xml:space="preserve"> REF _Ref93076619 \h  \* MERGEFORMAT </w:instrText>
      </w:r>
      <w:r w:rsidR="0089183F" w:rsidRPr="0089183F">
        <w:fldChar w:fldCharType="separate"/>
      </w:r>
      <w:r w:rsidR="006C37AD" w:rsidRPr="006C37AD">
        <w:rPr>
          <w:color w:val="auto"/>
          <w:szCs w:val="24"/>
        </w:rPr>
        <w:t xml:space="preserve">Рисунок </w:t>
      </w:r>
      <w:r w:rsidR="006C37AD" w:rsidRPr="006C37AD">
        <w:rPr>
          <w:noProof/>
          <w:color w:val="auto"/>
          <w:szCs w:val="24"/>
        </w:rPr>
        <w:t>95</w:t>
      </w:r>
      <w:r w:rsidR="0089183F" w:rsidRPr="0089183F">
        <w:fldChar w:fldCharType="end"/>
      </w:r>
      <w:r w:rsidR="0089183F">
        <w:t>)</w:t>
      </w:r>
      <w:r>
        <w:t xml:space="preserve"> доступна настройка необходимости согласования ГРБС закупок подведомственных организаций. </w:t>
      </w:r>
    </w:p>
    <w:p w14:paraId="2763376B" w14:textId="77777777" w:rsidR="0089183F" w:rsidRDefault="0089183F" w:rsidP="0089183F">
      <w:pPr>
        <w:pStyle w:val="a6"/>
        <w:keepLines w:val="0"/>
        <w:ind w:firstLine="0"/>
      </w:pPr>
      <w:r>
        <w:rPr>
          <w:noProof/>
        </w:rPr>
        <w:drawing>
          <wp:inline distT="0" distB="0" distL="0" distR="0" wp14:anchorId="39FC0955" wp14:editId="641F72B9">
            <wp:extent cx="5940425" cy="2741930"/>
            <wp:effectExtent l="0" t="0" r="3175" b="1270"/>
            <wp:docPr id="26445" name="Рисунок 26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inline>
        </w:drawing>
      </w:r>
    </w:p>
    <w:p w14:paraId="3D8EF6EC" w14:textId="7BEF81FE" w:rsidR="0089183F" w:rsidRPr="0089183F" w:rsidRDefault="0089183F" w:rsidP="0089183F">
      <w:pPr>
        <w:pStyle w:val="ae"/>
        <w:jc w:val="center"/>
        <w:rPr>
          <w:i w:val="0"/>
          <w:iCs w:val="0"/>
          <w:color w:val="auto"/>
          <w:sz w:val="24"/>
          <w:szCs w:val="24"/>
        </w:rPr>
      </w:pPr>
      <w:bookmarkStart w:id="190" w:name="_Ref93076619"/>
      <w:r w:rsidRPr="0089183F">
        <w:rPr>
          <w:i w:val="0"/>
          <w:iCs w:val="0"/>
          <w:color w:val="auto"/>
          <w:sz w:val="24"/>
          <w:szCs w:val="24"/>
        </w:rPr>
        <w:t xml:space="preserve">Рисунок </w:t>
      </w:r>
      <w:r w:rsidRPr="0089183F">
        <w:rPr>
          <w:i w:val="0"/>
          <w:iCs w:val="0"/>
          <w:color w:val="auto"/>
          <w:sz w:val="24"/>
          <w:szCs w:val="24"/>
        </w:rPr>
        <w:fldChar w:fldCharType="begin"/>
      </w:r>
      <w:r w:rsidRPr="0089183F">
        <w:rPr>
          <w:i w:val="0"/>
          <w:iCs w:val="0"/>
          <w:color w:val="auto"/>
          <w:sz w:val="24"/>
          <w:szCs w:val="24"/>
        </w:rPr>
        <w:instrText xml:space="preserve"> SEQ Рисунок \* ARABIC </w:instrText>
      </w:r>
      <w:r w:rsidRPr="0089183F">
        <w:rPr>
          <w:i w:val="0"/>
          <w:iCs w:val="0"/>
          <w:color w:val="auto"/>
          <w:sz w:val="24"/>
          <w:szCs w:val="24"/>
        </w:rPr>
        <w:fldChar w:fldCharType="separate"/>
      </w:r>
      <w:r w:rsidR="006C37AD">
        <w:rPr>
          <w:i w:val="0"/>
          <w:iCs w:val="0"/>
          <w:noProof/>
          <w:color w:val="auto"/>
          <w:sz w:val="24"/>
          <w:szCs w:val="24"/>
        </w:rPr>
        <w:t>95</w:t>
      </w:r>
      <w:r w:rsidRPr="0089183F">
        <w:rPr>
          <w:i w:val="0"/>
          <w:iCs w:val="0"/>
          <w:color w:val="auto"/>
          <w:sz w:val="24"/>
          <w:szCs w:val="24"/>
        </w:rPr>
        <w:fldChar w:fldCharType="end"/>
      </w:r>
      <w:bookmarkEnd w:id="190"/>
      <w:r w:rsidRPr="0089183F">
        <w:rPr>
          <w:i w:val="0"/>
          <w:iCs w:val="0"/>
          <w:color w:val="auto"/>
          <w:sz w:val="24"/>
          <w:szCs w:val="24"/>
        </w:rPr>
        <w:t xml:space="preserve"> – Блок «Настройка согласования закупок по 223-ФЗ»</w:t>
      </w:r>
    </w:p>
    <w:p w14:paraId="29DB5679" w14:textId="606747CE" w:rsidR="00CC62C4" w:rsidRPr="00C811B3" w:rsidRDefault="00CC62C4" w:rsidP="00CC62C4">
      <w:pPr>
        <w:spacing w:line="360" w:lineRule="auto"/>
        <w:rPr>
          <w:color w:val="000000"/>
          <w:szCs w:val="20"/>
        </w:rPr>
      </w:pPr>
      <w:r>
        <w:rPr>
          <w:color w:val="000000"/>
          <w:szCs w:val="20"/>
        </w:rPr>
        <w:t xml:space="preserve">Настройка необходимости согласования ГРБС </w:t>
      </w:r>
      <w:r>
        <w:t xml:space="preserve">закупок </w:t>
      </w:r>
      <w:r>
        <w:rPr>
          <w:color w:val="000000"/>
          <w:szCs w:val="20"/>
        </w:rPr>
        <w:t xml:space="preserve">осуществляется с помощью </w:t>
      </w:r>
      <w:r w:rsidRPr="00C811B3">
        <w:rPr>
          <w:color w:val="000000"/>
          <w:szCs w:val="20"/>
        </w:rPr>
        <w:t xml:space="preserve">следующих параметров: </w:t>
      </w:r>
    </w:p>
    <w:p w14:paraId="4334E0DA" w14:textId="4D85FE3D" w:rsidR="00CC62C4" w:rsidRPr="00570F79" w:rsidRDefault="00CC62C4" w:rsidP="00CC62C4">
      <w:pPr>
        <w:pStyle w:val="af0"/>
        <w:numPr>
          <w:ilvl w:val="0"/>
          <w:numId w:val="6"/>
        </w:numPr>
        <w:spacing w:line="360" w:lineRule="auto"/>
        <w:rPr>
          <w:b/>
        </w:rPr>
      </w:pPr>
      <w:r>
        <w:rPr>
          <w:b/>
          <w:i/>
          <w:iCs/>
        </w:rPr>
        <w:t>Закупки</w:t>
      </w:r>
      <w:r w:rsidRPr="00512DBD">
        <w:rPr>
          <w:b/>
          <w:i/>
          <w:iCs/>
        </w:rPr>
        <w:t xml:space="preserve"> подведомственных организаций подлежат согласованию ГРБС</w:t>
      </w:r>
      <w:r w:rsidRPr="00570F79">
        <w:rPr>
          <w:b/>
        </w:rPr>
        <w:t>:</w:t>
      </w:r>
    </w:p>
    <w:p w14:paraId="5EA2E6E8" w14:textId="77B125CE" w:rsidR="00CC62C4" w:rsidRDefault="00CC62C4" w:rsidP="00CC62C4">
      <w:pPr>
        <w:spacing w:line="360" w:lineRule="auto"/>
        <w:ind w:left="1560" w:firstLine="0"/>
      </w:pPr>
      <w:r>
        <w:t xml:space="preserve">Если ГРБС </w:t>
      </w:r>
      <w:r w:rsidRPr="00570F79">
        <w:rPr>
          <w:u w:val="single"/>
        </w:rPr>
        <w:t>не осуществляет</w:t>
      </w:r>
      <w:r>
        <w:t xml:space="preserve"> согласование закупок подведомственных организаций, то необходимо установить в поле значение «Нет». Если установлено значение «Нет», то все закупки подведомственных организаций проходят без этапа согласования ГРБС.</w:t>
      </w:r>
    </w:p>
    <w:p w14:paraId="2A8138B6" w14:textId="0C826B0B" w:rsidR="00CC62C4" w:rsidRDefault="00CC62C4" w:rsidP="00CC62C4">
      <w:pPr>
        <w:spacing w:line="360" w:lineRule="auto"/>
        <w:ind w:left="1560" w:firstLine="0"/>
      </w:pPr>
      <w:r>
        <w:t xml:space="preserve">Если ГРБС </w:t>
      </w:r>
      <w:r w:rsidRPr="00570F79">
        <w:rPr>
          <w:u w:val="single"/>
        </w:rPr>
        <w:t>осуществляет</w:t>
      </w:r>
      <w:r>
        <w:t xml:space="preserve"> согласование закупок подведомственных организаций, то необходимо установить в поле значение «Да» и заполнить дополнительное поле «Все закупки подведомственных организаций подлежат согласованию ГРБС» и блок «Закупки, подлежащие согласованию ГРБС» (при необходимости):   </w:t>
      </w:r>
    </w:p>
    <w:p w14:paraId="3A695D35" w14:textId="42AE0EF3" w:rsidR="00CC62C4" w:rsidRDefault="00CC62C4" w:rsidP="00CC62C4">
      <w:pPr>
        <w:pStyle w:val="af0"/>
        <w:numPr>
          <w:ilvl w:val="0"/>
          <w:numId w:val="6"/>
        </w:numPr>
        <w:spacing w:line="360" w:lineRule="auto"/>
      </w:pPr>
      <w:r w:rsidRPr="00512DBD">
        <w:rPr>
          <w:b/>
          <w:i/>
          <w:iCs/>
        </w:rPr>
        <w:lastRenderedPageBreak/>
        <w:t xml:space="preserve">Все </w:t>
      </w:r>
      <w:r>
        <w:rPr>
          <w:b/>
          <w:i/>
          <w:iCs/>
        </w:rPr>
        <w:t xml:space="preserve">закупки </w:t>
      </w:r>
      <w:r w:rsidRPr="00512DBD">
        <w:rPr>
          <w:b/>
          <w:i/>
          <w:iCs/>
        </w:rPr>
        <w:t>подведомственных организаций подлежат согласованию ГРБС</w:t>
      </w:r>
      <w:r>
        <w:rPr>
          <w:b/>
          <w:i/>
          <w:iCs/>
        </w:rPr>
        <w:t>:</w:t>
      </w:r>
      <w:r>
        <w:t xml:space="preserve"> поле доступно для заполнения, если в поле «Закупки</w:t>
      </w:r>
      <w:r w:rsidRPr="00AD6A76">
        <w:t xml:space="preserve"> подведомственных организаций подлежат согласованию ГРБС</w:t>
      </w:r>
      <w:r>
        <w:t xml:space="preserve">» установлено значение «Да». </w:t>
      </w:r>
    </w:p>
    <w:p w14:paraId="772991D8" w14:textId="2589C9B5" w:rsidR="00CC62C4" w:rsidRDefault="00CC62C4" w:rsidP="00CC62C4">
      <w:pPr>
        <w:spacing w:line="360" w:lineRule="auto"/>
        <w:ind w:left="1560" w:firstLine="0"/>
      </w:pPr>
      <w:r>
        <w:t xml:space="preserve">Если согласованию ГРБС подлежат </w:t>
      </w:r>
      <w:r w:rsidR="00362FB1" w:rsidRPr="00362FB1">
        <w:rPr>
          <w:u w:val="single"/>
        </w:rPr>
        <w:t xml:space="preserve">все </w:t>
      </w:r>
      <w:r w:rsidRPr="00362FB1">
        <w:rPr>
          <w:u w:val="single"/>
        </w:rPr>
        <w:t>закупки</w:t>
      </w:r>
      <w:r>
        <w:t xml:space="preserve"> </w:t>
      </w:r>
      <w:r w:rsidRPr="00362FB1">
        <w:t>подведомственных организаций</w:t>
      </w:r>
      <w:r>
        <w:t>, то необходимо в поле установить значение «Да». После установки значения «Да» закупки</w:t>
      </w:r>
      <w:r>
        <w:rPr>
          <w:color w:val="000000"/>
          <w:szCs w:val="20"/>
        </w:rPr>
        <w:t xml:space="preserve"> </w:t>
      </w:r>
      <w:r>
        <w:t>подведомственных организаций будут проходить этап согласования ГРБС.</w:t>
      </w:r>
    </w:p>
    <w:p w14:paraId="10CCF246" w14:textId="545C2578" w:rsidR="00CC62C4" w:rsidRDefault="00CC62C4" w:rsidP="00CC62C4">
      <w:pPr>
        <w:spacing w:line="360" w:lineRule="auto"/>
        <w:ind w:left="1560" w:firstLine="0"/>
      </w:pPr>
      <w:r>
        <w:t>Если согласованию ГРБС подлежат закупки</w:t>
      </w:r>
      <w:r>
        <w:rPr>
          <w:color w:val="000000"/>
          <w:szCs w:val="20"/>
        </w:rPr>
        <w:t xml:space="preserve"> </w:t>
      </w:r>
      <w:r w:rsidRPr="001161C9">
        <w:rPr>
          <w:u w:val="single"/>
        </w:rPr>
        <w:t xml:space="preserve">только </w:t>
      </w:r>
      <w:r w:rsidR="00362FB1">
        <w:rPr>
          <w:u w:val="single"/>
        </w:rPr>
        <w:t>определенными способами определения поставщика или выше определенной НМЦД</w:t>
      </w:r>
      <w:r>
        <w:t>, то необходимо в поле установить значение «Нет»</w:t>
      </w:r>
      <w:r w:rsidR="00362FB1">
        <w:t xml:space="preserve"> и выбрать условия для согласования закупок в блоке </w:t>
      </w:r>
      <w:r>
        <w:t>«</w:t>
      </w:r>
      <w:r w:rsidR="00362FB1">
        <w:t>Закупки, подлежащие согласованию</w:t>
      </w:r>
      <w:r>
        <w:t xml:space="preserve"> ГРБС». </w:t>
      </w:r>
    </w:p>
    <w:p w14:paraId="6E164468" w14:textId="090988D2" w:rsidR="00362FB1" w:rsidRDefault="00362FB1" w:rsidP="00362FB1">
      <w:pPr>
        <w:pStyle w:val="af0"/>
        <w:numPr>
          <w:ilvl w:val="0"/>
          <w:numId w:val="6"/>
        </w:numPr>
        <w:spacing w:line="360" w:lineRule="auto"/>
      </w:pPr>
      <w:r w:rsidRPr="001161C9">
        <w:rPr>
          <w:b/>
          <w:i/>
          <w:iCs/>
        </w:rPr>
        <w:t>Блок «</w:t>
      </w:r>
      <w:r>
        <w:rPr>
          <w:b/>
          <w:i/>
          <w:iCs/>
        </w:rPr>
        <w:t xml:space="preserve">Закупки, подлежащие </w:t>
      </w:r>
      <w:r w:rsidRPr="001161C9">
        <w:rPr>
          <w:b/>
          <w:i/>
          <w:iCs/>
        </w:rPr>
        <w:t>согласованию ГРБС»</w:t>
      </w:r>
      <w:r>
        <w:t xml:space="preserve"> - блок доступен, если в поле «Все закупки</w:t>
      </w:r>
      <w:r>
        <w:rPr>
          <w:color w:val="000000"/>
          <w:szCs w:val="20"/>
        </w:rPr>
        <w:t xml:space="preserve"> </w:t>
      </w:r>
      <w:r>
        <w:t xml:space="preserve">подведомственных организаций подлежат согласованию ГРБС» установлено значение «Нет» </w:t>
      </w:r>
      <w:r w:rsidR="0089183F">
        <w:t>(</w:t>
      </w:r>
      <w:r w:rsidR="0089183F" w:rsidRPr="0089183F">
        <w:fldChar w:fldCharType="begin"/>
      </w:r>
      <w:r w:rsidR="0089183F" w:rsidRPr="0089183F">
        <w:instrText xml:space="preserve"> REF _Ref93076619 \h  \* MERGEFORMAT </w:instrText>
      </w:r>
      <w:r w:rsidR="0089183F" w:rsidRPr="0089183F">
        <w:fldChar w:fldCharType="separate"/>
      </w:r>
      <w:r w:rsidR="006C37AD" w:rsidRPr="006C37AD">
        <w:t xml:space="preserve">Рисунок </w:t>
      </w:r>
      <w:r w:rsidR="006C37AD" w:rsidRPr="006C37AD">
        <w:rPr>
          <w:noProof/>
        </w:rPr>
        <w:t>95</w:t>
      </w:r>
      <w:r w:rsidR="0089183F" w:rsidRPr="0089183F">
        <w:fldChar w:fldCharType="end"/>
      </w:r>
      <w:r>
        <w:t>).</w:t>
      </w:r>
    </w:p>
    <w:p w14:paraId="3C1DDF6D" w14:textId="1A70E881" w:rsidR="007F2CA9" w:rsidRPr="00915AC1" w:rsidRDefault="007F2CA9" w:rsidP="00362FB1">
      <w:pPr>
        <w:spacing w:line="360" w:lineRule="auto"/>
        <w:ind w:left="1560" w:firstLine="0"/>
        <w:rPr>
          <w:szCs w:val="20"/>
        </w:rPr>
      </w:pPr>
      <w:r w:rsidRPr="00915AC1">
        <w:rPr>
          <w:szCs w:val="20"/>
        </w:rPr>
        <w:t xml:space="preserve">В блоке необходимо указать, какие закупки подлежат согласованию </w:t>
      </w:r>
      <w:r w:rsidR="00362FB1">
        <w:rPr>
          <w:szCs w:val="20"/>
        </w:rPr>
        <w:t>ГРБС</w:t>
      </w:r>
      <w:r w:rsidRPr="00915AC1">
        <w:rPr>
          <w:szCs w:val="20"/>
        </w:rPr>
        <w:t xml:space="preserve">: доступна настройка по параметрам </w:t>
      </w:r>
      <w:r>
        <w:rPr>
          <w:szCs w:val="20"/>
        </w:rPr>
        <w:t>«</w:t>
      </w:r>
      <w:r w:rsidRPr="00915AC1">
        <w:rPr>
          <w:szCs w:val="20"/>
        </w:rPr>
        <w:t>Способ определения поставщика</w:t>
      </w:r>
      <w:r>
        <w:rPr>
          <w:szCs w:val="20"/>
        </w:rPr>
        <w:t>»</w:t>
      </w:r>
      <w:r w:rsidRPr="00915AC1">
        <w:rPr>
          <w:szCs w:val="20"/>
        </w:rPr>
        <w:t xml:space="preserve"> и </w:t>
      </w:r>
      <w:r>
        <w:rPr>
          <w:szCs w:val="20"/>
        </w:rPr>
        <w:t>«</w:t>
      </w:r>
      <w:r w:rsidRPr="00915AC1">
        <w:rPr>
          <w:szCs w:val="20"/>
        </w:rPr>
        <w:t>НМЦ</w:t>
      </w:r>
      <w:r>
        <w:rPr>
          <w:szCs w:val="20"/>
        </w:rPr>
        <w:t>»</w:t>
      </w:r>
      <w:r w:rsidRPr="00915AC1">
        <w:rPr>
          <w:szCs w:val="20"/>
        </w:rPr>
        <w:t xml:space="preserve">. </w:t>
      </w:r>
    </w:p>
    <w:p w14:paraId="61112AF1" w14:textId="4B5DFF58" w:rsidR="007F2CA9" w:rsidRPr="00915AC1" w:rsidRDefault="007F2CA9" w:rsidP="007F2CA9">
      <w:pPr>
        <w:spacing w:line="360" w:lineRule="auto"/>
        <w:rPr>
          <w:szCs w:val="20"/>
        </w:rPr>
      </w:pPr>
      <w:r w:rsidRPr="00915AC1">
        <w:rPr>
          <w:szCs w:val="20"/>
        </w:rPr>
        <w:t xml:space="preserve">По кнопке </w:t>
      </w:r>
      <w:r>
        <w:rPr>
          <w:szCs w:val="20"/>
        </w:rPr>
        <w:t>«</w:t>
      </w:r>
      <w:r w:rsidRPr="00915AC1">
        <w:rPr>
          <w:szCs w:val="20"/>
        </w:rPr>
        <w:t>Добавить</w:t>
      </w:r>
      <w:r>
        <w:rPr>
          <w:szCs w:val="20"/>
        </w:rPr>
        <w:t>»</w:t>
      </w:r>
      <w:r w:rsidRPr="00915AC1">
        <w:rPr>
          <w:szCs w:val="20"/>
        </w:rPr>
        <w:t xml:space="preserve"> (</w:t>
      </w:r>
      <w:r>
        <w:rPr>
          <w:szCs w:val="20"/>
        </w:rPr>
        <w:t>«</w:t>
      </w:r>
      <w:r w:rsidRPr="00915AC1">
        <w:rPr>
          <w:szCs w:val="20"/>
        </w:rPr>
        <w:t>+</w:t>
      </w:r>
      <w:r>
        <w:rPr>
          <w:szCs w:val="20"/>
        </w:rPr>
        <w:t>»</w:t>
      </w:r>
      <w:r w:rsidRPr="00915AC1">
        <w:rPr>
          <w:szCs w:val="20"/>
        </w:rPr>
        <w:t xml:space="preserve">) </w:t>
      </w:r>
      <w:r w:rsidR="0089183F">
        <w:t>(</w:t>
      </w:r>
      <w:r w:rsidR="0089183F" w:rsidRPr="0089183F">
        <w:fldChar w:fldCharType="begin"/>
      </w:r>
      <w:r w:rsidR="0089183F" w:rsidRPr="0089183F">
        <w:instrText xml:space="preserve"> REF _Ref93076619 \h  \* MERGEFORMAT </w:instrText>
      </w:r>
      <w:r w:rsidR="0089183F" w:rsidRPr="0089183F">
        <w:fldChar w:fldCharType="separate"/>
      </w:r>
      <w:r w:rsidR="006C37AD" w:rsidRPr="006C37AD">
        <w:t xml:space="preserve">Рисунок </w:t>
      </w:r>
      <w:r w:rsidR="006C37AD" w:rsidRPr="006C37AD">
        <w:rPr>
          <w:noProof/>
        </w:rPr>
        <w:t>95</w:t>
      </w:r>
      <w:r w:rsidR="0089183F" w:rsidRPr="0089183F">
        <w:fldChar w:fldCharType="end"/>
      </w:r>
      <w:r w:rsidR="0089183F">
        <w:t xml:space="preserve">) </w:t>
      </w:r>
      <w:r w:rsidRPr="00915AC1">
        <w:rPr>
          <w:szCs w:val="20"/>
        </w:rPr>
        <w:t xml:space="preserve">в блоке открывается модальное окно </w:t>
      </w:r>
      <w:r>
        <w:rPr>
          <w:szCs w:val="20"/>
        </w:rPr>
        <w:t>«</w:t>
      </w:r>
      <w:r w:rsidRPr="00915AC1">
        <w:rPr>
          <w:szCs w:val="20"/>
        </w:rPr>
        <w:t xml:space="preserve">Настройка </w:t>
      </w:r>
      <w:r w:rsidR="00362FB1">
        <w:rPr>
          <w:szCs w:val="20"/>
        </w:rPr>
        <w:t xml:space="preserve">необходимости </w:t>
      </w:r>
      <w:r w:rsidRPr="00915AC1">
        <w:rPr>
          <w:szCs w:val="20"/>
        </w:rPr>
        <w:t>согласования закуп</w:t>
      </w:r>
      <w:r w:rsidR="00362FB1">
        <w:rPr>
          <w:szCs w:val="20"/>
        </w:rPr>
        <w:t>ок</w:t>
      </w:r>
      <w:r>
        <w:rPr>
          <w:szCs w:val="20"/>
        </w:rPr>
        <w:t>»</w:t>
      </w:r>
      <w:r w:rsidRPr="00915AC1">
        <w:rPr>
          <w:szCs w:val="20"/>
        </w:rPr>
        <w:t xml:space="preserve"> (</w:t>
      </w:r>
      <w:r w:rsidRPr="00915AC1">
        <w:rPr>
          <w:szCs w:val="20"/>
        </w:rPr>
        <w:fldChar w:fldCharType="begin"/>
      </w:r>
      <w:r w:rsidRPr="00915AC1">
        <w:rPr>
          <w:szCs w:val="20"/>
        </w:rPr>
        <w:instrText xml:space="preserve"> REF _Ref526188799 \h  \* MERGEFORMAT </w:instrText>
      </w:r>
      <w:r w:rsidRPr="00915AC1">
        <w:rPr>
          <w:szCs w:val="20"/>
        </w:rPr>
      </w:r>
      <w:r w:rsidRPr="00915AC1">
        <w:rPr>
          <w:szCs w:val="20"/>
        </w:rPr>
        <w:fldChar w:fldCharType="separate"/>
      </w:r>
      <w:r w:rsidR="006C37AD" w:rsidRPr="006C37AD">
        <w:rPr>
          <w:szCs w:val="20"/>
        </w:rPr>
        <w:t>Рисунок 96</w:t>
      </w:r>
      <w:r w:rsidRPr="00915AC1">
        <w:rPr>
          <w:szCs w:val="20"/>
        </w:rPr>
        <w:fldChar w:fldCharType="end"/>
      </w:r>
      <w:r w:rsidRPr="00915AC1">
        <w:rPr>
          <w:szCs w:val="20"/>
        </w:rPr>
        <w:t xml:space="preserve">).  </w:t>
      </w:r>
    </w:p>
    <w:p w14:paraId="6AA9514A" w14:textId="16801B38" w:rsidR="007F2CA9" w:rsidRPr="00915AC1" w:rsidRDefault="00C5548E" w:rsidP="007F2CA9">
      <w:pPr>
        <w:pStyle w:val="af0"/>
        <w:keepNext/>
        <w:spacing w:line="360" w:lineRule="auto"/>
        <w:ind w:left="0" w:firstLine="0"/>
        <w:jc w:val="center"/>
      </w:pPr>
      <w:r>
        <w:rPr>
          <w:noProof/>
        </w:rPr>
        <w:drawing>
          <wp:inline distT="0" distB="0" distL="0" distR="0" wp14:anchorId="6E4152CE" wp14:editId="197AC910">
            <wp:extent cx="4448175" cy="2667000"/>
            <wp:effectExtent l="0" t="0" r="9525" b="0"/>
            <wp:docPr id="26441" name="Рисунок 2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48175" cy="2667000"/>
                    </a:xfrm>
                    <a:prstGeom prst="rect">
                      <a:avLst/>
                    </a:prstGeom>
                    <a:noFill/>
                    <a:ln>
                      <a:noFill/>
                    </a:ln>
                  </pic:spPr>
                </pic:pic>
              </a:graphicData>
            </a:graphic>
          </wp:inline>
        </w:drawing>
      </w:r>
    </w:p>
    <w:p w14:paraId="7CA079BE" w14:textId="19B9A41F" w:rsidR="007F2CA9" w:rsidRPr="00915AC1" w:rsidRDefault="007F2CA9" w:rsidP="007F2CA9">
      <w:pPr>
        <w:spacing w:line="360" w:lineRule="auto"/>
        <w:ind w:firstLine="0"/>
        <w:jc w:val="center"/>
      </w:pPr>
      <w:bookmarkStart w:id="191" w:name="_Ref526188799"/>
      <w:r w:rsidRPr="00915AC1">
        <w:t xml:space="preserve">Рисунок </w:t>
      </w:r>
      <w:r w:rsidRPr="00915AC1">
        <w:rPr>
          <w:noProof/>
        </w:rPr>
        <w:fldChar w:fldCharType="begin"/>
      </w:r>
      <w:r w:rsidRPr="00915AC1">
        <w:rPr>
          <w:noProof/>
        </w:rPr>
        <w:instrText xml:space="preserve"> SEQ Рисунок \* ARABIC </w:instrText>
      </w:r>
      <w:r w:rsidRPr="00915AC1">
        <w:rPr>
          <w:noProof/>
        </w:rPr>
        <w:fldChar w:fldCharType="separate"/>
      </w:r>
      <w:r w:rsidR="006C37AD">
        <w:rPr>
          <w:noProof/>
        </w:rPr>
        <w:t>96</w:t>
      </w:r>
      <w:r w:rsidRPr="00915AC1">
        <w:rPr>
          <w:noProof/>
        </w:rPr>
        <w:fldChar w:fldCharType="end"/>
      </w:r>
      <w:bookmarkEnd w:id="191"/>
      <w:r w:rsidRPr="00915AC1">
        <w:t xml:space="preserve"> – Окно </w:t>
      </w:r>
      <w:r>
        <w:t>«</w:t>
      </w:r>
      <w:r w:rsidR="00362FB1" w:rsidRPr="00915AC1">
        <w:rPr>
          <w:szCs w:val="20"/>
        </w:rPr>
        <w:t xml:space="preserve">Настройка </w:t>
      </w:r>
      <w:r w:rsidR="00362FB1">
        <w:rPr>
          <w:szCs w:val="20"/>
        </w:rPr>
        <w:t xml:space="preserve">необходимости </w:t>
      </w:r>
      <w:r w:rsidR="00362FB1" w:rsidRPr="00915AC1">
        <w:rPr>
          <w:szCs w:val="20"/>
        </w:rPr>
        <w:t>согласования закуп</w:t>
      </w:r>
      <w:r w:rsidR="00362FB1">
        <w:rPr>
          <w:szCs w:val="20"/>
        </w:rPr>
        <w:t>ок</w:t>
      </w:r>
      <w:r>
        <w:t>»</w:t>
      </w:r>
    </w:p>
    <w:p w14:paraId="336B6383" w14:textId="10248039" w:rsidR="007F2CA9" w:rsidRPr="00915AC1" w:rsidRDefault="007F2CA9" w:rsidP="007F2CA9">
      <w:pPr>
        <w:spacing w:line="360" w:lineRule="auto"/>
      </w:pPr>
      <w:r w:rsidRPr="00915AC1">
        <w:t xml:space="preserve">В </w:t>
      </w:r>
      <w:r w:rsidRPr="00915AC1">
        <w:rPr>
          <w:szCs w:val="20"/>
        </w:rPr>
        <w:t>модальном</w:t>
      </w:r>
      <w:r w:rsidRPr="00915AC1">
        <w:t xml:space="preserve"> окне необходимо заполнить следующие </w:t>
      </w:r>
      <w:r w:rsidR="00C5548E">
        <w:t>поля</w:t>
      </w:r>
      <w:r w:rsidRPr="00915AC1">
        <w:t xml:space="preserve">: </w:t>
      </w:r>
    </w:p>
    <w:p w14:paraId="39D56B3D" w14:textId="57417310" w:rsidR="007F2CA9" w:rsidRPr="00915AC1" w:rsidRDefault="007F2CA9" w:rsidP="007F2CA9">
      <w:pPr>
        <w:pStyle w:val="af0"/>
        <w:numPr>
          <w:ilvl w:val="0"/>
          <w:numId w:val="22"/>
        </w:numPr>
        <w:spacing w:line="360" w:lineRule="auto"/>
        <w:ind w:left="1276"/>
      </w:pPr>
      <w:r w:rsidRPr="00915AC1">
        <w:t xml:space="preserve">Способ определения поставщика – для выбора доступны все способы определения поставщика, по которым осуществляются закупки </w:t>
      </w:r>
      <w:r w:rsidR="00C5548E">
        <w:t>в рамках 223-</w:t>
      </w:r>
      <w:r w:rsidR="00C5548E">
        <w:lastRenderedPageBreak/>
        <w:t xml:space="preserve">ФЗ </w:t>
      </w:r>
      <w:r w:rsidRPr="00915AC1">
        <w:t xml:space="preserve">средствами Системы. Настройки добавляются отдельно для каждого способа определения поставщика. Не может быть задано двух правил согласования закупок (настроек) для одного способа определения поставщика. </w:t>
      </w:r>
    </w:p>
    <w:p w14:paraId="534886E3" w14:textId="4058FEC4" w:rsidR="00C5548E" w:rsidRDefault="00C5548E" w:rsidP="00C5548E">
      <w:pPr>
        <w:pStyle w:val="af0"/>
        <w:numPr>
          <w:ilvl w:val="0"/>
          <w:numId w:val="22"/>
        </w:numPr>
        <w:spacing w:line="360" w:lineRule="auto"/>
        <w:ind w:left="1276"/>
      </w:pPr>
      <w:r>
        <w:t xml:space="preserve">НМЦ, выше которой требуется согласование ГРБС, руб. – указывается сумма НМЦ, выше которой требуется согласование. </w:t>
      </w:r>
    </w:p>
    <w:p w14:paraId="11E217F4" w14:textId="2B48187E" w:rsidR="00C5548E" w:rsidRDefault="00C5548E" w:rsidP="00C5548E">
      <w:pPr>
        <w:spacing w:line="360" w:lineRule="auto"/>
        <w:ind w:left="851" w:firstLine="0"/>
      </w:pPr>
      <w:r>
        <w:t xml:space="preserve">После заполнения данных в модальном окне необходимо нажать на кнопку «Добавить» – введенные данные отобразятся в блоке «Закупки, подлежащие согласованию ГРБС» </w:t>
      </w:r>
      <w:r w:rsidR="0089183F">
        <w:t>(</w:t>
      </w:r>
      <w:r w:rsidR="0089183F" w:rsidRPr="0089183F">
        <w:fldChar w:fldCharType="begin"/>
      </w:r>
      <w:r w:rsidR="0089183F" w:rsidRPr="0089183F">
        <w:instrText xml:space="preserve"> REF _Ref93076619 \h  \* MERGEFORMAT </w:instrText>
      </w:r>
      <w:r w:rsidR="0089183F" w:rsidRPr="0089183F">
        <w:fldChar w:fldCharType="separate"/>
      </w:r>
      <w:r w:rsidR="006C37AD" w:rsidRPr="006C37AD">
        <w:t xml:space="preserve">Рисунок </w:t>
      </w:r>
      <w:r w:rsidR="006C37AD" w:rsidRPr="006C37AD">
        <w:rPr>
          <w:noProof/>
        </w:rPr>
        <w:t>95</w:t>
      </w:r>
      <w:r w:rsidR="0089183F" w:rsidRPr="0089183F">
        <w:fldChar w:fldCharType="end"/>
      </w:r>
      <w:r w:rsidR="0089183F">
        <w:t>)</w:t>
      </w:r>
      <w:r>
        <w:t xml:space="preserve">. </w:t>
      </w:r>
    </w:p>
    <w:p w14:paraId="29BDA4D0" w14:textId="77777777" w:rsidR="00C5548E" w:rsidRDefault="00C5548E" w:rsidP="00C5548E">
      <w:pPr>
        <w:spacing w:line="360" w:lineRule="auto"/>
        <w:ind w:left="851" w:firstLine="0"/>
      </w:pPr>
      <w:r>
        <w:t>В блоке должны быть перечислены все способы определения поставщика, по которым необходимо согласование закупок ГРБС. Если способ определения поставщика в блоке не указан, то согласование закупок с этим способ не осуществляется. Каждый способ определения поставщика может быть указан в блоке только один раз.</w:t>
      </w:r>
    </w:p>
    <w:p w14:paraId="6B6889BD" w14:textId="77777777" w:rsidR="00C5548E" w:rsidRDefault="00C5548E" w:rsidP="00C5548E">
      <w:pPr>
        <w:spacing w:line="360" w:lineRule="auto"/>
        <w:ind w:left="851" w:firstLine="0"/>
      </w:pPr>
      <w:r>
        <w:t xml:space="preserve">Если ГРБС осуществляет согласование всех закупок указанным способом определения поставщика независимо от НМЦ, то в поле «НМЦ закупки, выше которой требуется согласование ГРБС» необходимо указать значение «0,00». </w:t>
      </w:r>
    </w:p>
    <w:p w14:paraId="2479111F" w14:textId="148DF2B8" w:rsidR="00C5548E" w:rsidRDefault="00C5548E" w:rsidP="00C5548E">
      <w:pPr>
        <w:spacing w:line="360" w:lineRule="auto"/>
        <w:ind w:left="851" w:firstLine="0"/>
      </w:pPr>
      <w:r>
        <w:t xml:space="preserve">Для удаления указанных настроек в строке с нужным способом определения поставщика необходимо нажать на кнопку «Удалить» </w:t>
      </w:r>
      <w:r>
        <w:rPr>
          <w:noProof/>
        </w:rPr>
        <w:drawing>
          <wp:inline distT="0" distB="0" distL="0" distR="0" wp14:anchorId="39AB181B" wp14:editId="73C8928E">
            <wp:extent cx="161053" cy="180000"/>
            <wp:effectExtent l="19050" t="19050" r="10795" b="10795"/>
            <wp:docPr id="26442" name="Рисунок 26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shot_93.jpg"/>
                    <pic:cNvPicPr/>
                  </pic:nvPicPr>
                  <pic:blipFill>
                    <a:blip r:embed="rId102">
                      <a:extLst>
                        <a:ext uri="{28A0092B-C50C-407E-A947-70E740481C1C}">
                          <a14:useLocalDpi xmlns:a14="http://schemas.microsoft.com/office/drawing/2010/main" val="0"/>
                        </a:ext>
                      </a:extLst>
                    </a:blip>
                    <a:stretch>
                      <a:fillRect/>
                    </a:stretch>
                  </pic:blipFill>
                  <pic:spPr>
                    <a:xfrm>
                      <a:off x="0" y="0"/>
                      <a:ext cx="161053" cy="180000"/>
                    </a:xfrm>
                    <a:prstGeom prst="rect">
                      <a:avLst/>
                    </a:prstGeom>
                    <a:ln>
                      <a:solidFill>
                        <a:schemeClr val="bg1">
                          <a:lumMod val="85000"/>
                        </a:schemeClr>
                      </a:solidFill>
                    </a:ln>
                  </pic:spPr>
                </pic:pic>
              </a:graphicData>
            </a:graphic>
          </wp:inline>
        </w:drawing>
      </w:r>
      <w:r>
        <w:t xml:space="preserve"> </w:t>
      </w:r>
      <w:r w:rsidR="0089183F">
        <w:t>(</w:t>
      </w:r>
      <w:r w:rsidR="0089183F" w:rsidRPr="0089183F">
        <w:fldChar w:fldCharType="begin"/>
      </w:r>
      <w:r w:rsidR="0089183F" w:rsidRPr="0089183F">
        <w:instrText xml:space="preserve"> REF _Ref93076619 \h  \* MERGEFORMAT </w:instrText>
      </w:r>
      <w:r w:rsidR="0089183F" w:rsidRPr="0089183F">
        <w:fldChar w:fldCharType="separate"/>
      </w:r>
      <w:r w:rsidR="006C37AD" w:rsidRPr="006C37AD">
        <w:t xml:space="preserve">Рисунок </w:t>
      </w:r>
      <w:r w:rsidR="006C37AD" w:rsidRPr="006C37AD">
        <w:rPr>
          <w:noProof/>
        </w:rPr>
        <w:t>95</w:t>
      </w:r>
      <w:r w:rsidR="0089183F" w:rsidRPr="0089183F">
        <w:fldChar w:fldCharType="end"/>
      </w:r>
      <w:r w:rsidR="0089183F">
        <w:t>)</w:t>
      </w:r>
      <w:r>
        <w:t xml:space="preserve">. </w:t>
      </w:r>
    </w:p>
    <w:p w14:paraId="1BD208AD" w14:textId="01537695" w:rsidR="007F2CA9" w:rsidRDefault="00C5548E" w:rsidP="00C5548E">
      <w:pPr>
        <w:spacing w:line="360" w:lineRule="auto"/>
        <w:ind w:left="851" w:firstLine="0"/>
      </w:pPr>
      <w:r>
        <w:t xml:space="preserve">Для корректировки указанных настроек в строке с нужным способом определения поставщика необходимо нажать на кнопку «Редактировать» </w:t>
      </w:r>
      <w:r>
        <w:rPr>
          <w:noProof/>
        </w:rPr>
        <w:drawing>
          <wp:inline distT="0" distB="0" distL="0" distR="0" wp14:anchorId="70AB4E1D" wp14:editId="76E0AA8A">
            <wp:extent cx="216000" cy="180000"/>
            <wp:effectExtent l="19050" t="19050" r="12700" b="10795"/>
            <wp:docPr id="26443" name="Рисунок 26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shot_37.jpg"/>
                    <pic:cNvPicPr/>
                  </pic:nvPicPr>
                  <pic:blipFill>
                    <a:blip r:embed="rId103">
                      <a:extLst>
                        <a:ext uri="{28A0092B-C50C-407E-A947-70E740481C1C}">
                          <a14:useLocalDpi xmlns:a14="http://schemas.microsoft.com/office/drawing/2010/main" val="0"/>
                        </a:ext>
                      </a:extLst>
                    </a:blip>
                    <a:stretch>
                      <a:fillRect/>
                    </a:stretch>
                  </pic:blipFill>
                  <pic:spPr>
                    <a:xfrm>
                      <a:off x="0" y="0"/>
                      <a:ext cx="216000" cy="180000"/>
                    </a:xfrm>
                    <a:prstGeom prst="rect">
                      <a:avLst/>
                    </a:prstGeom>
                    <a:ln>
                      <a:solidFill>
                        <a:schemeClr val="bg1">
                          <a:lumMod val="85000"/>
                        </a:schemeClr>
                      </a:solidFill>
                    </a:ln>
                  </pic:spPr>
                </pic:pic>
              </a:graphicData>
            </a:graphic>
          </wp:inline>
        </w:drawing>
      </w:r>
      <w:r>
        <w:t xml:space="preserve"> </w:t>
      </w:r>
      <w:r w:rsidR="0089183F">
        <w:t>(</w:t>
      </w:r>
      <w:r w:rsidR="0089183F" w:rsidRPr="0089183F">
        <w:fldChar w:fldCharType="begin"/>
      </w:r>
      <w:r w:rsidR="0089183F" w:rsidRPr="0089183F">
        <w:instrText xml:space="preserve"> REF _Ref93076619 \h  \* MERGEFORMAT </w:instrText>
      </w:r>
      <w:r w:rsidR="0089183F" w:rsidRPr="0089183F">
        <w:fldChar w:fldCharType="separate"/>
      </w:r>
      <w:r w:rsidR="006C37AD" w:rsidRPr="006C37AD">
        <w:t xml:space="preserve">Рисунок </w:t>
      </w:r>
      <w:r w:rsidR="006C37AD" w:rsidRPr="006C37AD">
        <w:rPr>
          <w:noProof/>
        </w:rPr>
        <w:t>95</w:t>
      </w:r>
      <w:r w:rsidR="0089183F" w:rsidRPr="0089183F">
        <w:fldChar w:fldCharType="end"/>
      </w:r>
      <w:r w:rsidR="0089183F">
        <w:t>)</w:t>
      </w:r>
      <w:r>
        <w:t>.</w:t>
      </w:r>
    </w:p>
    <w:p w14:paraId="14B17E51" w14:textId="0E7ADF61" w:rsidR="007F2CA9" w:rsidRDefault="007F2CA9" w:rsidP="00D87F91"/>
    <w:p w14:paraId="1AD84077" w14:textId="77777777" w:rsidR="007F2CA9" w:rsidRPr="00D87F91" w:rsidRDefault="007F2CA9" w:rsidP="00D87F91"/>
    <w:p w14:paraId="03B6C67C" w14:textId="104B569B" w:rsidR="00445812" w:rsidRPr="00D87F91" w:rsidRDefault="00D87F91" w:rsidP="00D87F91">
      <w:pPr>
        <w:pStyle w:val="3"/>
        <w:spacing w:after="120"/>
        <w:rPr>
          <w:rFonts w:ascii="Times New Roman" w:hAnsi="Times New Roman" w:cs="Times New Roman"/>
          <w:b/>
          <w:color w:val="auto"/>
        </w:rPr>
      </w:pPr>
      <w:bookmarkStart w:id="192" w:name="_Ref93073541"/>
      <w:bookmarkStart w:id="193" w:name="_Toc140513254"/>
      <w:r w:rsidRPr="00D87F91">
        <w:rPr>
          <w:rFonts w:ascii="Times New Roman" w:hAnsi="Times New Roman" w:cs="Times New Roman"/>
          <w:b/>
          <w:color w:val="auto"/>
        </w:rPr>
        <w:t>Настройка согласования заявок на МРГ</w:t>
      </w:r>
      <w:bookmarkEnd w:id="192"/>
      <w:bookmarkEnd w:id="193"/>
    </w:p>
    <w:p w14:paraId="0D8DE61E" w14:textId="219C78B9" w:rsidR="007348D5" w:rsidRDefault="007348D5" w:rsidP="007348D5">
      <w:pPr>
        <w:pStyle w:val="a6"/>
        <w:keepNext w:val="0"/>
        <w:keepLines w:val="0"/>
      </w:pPr>
      <w:r>
        <w:t>В блоке «Настройка согласования заявок на МРГ по 223-ФЗ» (</w:t>
      </w:r>
      <w:r w:rsidR="0089183F">
        <w:fldChar w:fldCharType="begin"/>
      </w:r>
      <w:r w:rsidR="0089183F">
        <w:instrText xml:space="preserve"> REF _Ref93076712 \h  \* MERGEFORMAT </w:instrText>
      </w:r>
      <w:r w:rsidR="0089183F">
        <w:fldChar w:fldCharType="separate"/>
      </w:r>
      <w:r w:rsidR="006C37AD" w:rsidRPr="006C37AD">
        <w:rPr>
          <w:color w:val="auto"/>
        </w:rPr>
        <w:t xml:space="preserve">Рисунок </w:t>
      </w:r>
      <w:r w:rsidR="006C37AD" w:rsidRPr="006C37AD">
        <w:rPr>
          <w:iCs/>
          <w:noProof/>
          <w:color w:val="auto"/>
        </w:rPr>
        <w:t>97</w:t>
      </w:r>
      <w:r w:rsidR="0089183F">
        <w:fldChar w:fldCharType="end"/>
      </w:r>
      <w:r w:rsidRPr="001D58B4">
        <w:t>)</w:t>
      </w:r>
      <w:r>
        <w:t xml:space="preserve"> доступна настройка необходимости согласования ГРБС при подаче подведомственной организацией заявки на включение закупки в график заседаний МРГ и/или при отправке пакета документов на рассмотрение МРГ. </w:t>
      </w:r>
    </w:p>
    <w:p w14:paraId="17C1D3B5" w14:textId="01BE9F58" w:rsidR="007348D5" w:rsidRDefault="007348D5" w:rsidP="007348D5">
      <w:pPr>
        <w:keepNext/>
        <w:spacing w:line="360" w:lineRule="auto"/>
        <w:ind w:firstLine="0"/>
      </w:pPr>
      <w:r>
        <w:rPr>
          <w:noProof/>
        </w:rPr>
        <w:drawing>
          <wp:inline distT="0" distB="0" distL="0" distR="0" wp14:anchorId="1B04D182" wp14:editId="38BE909D">
            <wp:extent cx="5935980" cy="891540"/>
            <wp:effectExtent l="0" t="0" r="7620" b="3810"/>
            <wp:docPr id="26440" name="Рисунок 2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5980" cy="891540"/>
                    </a:xfrm>
                    <a:prstGeom prst="rect">
                      <a:avLst/>
                    </a:prstGeom>
                    <a:noFill/>
                    <a:ln>
                      <a:noFill/>
                    </a:ln>
                  </pic:spPr>
                </pic:pic>
              </a:graphicData>
            </a:graphic>
          </wp:inline>
        </w:drawing>
      </w:r>
    </w:p>
    <w:p w14:paraId="01E3932F" w14:textId="28DBBBEF" w:rsidR="007348D5" w:rsidRPr="00535BB7" w:rsidRDefault="007348D5" w:rsidP="007348D5">
      <w:pPr>
        <w:pStyle w:val="ae"/>
        <w:jc w:val="center"/>
        <w:rPr>
          <w:i w:val="0"/>
          <w:color w:val="auto"/>
          <w:sz w:val="24"/>
        </w:rPr>
      </w:pPr>
      <w:bookmarkStart w:id="194" w:name="_Ref93076712"/>
      <w:r w:rsidRPr="00535BB7">
        <w:rPr>
          <w:i w:val="0"/>
          <w:color w:val="auto"/>
          <w:sz w:val="24"/>
        </w:rPr>
        <w:t xml:space="preserve">Рисунок </w:t>
      </w:r>
      <w:r w:rsidRPr="00535BB7">
        <w:rPr>
          <w:i w:val="0"/>
          <w:color w:val="auto"/>
          <w:sz w:val="24"/>
        </w:rPr>
        <w:fldChar w:fldCharType="begin"/>
      </w:r>
      <w:r w:rsidRPr="00535BB7">
        <w:rPr>
          <w:i w:val="0"/>
          <w:color w:val="auto"/>
          <w:sz w:val="24"/>
        </w:rPr>
        <w:instrText xml:space="preserve"> SEQ Рисунок \* ARABIC </w:instrText>
      </w:r>
      <w:r w:rsidRPr="00535BB7">
        <w:rPr>
          <w:i w:val="0"/>
          <w:color w:val="auto"/>
          <w:sz w:val="24"/>
        </w:rPr>
        <w:fldChar w:fldCharType="separate"/>
      </w:r>
      <w:r w:rsidR="006C37AD">
        <w:rPr>
          <w:i w:val="0"/>
          <w:noProof/>
          <w:color w:val="auto"/>
          <w:sz w:val="24"/>
        </w:rPr>
        <w:t>97</w:t>
      </w:r>
      <w:r w:rsidRPr="00535BB7">
        <w:rPr>
          <w:i w:val="0"/>
          <w:color w:val="auto"/>
          <w:sz w:val="24"/>
        </w:rPr>
        <w:fldChar w:fldCharType="end"/>
      </w:r>
      <w:bookmarkEnd w:id="194"/>
      <w:r w:rsidRPr="00535BB7">
        <w:rPr>
          <w:i w:val="0"/>
          <w:color w:val="auto"/>
          <w:sz w:val="24"/>
        </w:rPr>
        <w:t xml:space="preserve"> – Блок «Настройки согласования заявок на МРГ</w:t>
      </w:r>
      <w:r>
        <w:rPr>
          <w:i w:val="0"/>
          <w:color w:val="auto"/>
          <w:sz w:val="24"/>
        </w:rPr>
        <w:t xml:space="preserve"> по 223-ФЗ</w:t>
      </w:r>
      <w:r w:rsidRPr="00535BB7">
        <w:rPr>
          <w:i w:val="0"/>
          <w:color w:val="auto"/>
          <w:sz w:val="24"/>
        </w:rPr>
        <w:t>»</w:t>
      </w:r>
    </w:p>
    <w:p w14:paraId="1292300B" w14:textId="77777777" w:rsidR="007348D5" w:rsidRDefault="007348D5" w:rsidP="007348D5">
      <w:pPr>
        <w:pStyle w:val="a6"/>
        <w:keepNext w:val="0"/>
        <w:keepLines w:val="0"/>
      </w:pPr>
      <w:r>
        <w:t xml:space="preserve">Настройка необходимости согласования ГРБС заявок на МРГ осуществляется с помощью </w:t>
      </w:r>
      <w:r w:rsidRPr="00C811B3">
        <w:t>следующих параметров</w:t>
      </w:r>
      <w:r>
        <w:t>:</w:t>
      </w:r>
    </w:p>
    <w:p w14:paraId="7B621438" w14:textId="77777777" w:rsidR="007348D5" w:rsidRPr="007348D5" w:rsidRDefault="007348D5" w:rsidP="007348D5">
      <w:pPr>
        <w:pStyle w:val="af0"/>
        <w:numPr>
          <w:ilvl w:val="0"/>
          <w:numId w:val="6"/>
        </w:numPr>
        <w:spacing w:line="360" w:lineRule="auto"/>
        <w:rPr>
          <w:color w:val="000000"/>
          <w:szCs w:val="20"/>
        </w:rPr>
      </w:pPr>
      <w:r w:rsidRPr="006C2BA0">
        <w:rPr>
          <w:b/>
          <w:bCs/>
          <w:i/>
          <w:iCs/>
        </w:rPr>
        <w:lastRenderedPageBreak/>
        <w:t>Заявки на МРГ подведомственных организаций подлежат согласованию ГРБС</w:t>
      </w:r>
      <w:r>
        <w:t xml:space="preserve"> </w:t>
      </w:r>
    </w:p>
    <w:p w14:paraId="6189CAF6" w14:textId="345C301E" w:rsidR="007348D5" w:rsidRDefault="007348D5" w:rsidP="007348D5">
      <w:pPr>
        <w:spacing w:line="360" w:lineRule="auto"/>
        <w:ind w:left="1560" w:firstLine="0"/>
      </w:pPr>
      <w:r>
        <w:t xml:space="preserve">Если ГРБС </w:t>
      </w:r>
      <w:r w:rsidRPr="007348D5">
        <w:rPr>
          <w:u w:val="single"/>
        </w:rPr>
        <w:t>не осуществляет</w:t>
      </w:r>
      <w:r>
        <w:t xml:space="preserve"> согласование заявок на МРГ</w:t>
      </w:r>
      <w:r w:rsidRPr="007348D5">
        <w:rPr>
          <w:color w:val="000000"/>
          <w:szCs w:val="20"/>
        </w:rPr>
        <w:t xml:space="preserve"> </w:t>
      </w:r>
      <w:r>
        <w:t>подведомственных организаций, то необходимо установить в поле значение «Нет». Если установлено значение «Нет», то все заявки на МРГ подведомственных организаций проходят без этапа согласования ГРБС.</w:t>
      </w:r>
    </w:p>
    <w:p w14:paraId="552881B9" w14:textId="7D9B46D8" w:rsidR="007348D5" w:rsidRPr="007348D5" w:rsidRDefault="007348D5" w:rsidP="007348D5">
      <w:pPr>
        <w:spacing w:line="360" w:lineRule="auto"/>
        <w:ind w:left="1560" w:firstLine="0"/>
      </w:pPr>
      <w:r>
        <w:t xml:space="preserve">Если ГРБС </w:t>
      </w:r>
      <w:r w:rsidRPr="007348D5">
        <w:rPr>
          <w:u w:val="single"/>
        </w:rPr>
        <w:t>осуществляет</w:t>
      </w:r>
      <w:r>
        <w:t xml:space="preserve"> согласование заявок на МРГ</w:t>
      </w:r>
      <w:r w:rsidRPr="007348D5">
        <w:rPr>
          <w:color w:val="000000"/>
          <w:szCs w:val="20"/>
        </w:rPr>
        <w:t xml:space="preserve"> </w:t>
      </w:r>
      <w:r>
        <w:t xml:space="preserve">подведомственных организаций, то необходимо установить в поле значение «Да» и настроить согласование с помощью дополнительных параметров «Согласование заявки на МРГ на включение закупки в график заседаний МРГ» и «Согласование пакета документов, направляемого на рассмотрение МРГ».   </w:t>
      </w:r>
    </w:p>
    <w:p w14:paraId="64022146" w14:textId="77777777" w:rsidR="007348D5" w:rsidRPr="006C2BA0" w:rsidRDefault="007348D5" w:rsidP="007348D5">
      <w:pPr>
        <w:pStyle w:val="af0"/>
        <w:numPr>
          <w:ilvl w:val="0"/>
          <w:numId w:val="8"/>
        </w:numPr>
        <w:spacing w:line="360" w:lineRule="auto"/>
        <w:rPr>
          <w:b/>
          <w:bCs/>
          <w:i/>
          <w:iCs/>
          <w:color w:val="000000"/>
          <w:szCs w:val="20"/>
        </w:rPr>
      </w:pPr>
      <w:r w:rsidRPr="006C2BA0">
        <w:rPr>
          <w:b/>
          <w:bCs/>
          <w:i/>
          <w:iCs/>
        </w:rPr>
        <w:t>Согласование заявки на МРГ на включение закупки в график заседани</w:t>
      </w:r>
      <w:r>
        <w:rPr>
          <w:b/>
          <w:bCs/>
          <w:i/>
          <w:iCs/>
        </w:rPr>
        <w:t>й МРГ:</w:t>
      </w:r>
      <w:r w:rsidRPr="006C2BA0">
        <w:rPr>
          <w:b/>
          <w:bCs/>
          <w:i/>
          <w:iCs/>
        </w:rPr>
        <w:t xml:space="preserve"> </w:t>
      </w:r>
    </w:p>
    <w:p w14:paraId="40C3740A" w14:textId="66E35810" w:rsidR="007348D5" w:rsidRPr="006C2BA0" w:rsidRDefault="007348D5" w:rsidP="007348D5">
      <w:pPr>
        <w:pStyle w:val="a6"/>
        <w:keepNext w:val="0"/>
        <w:keepLines w:val="0"/>
        <w:ind w:left="1560" w:firstLine="0"/>
      </w:pPr>
      <w:r>
        <w:t xml:space="preserve">Если </w:t>
      </w:r>
      <w:r w:rsidRPr="006C2BA0">
        <w:rPr>
          <w:u w:val="single"/>
        </w:rPr>
        <w:t>подача подведомственной организацией заявки на включение закупки в график заседаний МРГ</w:t>
      </w:r>
      <w:r>
        <w:rPr>
          <w:u w:val="single"/>
        </w:rPr>
        <w:t xml:space="preserve"> (предварительный перечень)</w:t>
      </w:r>
      <w:r w:rsidRPr="006C2BA0">
        <w:rPr>
          <w:u w:val="single"/>
        </w:rPr>
        <w:t xml:space="preserve"> не подлежит согласованию ГРБС</w:t>
      </w:r>
      <w:r>
        <w:t xml:space="preserve">, то необходимо в поле установить значение «Нет». Если в поле установлено значение «Нет», то подача заявки на МРГ не будет требовать согласования ГРБС. </w:t>
      </w:r>
    </w:p>
    <w:p w14:paraId="254775E8" w14:textId="3AB6504E" w:rsidR="007348D5" w:rsidRPr="006C2BA0" w:rsidRDefault="007348D5" w:rsidP="007348D5">
      <w:pPr>
        <w:pStyle w:val="a6"/>
        <w:keepNext w:val="0"/>
        <w:keepLines w:val="0"/>
        <w:ind w:left="1635" w:firstLine="0"/>
      </w:pPr>
      <w:r>
        <w:t xml:space="preserve">Если </w:t>
      </w:r>
      <w:r w:rsidRPr="006C2BA0">
        <w:rPr>
          <w:u w:val="single"/>
        </w:rPr>
        <w:t>подача подведомственной организацией заявки на включение закупки в график заседаний МРГ</w:t>
      </w:r>
      <w:r>
        <w:rPr>
          <w:u w:val="single"/>
        </w:rPr>
        <w:t xml:space="preserve"> (предварительный перечень)</w:t>
      </w:r>
      <w:r w:rsidRPr="006C2BA0">
        <w:rPr>
          <w:u w:val="single"/>
        </w:rPr>
        <w:t xml:space="preserve"> подлежит согласованию ГРБС</w:t>
      </w:r>
      <w:r>
        <w:t xml:space="preserve">, то необходимо в поле установить значение «Да». Если в поле установлено значение «Да», то согласованию ГРБС будет подлежать подача заявки на МРГ. </w:t>
      </w:r>
    </w:p>
    <w:p w14:paraId="46EEDCB9" w14:textId="77777777" w:rsidR="000328CC" w:rsidRPr="000328CC" w:rsidRDefault="007348D5" w:rsidP="007348D5">
      <w:pPr>
        <w:pStyle w:val="af0"/>
        <w:numPr>
          <w:ilvl w:val="0"/>
          <w:numId w:val="8"/>
        </w:numPr>
        <w:spacing w:line="360" w:lineRule="auto"/>
        <w:rPr>
          <w:color w:val="000000"/>
          <w:szCs w:val="20"/>
        </w:rPr>
      </w:pPr>
      <w:r w:rsidRPr="0083131B">
        <w:rPr>
          <w:b/>
          <w:bCs/>
          <w:i/>
          <w:iCs/>
        </w:rPr>
        <w:t>Согласование пакета документов, направляемого на рассмотрени</w:t>
      </w:r>
      <w:r>
        <w:rPr>
          <w:b/>
          <w:bCs/>
          <w:i/>
          <w:iCs/>
        </w:rPr>
        <w:t>е</w:t>
      </w:r>
      <w:r w:rsidRPr="0083131B">
        <w:rPr>
          <w:b/>
          <w:bCs/>
          <w:i/>
          <w:iCs/>
        </w:rPr>
        <w:t xml:space="preserve"> МРГ</w:t>
      </w:r>
      <w:r w:rsidR="000328CC">
        <w:rPr>
          <w:b/>
          <w:bCs/>
          <w:i/>
          <w:iCs/>
        </w:rPr>
        <w:t>:</w:t>
      </w:r>
    </w:p>
    <w:p w14:paraId="2E9934D9" w14:textId="53696F38" w:rsidR="000328CC" w:rsidRPr="006C2BA0" w:rsidRDefault="000328CC" w:rsidP="000328CC">
      <w:pPr>
        <w:pStyle w:val="a6"/>
        <w:keepNext w:val="0"/>
        <w:keepLines w:val="0"/>
        <w:ind w:left="1701" w:firstLine="0"/>
      </w:pPr>
      <w:r>
        <w:t xml:space="preserve">Если </w:t>
      </w:r>
      <w:r w:rsidRPr="006C2BA0">
        <w:rPr>
          <w:u w:val="single"/>
        </w:rPr>
        <w:t>п</w:t>
      </w:r>
      <w:r>
        <w:rPr>
          <w:u w:val="single"/>
        </w:rPr>
        <w:t xml:space="preserve">акет документов, направляемый </w:t>
      </w:r>
      <w:r w:rsidRPr="006C2BA0">
        <w:rPr>
          <w:u w:val="single"/>
        </w:rPr>
        <w:t xml:space="preserve">подведомственной организацией </w:t>
      </w:r>
      <w:r>
        <w:rPr>
          <w:u w:val="single"/>
        </w:rPr>
        <w:t xml:space="preserve">на рассмотрение МРГ по </w:t>
      </w:r>
      <w:r w:rsidRPr="006C2BA0">
        <w:rPr>
          <w:u w:val="single"/>
        </w:rPr>
        <w:t>заявк</w:t>
      </w:r>
      <w:r>
        <w:rPr>
          <w:u w:val="single"/>
        </w:rPr>
        <w:t>е,</w:t>
      </w:r>
      <w:r w:rsidRPr="006C2BA0">
        <w:rPr>
          <w:u w:val="single"/>
        </w:rPr>
        <w:t xml:space="preserve"> не подлежит согласованию ГРБС</w:t>
      </w:r>
      <w:r>
        <w:t xml:space="preserve">, то необходимо в поле установить значение «Нет». Если в поле установлено значение «Нет», то при отправке пакета документов на рассмотрение МРГ не будет требоваться согласование ГРБС. </w:t>
      </w:r>
    </w:p>
    <w:p w14:paraId="418309B1" w14:textId="73E71FDF" w:rsidR="007348D5" w:rsidRPr="00BF4962" w:rsidRDefault="000328CC" w:rsidP="00BF4962">
      <w:pPr>
        <w:pStyle w:val="a6"/>
        <w:keepNext w:val="0"/>
        <w:keepLines w:val="0"/>
        <w:ind w:left="1701" w:firstLine="0"/>
      </w:pPr>
      <w:r>
        <w:t xml:space="preserve">Если </w:t>
      </w:r>
      <w:r w:rsidR="00BF4962" w:rsidRPr="006C2BA0">
        <w:rPr>
          <w:u w:val="single"/>
        </w:rPr>
        <w:t>п</w:t>
      </w:r>
      <w:r w:rsidR="00BF4962">
        <w:rPr>
          <w:u w:val="single"/>
        </w:rPr>
        <w:t xml:space="preserve">акет документов, направляемый </w:t>
      </w:r>
      <w:r w:rsidR="00BF4962" w:rsidRPr="006C2BA0">
        <w:rPr>
          <w:u w:val="single"/>
        </w:rPr>
        <w:t xml:space="preserve">подведомственной организацией </w:t>
      </w:r>
      <w:r w:rsidR="00BF4962">
        <w:rPr>
          <w:u w:val="single"/>
        </w:rPr>
        <w:t xml:space="preserve">на рассмотрение МРГ по </w:t>
      </w:r>
      <w:r w:rsidR="00BF4962" w:rsidRPr="006C2BA0">
        <w:rPr>
          <w:u w:val="single"/>
        </w:rPr>
        <w:t>заявк</w:t>
      </w:r>
      <w:r w:rsidR="00BF4962">
        <w:rPr>
          <w:u w:val="single"/>
        </w:rPr>
        <w:t>е,</w:t>
      </w:r>
      <w:r w:rsidR="00BF4962" w:rsidRPr="006C2BA0">
        <w:rPr>
          <w:u w:val="single"/>
        </w:rPr>
        <w:t xml:space="preserve"> </w:t>
      </w:r>
      <w:r w:rsidRPr="006C2BA0">
        <w:rPr>
          <w:u w:val="single"/>
        </w:rPr>
        <w:t>подлежит согласованию ГРБС</w:t>
      </w:r>
      <w:r>
        <w:t xml:space="preserve">, то необходимо в поле установить значение «Да». Если в поле установлено значение «Да», то </w:t>
      </w:r>
      <w:r w:rsidR="00BF4962">
        <w:t xml:space="preserve">при направлении пакета документов будет требоваться согласование ГРБС. </w:t>
      </w:r>
    </w:p>
    <w:p w14:paraId="6CB7CBB9" w14:textId="77777777" w:rsidR="00445812" w:rsidRPr="00445812" w:rsidRDefault="00445812" w:rsidP="00445812"/>
    <w:p w14:paraId="4632CBF9" w14:textId="0C704930" w:rsidR="008C494A" w:rsidRPr="00986560" w:rsidRDefault="008C494A" w:rsidP="00986560">
      <w:pPr>
        <w:pStyle w:val="1"/>
        <w:spacing w:after="240"/>
        <w:ind w:left="431" w:firstLine="420"/>
        <w:rPr>
          <w:rFonts w:ascii="Times New Roman" w:hAnsi="Times New Roman" w:cs="Times New Roman"/>
          <w:b/>
          <w:color w:val="auto"/>
        </w:rPr>
      </w:pPr>
      <w:bookmarkStart w:id="195" w:name="_Toc140513255"/>
      <w:r w:rsidRPr="003B2E73">
        <w:rPr>
          <w:rFonts w:ascii="Times New Roman" w:hAnsi="Times New Roman" w:cs="Times New Roman"/>
          <w:b/>
          <w:color w:val="auto"/>
        </w:rPr>
        <w:t>Настройка согласования в АРМ ГРБС для муниципальных организаций</w:t>
      </w:r>
      <w:bookmarkEnd w:id="195"/>
      <w:r w:rsidRPr="00986560">
        <w:rPr>
          <w:rFonts w:ascii="Times New Roman" w:hAnsi="Times New Roman" w:cs="Times New Roman"/>
          <w:b/>
          <w:color w:val="auto"/>
        </w:rPr>
        <w:t xml:space="preserve"> </w:t>
      </w:r>
    </w:p>
    <w:p w14:paraId="6481DA20" w14:textId="3D7290C5" w:rsidR="008C494A" w:rsidRDefault="008C494A" w:rsidP="005C3604">
      <w:pPr>
        <w:pStyle w:val="a6"/>
        <w:keepNext w:val="0"/>
        <w:keepLines w:val="0"/>
      </w:pPr>
      <w:r>
        <w:t>В АРМ ГРБС в разделе «Настройки МО»</w:t>
      </w:r>
      <w:r w:rsidR="00C811B3">
        <w:t xml:space="preserve"> (</w:t>
      </w:r>
      <w:r w:rsidR="00BB231D">
        <w:t>«Н</w:t>
      </w:r>
      <w:r w:rsidR="00C811B3">
        <w:t>астройки муниципальной организации</w:t>
      </w:r>
      <w:r w:rsidR="00BB231D">
        <w:t>»</w:t>
      </w:r>
      <w:r w:rsidR="00C811B3">
        <w:t>)</w:t>
      </w:r>
      <w:r>
        <w:t xml:space="preserve"> реализована возможность настройки процесса согласования ГРБС объектов подведомственных организаций</w:t>
      </w:r>
      <w:r w:rsidR="00BB231D">
        <w:t xml:space="preserve"> (</w:t>
      </w:r>
      <w:r w:rsidR="00BB231D">
        <w:fldChar w:fldCharType="begin"/>
      </w:r>
      <w:r w:rsidR="00BB231D">
        <w:instrText xml:space="preserve"> REF _Ref523817241 \h </w:instrText>
      </w:r>
      <w:r w:rsidR="00BB231D">
        <w:fldChar w:fldCharType="separate"/>
      </w:r>
      <w:r w:rsidR="006C37AD" w:rsidRPr="00C811B3">
        <w:rPr>
          <w:color w:val="auto"/>
        </w:rPr>
        <w:t>Рисунок</w:t>
      </w:r>
      <w:r w:rsidR="006C37AD">
        <w:rPr>
          <w:color w:val="auto"/>
        </w:rPr>
        <w:t> </w:t>
      </w:r>
      <w:r w:rsidR="006C37AD">
        <w:rPr>
          <w:noProof/>
          <w:color w:val="auto"/>
        </w:rPr>
        <w:t>98</w:t>
      </w:r>
      <w:r w:rsidR="00BB231D">
        <w:fldChar w:fldCharType="end"/>
      </w:r>
      <w:r w:rsidR="00BB231D">
        <w:t>)</w:t>
      </w:r>
      <w:r>
        <w:t>. Раздел доступен только пользователям с</w:t>
      </w:r>
      <w:r w:rsidR="00BB231D">
        <w:t> </w:t>
      </w:r>
      <w:r>
        <w:t xml:space="preserve">ролью «ГРБС – муниципальный уровень». </w:t>
      </w:r>
    </w:p>
    <w:p w14:paraId="755D9C14" w14:textId="5C723355" w:rsidR="008C494A" w:rsidRDefault="000C0423" w:rsidP="005C3604">
      <w:pPr>
        <w:pStyle w:val="a6"/>
        <w:keepLines w:val="0"/>
        <w:ind w:firstLine="0"/>
        <w:jc w:val="center"/>
        <w:rPr>
          <w:noProof/>
        </w:rPr>
      </w:pPr>
      <w:r>
        <w:rPr>
          <w:noProof/>
        </w:rPr>
        <w:drawing>
          <wp:inline distT="0" distB="0" distL="0" distR="0" wp14:anchorId="7B635951" wp14:editId="1849AB2C">
            <wp:extent cx="2828925" cy="387667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28925" cy="3876675"/>
                    </a:xfrm>
                    <a:prstGeom prst="rect">
                      <a:avLst/>
                    </a:prstGeom>
                    <a:noFill/>
                    <a:ln>
                      <a:noFill/>
                    </a:ln>
                  </pic:spPr>
                </pic:pic>
              </a:graphicData>
            </a:graphic>
          </wp:inline>
        </w:drawing>
      </w:r>
    </w:p>
    <w:p w14:paraId="7C958058" w14:textId="75E33049" w:rsidR="00C811B3" w:rsidRDefault="00C811B3" w:rsidP="005C3604">
      <w:pPr>
        <w:pStyle w:val="a6"/>
        <w:keepNext w:val="0"/>
        <w:keepLines w:val="0"/>
        <w:jc w:val="center"/>
        <w:rPr>
          <w:color w:val="auto"/>
        </w:rPr>
      </w:pPr>
      <w:bookmarkStart w:id="196" w:name="_Ref523817241"/>
      <w:r w:rsidRPr="00C811B3">
        <w:rPr>
          <w:color w:val="auto"/>
        </w:rPr>
        <w:t>Рисунок</w:t>
      </w:r>
      <w:r w:rsidR="00B735D6">
        <w:rPr>
          <w:color w:val="auto"/>
        </w:rPr>
        <w:t> </w:t>
      </w:r>
      <w:r w:rsidRPr="00C811B3">
        <w:rPr>
          <w:color w:val="auto"/>
        </w:rPr>
        <w:fldChar w:fldCharType="begin"/>
      </w:r>
      <w:r w:rsidRPr="00C811B3">
        <w:rPr>
          <w:color w:val="auto"/>
        </w:rPr>
        <w:instrText xml:space="preserve"> SEQ Рисунок \* ARABIC </w:instrText>
      </w:r>
      <w:r w:rsidRPr="00C811B3">
        <w:rPr>
          <w:color w:val="auto"/>
        </w:rPr>
        <w:fldChar w:fldCharType="separate"/>
      </w:r>
      <w:r w:rsidR="006C37AD">
        <w:rPr>
          <w:noProof/>
          <w:color w:val="auto"/>
        </w:rPr>
        <w:t>98</w:t>
      </w:r>
      <w:r w:rsidRPr="00C811B3">
        <w:rPr>
          <w:color w:val="auto"/>
        </w:rPr>
        <w:fldChar w:fldCharType="end"/>
      </w:r>
      <w:bookmarkEnd w:id="196"/>
      <w:r w:rsidRPr="00C811B3">
        <w:rPr>
          <w:color w:val="auto"/>
        </w:rPr>
        <w:t xml:space="preserve"> – </w:t>
      </w:r>
      <w:r>
        <w:rPr>
          <w:color w:val="auto"/>
        </w:rPr>
        <w:t>Раздел «Настройки муниципальной организации»</w:t>
      </w:r>
    </w:p>
    <w:p w14:paraId="12B66962" w14:textId="1928A72E" w:rsidR="00CA5EE7" w:rsidRDefault="00CA5EE7" w:rsidP="00CA5EE7">
      <w:pPr>
        <w:spacing w:line="360" w:lineRule="auto"/>
        <w:ind w:firstLine="576"/>
      </w:pPr>
      <w:r>
        <w:t>В разделе доступна настройка согласования объектов по 44-ФЗ и по 223-ФЗ. Для переключения между законами на странице предусмотрен переключатель 44-ФЗ/223-ФЗ (</w:t>
      </w:r>
      <w:r>
        <w:fldChar w:fldCharType="begin"/>
      </w:r>
      <w:r>
        <w:instrText xml:space="preserve"> REF _Ref94542127 \h  \* MERGEFORMAT </w:instrText>
      </w:r>
      <w:r>
        <w:fldChar w:fldCharType="separate"/>
      </w:r>
      <w:r w:rsidR="006C37AD" w:rsidRPr="006C37AD">
        <w:t xml:space="preserve">Рисунок </w:t>
      </w:r>
      <w:r w:rsidR="006C37AD" w:rsidRPr="006C37AD">
        <w:rPr>
          <w:noProof/>
        </w:rPr>
        <w:t>99</w:t>
      </w:r>
      <w:r>
        <w:fldChar w:fldCharType="end"/>
      </w:r>
      <w:r>
        <w:t>)</w:t>
      </w:r>
    </w:p>
    <w:p w14:paraId="7AF58467" w14:textId="60191D3D" w:rsidR="00CA5EE7" w:rsidRDefault="00CA5EE7" w:rsidP="00CA5EE7">
      <w:pPr>
        <w:keepNext/>
        <w:spacing w:line="360" w:lineRule="auto"/>
        <w:ind w:firstLine="576"/>
      </w:pPr>
      <w:r>
        <w:rPr>
          <w:noProof/>
        </w:rPr>
        <w:drawing>
          <wp:inline distT="0" distB="0" distL="0" distR="0" wp14:anchorId="5D7C7984" wp14:editId="7C478DD5">
            <wp:extent cx="5935980" cy="1493520"/>
            <wp:effectExtent l="0" t="0" r="762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935980" cy="1493520"/>
                    </a:xfrm>
                    <a:prstGeom prst="rect">
                      <a:avLst/>
                    </a:prstGeom>
                    <a:noFill/>
                    <a:ln>
                      <a:noFill/>
                    </a:ln>
                  </pic:spPr>
                </pic:pic>
              </a:graphicData>
            </a:graphic>
          </wp:inline>
        </w:drawing>
      </w:r>
    </w:p>
    <w:p w14:paraId="37E55F46" w14:textId="1516AECA" w:rsidR="00CA5EE7" w:rsidRDefault="00CA5EE7" w:rsidP="00CA5EE7">
      <w:pPr>
        <w:pStyle w:val="ae"/>
        <w:jc w:val="center"/>
        <w:rPr>
          <w:i w:val="0"/>
          <w:iCs w:val="0"/>
          <w:color w:val="auto"/>
          <w:sz w:val="24"/>
          <w:szCs w:val="24"/>
        </w:rPr>
      </w:pPr>
      <w:bookmarkStart w:id="197" w:name="_Ref94542127"/>
      <w:r w:rsidRPr="00091555">
        <w:rPr>
          <w:i w:val="0"/>
          <w:iCs w:val="0"/>
          <w:color w:val="auto"/>
          <w:sz w:val="24"/>
          <w:szCs w:val="24"/>
        </w:rPr>
        <w:t xml:space="preserve">Рисунок </w:t>
      </w:r>
      <w:r w:rsidRPr="00091555">
        <w:rPr>
          <w:i w:val="0"/>
          <w:iCs w:val="0"/>
          <w:color w:val="auto"/>
          <w:sz w:val="24"/>
          <w:szCs w:val="24"/>
        </w:rPr>
        <w:fldChar w:fldCharType="begin"/>
      </w:r>
      <w:r w:rsidRPr="00091555">
        <w:rPr>
          <w:i w:val="0"/>
          <w:iCs w:val="0"/>
          <w:color w:val="auto"/>
          <w:sz w:val="24"/>
          <w:szCs w:val="24"/>
        </w:rPr>
        <w:instrText xml:space="preserve"> SEQ Рисунок \* ARABIC </w:instrText>
      </w:r>
      <w:r w:rsidRPr="00091555">
        <w:rPr>
          <w:i w:val="0"/>
          <w:iCs w:val="0"/>
          <w:color w:val="auto"/>
          <w:sz w:val="24"/>
          <w:szCs w:val="24"/>
        </w:rPr>
        <w:fldChar w:fldCharType="separate"/>
      </w:r>
      <w:r w:rsidR="006C37AD">
        <w:rPr>
          <w:i w:val="0"/>
          <w:iCs w:val="0"/>
          <w:noProof/>
          <w:color w:val="auto"/>
          <w:sz w:val="24"/>
          <w:szCs w:val="24"/>
        </w:rPr>
        <w:t>99</w:t>
      </w:r>
      <w:r w:rsidRPr="00091555">
        <w:rPr>
          <w:i w:val="0"/>
          <w:iCs w:val="0"/>
          <w:color w:val="auto"/>
          <w:sz w:val="24"/>
          <w:szCs w:val="24"/>
        </w:rPr>
        <w:fldChar w:fldCharType="end"/>
      </w:r>
      <w:bookmarkEnd w:id="197"/>
      <w:r w:rsidRPr="00091555">
        <w:rPr>
          <w:i w:val="0"/>
          <w:iCs w:val="0"/>
          <w:color w:val="auto"/>
          <w:sz w:val="24"/>
          <w:szCs w:val="24"/>
        </w:rPr>
        <w:t xml:space="preserve"> – Переключатель между настройками 44-ФЗ и 223-ФЗ</w:t>
      </w:r>
    </w:p>
    <w:p w14:paraId="0A4EF916" w14:textId="77777777" w:rsidR="00CA5EE7" w:rsidRDefault="00CA5EE7" w:rsidP="0009635F">
      <w:pPr>
        <w:spacing w:line="360" w:lineRule="auto"/>
        <w:ind w:firstLine="576"/>
      </w:pPr>
    </w:p>
    <w:p w14:paraId="5DC97FA7" w14:textId="1A404F3C" w:rsidR="00CA5EE7" w:rsidRPr="00CA5EE7" w:rsidRDefault="00CA5EE7" w:rsidP="00CA5EE7">
      <w:pPr>
        <w:pStyle w:val="2"/>
        <w:spacing w:after="240"/>
        <w:ind w:left="720" w:hanging="578"/>
        <w:rPr>
          <w:rFonts w:ascii="Times New Roman" w:hAnsi="Times New Roman" w:cs="Times New Roman"/>
          <w:b/>
          <w:color w:val="auto"/>
        </w:rPr>
      </w:pPr>
      <w:bookmarkStart w:id="198" w:name="_Toc140513256"/>
      <w:r w:rsidRPr="00CA5EE7">
        <w:rPr>
          <w:rFonts w:ascii="Times New Roman" w:hAnsi="Times New Roman" w:cs="Times New Roman"/>
          <w:b/>
          <w:color w:val="auto"/>
        </w:rPr>
        <w:lastRenderedPageBreak/>
        <w:t>Настройки согласования в рамках 44-ФЗ</w:t>
      </w:r>
      <w:bookmarkEnd w:id="198"/>
    </w:p>
    <w:p w14:paraId="323C4C60" w14:textId="43B04EBD" w:rsidR="0009635F" w:rsidRDefault="0009635F" w:rsidP="0009635F">
      <w:pPr>
        <w:spacing w:line="360" w:lineRule="auto"/>
        <w:ind w:firstLine="576"/>
      </w:pPr>
      <w:r>
        <w:t xml:space="preserve">В разделе доступна настройка согласования следующих объектов: </w:t>
      </w:r>
    </w:p>
    <w:p w14:paraId="4E4AD3CE" w14:textId="39459F99" w:rsidR="0009635F" w:rsidRDefault="0009635F" w:rsidP="0009635F">
      <w:pPr>
        <w:pStyle w:val="af0"/>
        <w:numPr>
          <w:ilvl w:val="0"/>
          <w:numId w:val="2"/>
        </w:numPr>
        <w:spacing w:line="360" w:lineRule="auto"/>
      </w:pPr>
      <w:r w:rsidRPr="00284DA6">
        <w:rPr>
          <w:i/>
          <w:iCs/>
        </w:rPr>
        <w:t>Планы-графики</w:t>
      </w:r>
      <w:r>
        <w:t xml:space="preserve"> – описание приведено в п.</w:t>
      </w:r>
      <w:r>
        <w:fldChar w:fldCharType="begin"/>
      </w:r>
      <w:r>
        <w:instrText xml:space="preserve"> REF _Ref89193979 \w \h </w:instrText>
      </w:r>
      <w:r>
        <w:fldChar w:fldCharType="separate"/>
      </w:r>
      <w:r w:rsidR="006C37AD">
        <w:t>10.1.2</w:t>
      </w:r>
      <w:r>
        <w:fldChar w:fldCharType="end"/>
      </w:r>
      <w:r>
        <w:t xml:space="preserve"> настоящей инструкции;</w:t>
      </w:r>
    </w:p>
    <w:p w14:paraId="27AC6EA0" w14:textId="4582451B" w:rsidR="0009635F" w:rsidRDefault="0009635F" w:rsidP="0009635F">
      <w:pPr>
        <w:pStyle w:val="af0"/>
        <w:numPr>
          <w:ilvl w:val="0"/>
          <w:numId w:val="2"/>
        </w:numPr>
        <w:spacing w:line="360" w:lineRule="auto"/>
      </w:pPr>
      <w:r w:rsidRPr="00284DA6">
        <w:rPr>
          <w:i/>
          <w:iCs/>
        </w:rPr>
        <w:t xml:space="preserve">Закупки </w:t>
      </w:r>
      <w:r>
        <w:t xml:space="preserve">– описание приведено в п. </w:t>
      </w:r>
      <w:r>
        <w:fldChar w:fldCharType="begin"/>
      </w:r>
      <w:r>
        <w:instrText xml:space="preserve"> REF _Ref89193984 \w \h </w:instrText>
      </w:r>
      <w:r>
        <w:fldChar w:fldCharType="separate"/>
      </w:r>
      <w:r w:rsidR="006C37AD">
        <w:t>10.1.1</w:t>
      </w:r>
      <w:r>
        <w:fldChar w:fldCharType="end"/>
      </w:r>
      <w:r>
        <w:t xml:space="preserve"> настоящей инструкции;</w:t>
      </w:r>
    </w:p>
    <w:p w14:paraId="1D1CB7C2" w14:textId="2C6EFC44" w:rsidR="0009635F" w:rsidRDefault="0009635F" w:rsidP="0009635F">
      <w:pPr>
        <w:pStyle w:val="af0"/>
        <w:numPr>
          <w:ilvl w:val="0"/>
          <w:numId w:val="2"/>
        </w:numPr>
        <w:spacing w:line="360" w:lineRule="auto"/>
      </w:pPr>
      <w:r w:rsidRPr="00284DA6">
        <w:rPr>
          <w:i/>
          <w:iCs/>
        </w:rPr>
        <w:t>Заявки на МРГ</w:t>
      </w:r>
      <w:r>
        <w:t xml:space="preserve"> - описание приведено в п. </w:t>
      </w:r>
      <w:r>
        <w:fldChar w:fldCharType="begin"/>
      </w:r>
      <w:r>
        <w:instrText xml:space="preserve"> REF _Ref89193996 \w \h </w:instrText>
      </w:r>
      <w:r>
        <w:fldChar w:fldCharType="separate"/>
      </w:r>
      <w:r w:rsidR="006C37AD">
        <w:t>10.1.1</w:t>
      </w:r>
      <w:r>
        <w:fldChar w:fldCharType="end"/>
      </w:r>
      <w:r>
        <w:t xml:space="preserve"> настоящей инструкции.</w:t>
      </w:r>
    </w:p>
    <w:p w14:paraId="71C259D3" w14:textId="6E08E6F5" w:rsidR="0009635F" w:rsidRDefault="0009635F" w:rsidP="0009635F">
      <w:pPr>
        <w:spacing w:line="360" w:lineRule="auto"/>
        <w:ind w:firstLine="576"/>
      </w:pPr>
      <w:r>
        <w:t>По умолчанию для каждого ГРБС муниципального уровня в Системе установлены стандартные настройки согласования:</w:t>
      </w:r>
    </w:p>
    <w:p w14:paraId="47FCF760" w14:textId="76D61A05" w:rsidR="0009635F" w:rsidRDefault="0009635F" w:rsidP="0009635F">
      <w:pPr>
        <w:pStyle w:val="af0"/>
        <w:numPr>
          <w:ilvl w:val="0"/>
          <w:numId w:val="2"/>
        </w:numPr>
        <w:spacing w:line="360" w:lineRule="auto"/>
      </w:pPr>
      <w:r>
        <w:t>Планы-графики подведомственных организаций подлежат согласованию ГРБС;</w:t>
      </w:r>
    </w:p>
    <w:p w14:paraId="4EAB044D" w14:textId="77777777" w:rsidR="0009635F" w:rsidRDefault="0009635F" w:rsidP="0009635F">
      <w:pPr>
        <w:pStyle w:val="af0"/>
        <w:numPr>
          <w:ilvl w:val="0"/>
          <w:numId w:val="2"/>
        </w:numPr>
        <w:spacing w:line="360" w:lineRule="auto"/>
      </w:pPr>
      <w:r>
        <w:t>Все закупки подведомственных организаций подлежат согласованию ГРБС;</w:t>
      </w:r>
    </w:p>
    <w:p w14:paraId="11D0E36E" w14:textId="77777777" w:rsidR="0009635F" w:rsidRDefault="0009635F" w:rsidP="0009635F">
      <w:pPr>
        <w:pStyle w:val="af0"/>
        <w:numPr>
          <w:ilvl w:val="0"/>
          <w:numId w:val="2"/>
        </w:numPr>
        <w:spacing w:line="360" w:lineRule="auto"/>
      </w:pPr>
      <w:r>
        <w:t>Заявки на МРГ подведомственных организаций подлежат согласованию ГРБС.</w:t>
      </w:r>
    </w:p>
    <w:p w14:paraId="63FCE023" w14:textId="3EFA7E34" w:rsidR="00C811B3" w:rsidRDefault="00C811B3" w:rsidP="00F0277E">
      <w:pPr>
        <w:pStyle w:val="a6"/>
        <w:keepNext w:val="0"/>
        <w:keepLines w:val="0"/>
      </w:pPr>
      <w:r>
        <w:t>Для изменения стандартных настроек необходимо перейти в АРМ ГРБС, раздел «Настройки МО»</w:t>
      </w:r>
      <w:r w:rsidR="00BB231D">
        <w:t>,</w:t>
      </w:r>
      <w:r>
        <w:t xml:space="preserve"> и нажать на кнопку «</w:t>
      </w:r>
      <w:r w:rsidR="00BB231D">
        <w:t>Р</w:t>
      </w:r>
      <w:r>
        <w:t xml:space="preserve">едактировать» </w:t>
      </w:r>
      <w:r>
        <w:rPr>
          <w:noProof/>
        </w:rPr>
        <w:drawing>
          <wp:inline distT="0" distB="0" distL="0" distR="0" wp14:anchorId="37E2C23D" wp14:editId="11425E27">
            <wp:extent cx="142875" cy="137583"/>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7138" cy="141688"/>
                    </a:xfrm>
                    <a:prstGeom prst="rect">
                      <a:avLst/>
                    </a:prstGeom>
                  </pic:spPr>
                </pic:pic>
              </a:graphicData>
            </a:graphic>
          </wp:inline>
        </w:drawing>
      </w:r>
      <w:r w:rsidR="00BB231D">
        <w:t xml:space="preserve"> (</w:t>
      </w:r>
      <w:r w:rsidR="00BB231D">
        <w:fldChar w:fldCharType="begin"/>
      </w:r>
      <w:r w:rsidR="00BB231D">
        <w:instrText xml:space="preserve"> REF _Ref523817351 \h </w:instrText>
      </w:r>
      <w:r w:rsidR="00BB231D">
        <w:fldChar w:fldCharType="separate"/>
      </w:r>
      <w:r w:rsidR="006C37AD" w:rsidRPr="00C811B3">
        <w:rPr>
          <w:color w:val="auto"/>
        </w:rPr>
        <w:t>Рисунок</w:t>
      </w:r>
      <w:r w:rsidR="006C37AD">
        <w:rPr>
          <w:color w:val="auto"/>
        </w:rPr>
        <w:t> </w:t>
      </w:r>
      <w:r w:rsidR="006C37AD">
        <w:rPr>
          <w:noProof/>
          <w:color w:val="auto"/>
        </w:rPr>
        <w:t>100</w:t>
      </w:r>
      <w:r w:rsidR="00BB231D">
        <w:fldChar w:fldCharType="end"/>
      </w:r>
      <w:r w:rsidR="00BB231D">
        <w:t>)</w:t>
      </w:r>
      <w:r>
        <w:t xml:space="preserve">.  </w:t>
      </w:r>
      <w:r w:rsidR="00F0277E">
        <w:t>После внесения изменений в настройки необходимо нажать на кнопку «Сохранить» </w:t>
      </w:r>
      <w:r w:rsidR="00F0277E">
        <w:rPr>
          <w:noProof/>
        </w:rPr>
        <w:drawing>
          <wp:inline distT="0" distB="0" distL="0" distR="0" wp14:anchorId="47006F12" wp14:editId="76B1DC14">
            <wp:extent cx="169024" cy="163195"/>
            <wp:effectExtent l="0" t="0" r="254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3923" cy="167925"/>
                    </a:xfrm>
                    <a:prstGeom prst="rect">
                      <a:avLst/>
                    </a:prstGeom>
                  </pic:spPr>
                </pic:pic>
              </a:graphicData>
            </a:graphic>
          </wp:inline>
        </w:drawing>
      </w:r>
      <w:r w:rsidR="00F0277E">
        <w:t>. После сохранения изменений обновленные настройки будут применяться к объектам Системы.</w:t>
      </w:r>
    </w:p>
    <w:p w14:paraId="3C9F0CFF" w14:textId="60B81098" w:rsidR="00C811B3" w:rsidRDefault="00C811B3" w:rsidP="005C3604">
      <w:pPr>
        <w:pStyle w:val="a6"/>
        <w:keepLines w:val="0"/>
        <w:ind w:firstLine="0"/>
        <w:jc w:val="center"/>
        <w:rPr>
          <w:noProof/>
        </w:rPr>
      </w:pPr>
      <w:r>
        <w:rPr>
          <w:noProof/>
        </w:rPr>
        <w:drawing>
          <wp:inline distT="0" distB="0" distL="0" distR="0" wp14:anchorId="1CA5027C" wp14:editId="6D8E9312">
            <wp:extent cx="5934075" cy="1409700"/>
            <wp:effectExtent l="19050" t="19050" r="28575" b="1905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34075" cy="1409700"/>
                    </a:xfrm>
                    <a:prstGeom prst="rect">
                      <a:avLst/>
                    </a:prstGeom>
                    <a:noFill/>
                    <a:ln>
                      <a:solidFill>
                        <a:schemeClr val="bg1">
                          <a:lumMod val="85000"/>
                        </a:schemeClr>
                      </a:solidFill>
                    </a:ln>
                  </pic:spPr>
                </pic:pic>
              </a:graphicData>
            </a:graphic>
          </wp:inline>
        </w:drawing>
      </w:r>
    </w:p>
    <w:p w14:paraId="679C5CA8" w14:textId="2E506093" w:rsidR="00C811B3" w:rsidRDefault="00C811B3" w:rsidP="005C3604">
      <w:pPr>
        <w:pStyle w:val="a6"/>
        <w:keepNext w:val="0"/>
        <w:keepLines w:val="0"/>
        <w:spacing w:line="276" w:lineRule="auto"/>
        <w:jc w:val="center"/>
        <w:rPr>
          <w:color w:val="auto"/>
        </w:rPr>
      </w:pPr>
      <w:bookmarkStart w:id="199" w:name="_Ref523817351"/>
      <w:r w:rsidRPr="00C811B3">
        <w:rPr>
          <w:color w:val="auto"/>
        </w:rPr>
        <w:t>Рисунок</w:t>
      </w:r>
      <w:r w:rsidR="00B735D6">
        <w:rPr>
          <w:color w:val="auto"/>
        </w:rPr>
        <w:t> </w:t>
      </w:r>
      <w:r w:rsidRPr="00C811B3">
        <w:rPr>
          <w:color w:val="auto"/>
        </w:rPr>
        <w:fldChar w:fldCharType="begin"/>
      </w:r>
      <w:r w:rsidRPr="00C811B3">
        <w:rPr>
          <w:color w:val="auto"/>
        </w:rPr>
        <w:instrText xml:space="preserve"> SEQ Рисунок \* ARABIC </w:instrText>
      </w:r>
      <w:r w:rsidRPr="00C811B3">
        <w:rPr>
          <w:color w:val="auto"/>
        </w:rPr>
        <w:fldChar w:fldCharType="separate"/>
      </w:r>
      <w:r w:rsidR="006C37AD">
        <w:rPr>
          <w:noProof/>
          <w:color w:val="auto"/>
        </w:rPr>
        <w:t>100</w:t>
      </w:r>
      <w:r w:rsidRPr="00C811B3">
        <w:rPr>
          <w:color w:val="auto"/>
        </w:rPr>
        <w:fldChar w:fldCharType="end"/>
      </w:r>
      <w:bookmarkEnd w:id="199"/>
      <w:r w:rsidRPr="00C811B3">
        <w:rPr>
          <w:color w:val="auto"/>
        </w:rPr>
        <w:t xml:space="preserve"> – </w:t>
      </w:r>
      <w:r>
        <w:rPr>
          <w:color w:val="auto"/>
        </w:rPr>
        <w:t>Раздел «Настройки муниципальной организации». Кнопка «Редактировать».</w:t>
      </w:r>
    </w:p>
    <w:p w14:paraId="0C7A67EC" w14:textId="40D3D957" w:rsidR="00C811B3" w:rsidRPr="00C811B3" w:rsidRDefault="00C811B3" w:rsidP="00CA5EE7">
      <w:pPr>
        <w:pStyle w:val="3"/>
        <w:spacing w:after="120"/>
        <w:rPr>
          <w:rFonts w:ascii="Times New Roman" w:hAnsi="Times New Roman" w:cs="Times New Roman"/>
          <w:b/>
          <w:color w:val="auto"/>
        </w:rPr>
      </w:pPr>
      <w:bookmarkStart w:id="200" w:name="_Ref89193984"/>
      <w:bookmarkStart w:id="201" w:name="_Ref89193996"/>
      <w:bookmarkStart w:id="202" w:name="_Toc140513257"/>
      <w:r w:rsidRPr="00C811B3">
        <w:rPr>
          <w:rFonts w:ascii="Times New Roman" w:hAnsi="Times New Roman" w:cs="Times New Roman"/>
          <w:b/>
          <w:color w:val="auto"/>
        </w:rPr>
        <w:t>Настройка согласования закупок</w:t>
      </w:r>
      <w:bookmarkEnd w:id="200"/>
      <w:bookmarkEnd w:id="201"/>
      <w:bookmarkEnd w:id="202"/>
      <w:r w:rsidRPr="00C811B3">
        <w:rPr>
          <w:rFonts w:ascii="Times New Roman" w:hAnsi="Times New Roman" w:cs="Times New Roman"/>
          <w:b/>
          <w:color w:val="auto"/>
        </w:rPr>
        <w:t xml:space="preserve"> </w:t>
      </w:r>
    </w:p>
    <w:p w14:paraId="64532471" w14:textId="78A266EA" w:rsidR="00F0277E" w:rsidRDefault="00F0277E" w:rsidP="005C3604">
      <w:pPr>
        <w:spacing w:line="360" w:lineRule="auto"/>
        <w:rPr>
          <w:color w:val="000000"/>
          <w:szCs w:val="20"/>
        </w:rPr>
      </w:pPr>
      <w:r>
        <w:t>В блоке «Настройка согласования закупок» (</w:t>
      </w:r>
      <w:r>
        <w:fldChar w:fldCharType="begin"/>
      </w:r>
      <w:r>
        <w:instrText xml:space="preserve"> REF _Ref523817474 \h </w:instrText>
      </w:r>
      <w:r>
        <w:fldChar w:fldCharType="separate"/>
      </w:r>
      <w:r w:rsidR="006C37AD">
        <w:t>Рисунок </w:t>
      </w:r>
      <w:r w:rsidR="006C37AD">
        <w:rPr>
          <w:noProof/>
        </w:rPr>
        <w:t>101</w:t>
      </w:r>
      <w:r>
        <w:fldChar w:fldCharType="end"/>
      </w:r>
      <w:r>
        <w:t>) доступна настройка необходимости согласования ГРБС закупок и заявок на МРГ подведомственных организаций.</w:t>
      </w:r>
    </w:p>
    <w:p w14:paraId="54DD2C3B" w14:textId="1278DDF8" w:rsidR="00F0277E" w:rsidRDefault="00F0277E" w:rsidP="00F0277E">
      <w:pPr>
        <w:pStyle w:val="a6"/>
        <w:keepNext w:val="0"/>
        <w:keepLines w:val="0"/>
      </w:pPr>
      <w:r>
        <w:t xml:space="preserve">Настройка необходимости согласования ГРБС закупок и заявок на МРГ осуществляется с помощью </w:t>
      </w:r>
      <w:r w:rsidRPr="00C811B3">
        <w:t>следующих параметров</w:t>
      </w:r>
      <w:r>
        <w:t>:</w:t>
      </w:r>
    </w:p>
    <w:p w14:paraId="7F8B72CB" w14:textId="05AE9797" w:rsidR="00C811B3" w:rsidRDefault="00C811B3" w:rsidP="006F393D">
      <w:pPr>
        <w:pStyle w:val="af0"/>
        <w:numPr>
          <w:ilvl w:val="0"/>
          <w:numId w:val="6"/>
        </w:numPr>
        <w:spacing w:line="360" w:lineRule="auto"/>
      </w:pPr>
      <w:r w:rsidRPr="00F0277E">
        <w:rPr>
          <w:b/>
          <w:bCs/>
          <w:i/>
          <w:iCs/>
        </w:rPr>
        <w:t>Закупки подведомственных организаций подлежат согласованию ГРБС</w:t>
      </w:r>
      <w:r>
        <w:t>:</w:t>
      </w:r>
    </w:p>
    <w:p w14:paraId="235AF963" w14:textId="25561C1A" w:rsidR="00153FD1" w:rsidRDefault="00153FD1" w:rsidP="00F0277E">
      <w:pPr>
        <w:spacing w:line="360" w:lineRule="auto"/>
        <w:ind w:left="1560" w:firstLine="0"/>
      </w:pPr>
      <w:r>
        <w:t xml:space="preserve">Если ГРБС </w:t>
      </w:r>
      <w:r w:rsidRPr="00F0277E">
        <w:rPr>
          <w:u w:val="single"/>
        </w:rPr>
        <w:t>не осуществляет</w:t>
      </w:r>
      <w:r>
        <w:t xml:space="preserve"> согласование закупок подведомственных организаций, то необходимо установить в поле значение «Нет». Если установлено значение «Нет», то все закупки подведомственных организаций проходят без этапа согласования ГРБС</w:t>
      </w:r>
      <w:r w:rsidR="00BB231D">
        <w:t xml:space="preserve"> (</w:t>
      </w:r>
      <w:r w:rsidR="00BB231D">
        <w:fldChar w:fldCharType="begin"/>
      </w:r>
      <w:r w:rsidR="00BB231D">
        <w:instrText xml:space="preserve"> REF _Ref523817474 \h </w:instrText>
      </w:r>
      <w:r w:rsidR="00BB231D">
        <w:fldChar w:fldCharType="separate"/>
      </w:r>
      <w:r w:rsidR="006C37AD">
        <w:t>Рисунок </w:t>
      </w:r>
      <w:r w:rsidR="006C37AD">
        <w:rPr>
          <w:noProof/>
        </w:rPr>
        <w:t>101</w:t>
      </w:r>
      <w:r w:rsidR="00BB231D">
        <w:fldChar w:fldCharType="end"/>
      </w:r>
      <w:r w:rsidR="00BB231D">
        <w:t>)</w:t>
      </w:r>
      <w:r>
        <w:t>.</w:t>
      </w:r>
    </w:p>
    <w:p w14:paraId="06503450" w14:textId="6EA04F81" w:rsidR="00153FD1" w:rsidRDefault="00153FD1" w:rsidP="00F0277E">
      <w:pPr>
        <w:spacing w:line="360" w:lineRule="auto"/>
        <w:ind w:left="1560" w:firstLine="0"/>
      </w:pPr>
      <w:r>
        <w:lastRenderedPageBreak/>
        <w:t xml:space="preserve">Если ГРБС </w:t>
      </w:r>
      <w:r w:rsidRPr="00153FD1">
        <w:rPr>
          <w:u w:val="single"/>
        </w:rPr>
        <w:t>осуществляет</w:t>
      </w:r>
      <w:r>
        <w:t xml:space="preserve"> согласование закупок подведомственных организаций, то необходимо установить в поле значение «Да». После установки значения «Да» становятся доступны дополнительные поля для настройки правил согласования</w:t>
      </w:r>
      <w:r w:rsidR="00BB231D">
        <w:t xml:space="preserve"> (</w:t>
      </w:r>
      <w:r w:rsidR="00BB231D">
        <w:fldChar w:fldCharType="begin"/>
      </w:r>
      <w:r w:rsidR="00BB231D">
        <w:instrText xml:space="preserve"> REF _Ref523817620 \h </w:instrText>
      </w:r>
      <w:r w:rsidR="00BB231D">
        <w:fldChar w:fldCharType="separate"/>
      </w:r>
      <w:r w:rsidR="006C37AD">
        <w:t>Рисунок </w:t>
      </w:r>
      <w:r w:rsidR="006C37AD">
        <w:rPr>
          <w:noProof/>
        </w:rPr>
        <w:t>102</w:t>
      </w:r>
      <w:r w:rsidR="00BB231D">
        <w:fldChar w:fldCharType="end"/>
      </w:r>
      <w:r w:rsidR="00BB231D">
        <w:t>)</w:t>
      </w:r>
      <w:r>
        <w:t xml:space="preserve">. </w:t>
      </w:r>
    </w:p>
    <w:p w14:paraId="3FB58647" w14:textId="68E9DF0D" w:rsidR="00BB231D" w:rsidRDefault="00BA5648" w:rsidP="005C3604">
      <w:pPr>
        <w:pStyle w:val="a6"/>
        <w:keepLines w:val="0"/>
        <w:ind w:firstLine="0"/>
        <w:jc w:val="center"/>
        <w:rPr>
          <w:noProof/>
        </w:rPr>
      </w:pPr>
      <w:r>
        <w:rPr>
          <w:noProof/>
        </w:rPr>
        <w:drawing>
          <wp:inline distT="0" distB="0" distL="0" distR="0" wp14:anchorId="02ABCC26" wp14:editId="3482842D">
            <wp:extent cx="5934075" cy="13906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4075" cy="1390650"/>
                    </a:xfrm>
                    <a:prstGeom prst="rect">
                      <a:avLst/>
                    </a:prstGeom>
                    <a:noFill/>
                    <a:ln>
                      <a:noFill/>
                    </a:ln>
                  </pic:spPr>
                </pic:pic>
              </a:graphicData>
            </a:graphic>
          </wp:inline>
        </w:drawing>
      </w:r>
    </w:p>
    <w:p w14:paraId="6845550E" w14:textId="3517652E" w:rsidR="00BB231D" w:rsidRDefault="00BB231D" w:rsidP="005C3604">
      <w:pPr>
        <w:spacing w:line="360" w:lineRule="auto"/>
        <w:ind w:firstLine="0"/>
        <w:jc w:val="center"/>
      </w:pPr>
      <w:bookmarkStart w:id="203" w:name="_Ref523817474"/>
      <w:r>
        <w:t>Рисунок</w:t>
      </w:r>
      <w:r w:rsidR="00B735D6">
        <w:t> </w:t>
      </w:r>
      <w:fldSimple w:instr=" SEQ Рисунок \* ARABIC ">
        <w:r w:rsidR="006C37AD">
          <w:rPr>
            <w:noProof/>
          </w:rPr>
          <w:t>101</w:t>
        </w:r>
      </w:fldSimple>
      <w:bookmarkEnd w:id="203"/>
      <w:r>
        <w:t xml:space="preserve"> – Значение «Нет» в поле «З</w:t>
      </w:r>
      <w:r w:rsidRPr="00C811B3">
        <w:t>акупки подведомственных организаций подлежат согласованию ГРБС</w:t>
      </w:r>
      <w:r>
        <w:t>»</w:t>
      </w:r>
    </w:p>
    <w:p w14:paraId="1EE45AD5" w14:textId="3F7D4812" w:rsidR="00C811B3" w:rsidRDefault="00153FD1" w:rsidP="006F393D">
      <w:pPr>
        <w:pStyle w:val="af0"/>
        <w:numPr>
          <w:ilvl w:val="0"/>
          <w:numId w:val="6"/>
        </w:numPr>
        <w:spacing w:line="360" w:lineRule="auto"/>
      </w:pPr>
      <w:r w:rsidRPr="00F0277E">
        <w:rPr>
          <w:b/>
          <w:bCs/>
          <w:i/>
          <w:iCs/>
        </w:rPr>
        <w:t>В</w:t>
      </w:r>
      <w:r w:rsidR="00C811B3" w:rsidRPr="00F0277E">
        <w:rPr>
          <w:b/>
          <w:bCs/>
          <w:i/>
          <w:iCs/>
        </w:rPr>
        <w:t>се закупки подведомственных организаций подлежат согласованию ГРБС</w:t>
      </w:r>
      <w:r w:rsidR="00F0277E">
        <w:t>:</w:t>
      </w:r>
      <w:r>
        <w:t xml:space="preserve"> поле доступно </w:t>
      </w:r>
      <w:r w:rsidR="00F0277E">
        <w:t xml:space="preserve">для заполнения, </w:t>
      </w:r>
      <w:r>
        <w:t>если в поле «З</w:t>
      </w:r>
      <w:r w:rsidRPr="00C811B3">
        <w:t>акупки подведомственных организаций подлежат согласованию ГРБС</w:t>
      </w:r>
      <w:r>
        <w:t>» установлено значение «Да»</w:t>
      </w:r>
      <w:r w:rsidR="00F0277E">
        <w:t>.</w:t>
      </w:r>
    </w:p>
    <w:p w14:paraId="4A4E8097" w14:textId="737A6D17" w:rsidR="00153FD1" w:rsidRDefault="00153FD1" w:rsidP="00F0277E">
      <w:pPr>
        <w:spacing w:line="360" w:lineRule="auto"/>
        <w:ind w:left="1560" w:firstLine="0"/>
      </w:pPr>
      <w:r>
        <w:t>Если согласовани</w:t>
      </w:r>
      <w:r w:rsidR="00F0277E">
        <w:t>ю</w:t>
      </w:r>
      <w:r>
        <w:t xml:space="preserve"> ГРБС </w:t>
      </w:r>
      <w:r w:rsidR="00F0277E">
        <w:t xml:space="preserve">подлежат </w:t>
      </w:r>
      <w:r w:rsidR="00F0277E" w:rsidRPr="00F0277E">
        <w:rPr>
          <w:u w:val="single"/>
        </w:rPr>
        <w:t>все</w:t>
      </w:r>
      <w:r w:rsidRPr="00F0277E">
        <w:rPr>
          <w:u w:val="single"/>
        </w:rPr>
        <w:t xml:space="preserve"> закупки подведомственных организаций</w:t>
      </w:r>
      <w:r w:rsidR="00F0277E" w:rsidRPr="00F0277E">
        <w:rPr>
          <w:u w:val="single"/>
        </w:rPr>
        <w:t xml:space="preserve"> независимо от способа определения поставщика и НМЦ</w:t>
      </w:r>
      <w:r>
        <w:t xml:space="preserve">, то необходимо в поле установить значение «Да». После установки значения «Да» все закупки подведомственных организаций будут проходить этап согласования ГРБС. </w:t>
      </w:r>
    </w:p>
    <w:p w14:paraId="03879D1E" w14:textId="3AD4D5A0" w:rsidR="00153FD1" w:rsidRDefault="00153FD1" w:rsidP="00F0277E">
      <w:pPr>
        <w:spacing w:line="360" w:lineRule="auto"/>
        <w:ind w:left="1560" w:firstLine="0"/>
      </w:pPr>
      <w:r>
        <w:t xml:space="preserve">Если </w:t>
      </w:r>
      <w:r w:rsidR="00F0277E">
        <w:t>согласованию ГРБС подлежат</w:t>
      </w:r>
      <w:r>
        <w:t xml:space="preserve"> </w:t>
      </w:r>
      <w:r w:rsidR="00706E90" w:rsidRPr="00706E90">
        <w:rPr>
          <w:u w:val="single"/>
        </w:rPr>
        <w:t>только</w:t>
      </w:r>
      <w:r w:rsidRPr="00706E90">
        <w:rPr>
          <w:u w:val="single"/>
        </w:rPr>
        <w:t xml:space="preserve"> закупки</w:t>
      </w:r>
      <w:r w:rsidR="00706E90" w:rsidRPr="00706E90">
        <w:rPr>
          <w:u w:val="single"/>
        </w:rPr>
        <w:t xml:space="preserve"> определенными способами определения поставщика и</w:t>
      </w:r>
      <w:r w:rsidR="00706E90">
        <w:rPr>
          <w:u w:val="single"/>
        </w:rPr>
        <w:t xml:space="preserve"> выше определенной</w:t>
      </w:r>
      <w:r w:rsidR="00706E90" w:rsidRPr="00706E90">
        <w:rPr>
          <w:u w:val="single"/>
        </w:rPr>
        <w:t xml:space="preserve"> НМЦ</w:t>
      </w:r>
      <w:r w:rsidR="00706E90">
        <w:t>,</w:t>
      </w:r>
      <w:r>
        <w:t xml:space="preserve"> то необходимо в поле установить значение «Нет».</w:t>
      </w:r>
      <w:r w:rsidRPr="00153FD1">
        <w:t xml:space="preserve"> </w:t>
      </w:r>
      <w:r w:rsidR="00706E90">
        <w:t xml:space="preserve">Указание способов определения поставщика и ограничений по НМЦ осуществляется в блоке «Закупки, подлежащие согласованию» </w:t>
      </w:r>
      <w:r w:rsidR="00ED4125">
        <w:t>(</w:t>
      </w:r>
      <w:r w:rsidR="00ED4125">
        <w:fldChar w:fldCharType="begin"/>
      </w:r>
      <w:r w:rsidR="00ED4125">
        <w:instrText xml:space="preserve"> REF _Ref523817620 \h </w:instrText>
      </w:r>
      <w:r w:rsidR="00ED4125">
        <w:fldChar w:fldCharType="separate"/>
      </w:r>
      <w:r w:rsidR="006C37AD">
        <w:t>Рисунок </w:t>
      </w:r>
      <w:r w:rsidR="006C37AD">
        <w:rPr>
          <w:noProof/>
        </w:rPr>
        <w:t>102</w:t>
      </w:r>
      <w:r w:rsidR="00ED4125">
        <w:fldChar w:fldCharType="end"/>
      </w:r>
      <w:r w:rsidR="00ED4125">
        <w:t>)</w:t>
      </w:r>
      <w:r>
        <w:t xml:space="preserve">. </w:t>
      </w:r>
    </w:p>
    <w:p w14:paraId="696975D9" w14:textId="77777777" w:rsidR="00BB231D" w:rsidRDefault="00153FD1" w:rsidP="005C3604">
      <w:pPr>
        <w:pStyle w:val="a6"/>
        <w:keepLines w:val="0"/>
        <w:ind w:firstLine="0"/>
        <w:jc w:val="center"/>
        <w:rPr>
          <w:noProof/>
        </w:rPr>
      </w:pPr>
      <w:r>
        <w:rPr>
          <w:noProof/>
        </w:rPr>
        <w:lastRenderedPageBreak/>
        <w:drawing>
          <wp:inline distT="0" distB="0" distL="0" distR="0" wp14:anchorId="71E1B806" wp14:editId="239C3163">
            <wp:extent cx="5924550" cy="2752725"/>
            <wp:effectExtent l="19050" t="19050" r="19050" b="285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24550" cy="2752725"/>
                    </a:xfrm>
                    <a:prstGeom prst="rect">
                      <a:avLst/>
                    </a:prstGeom>
                    <a:noFill/>
                    <a:ln>
                      <a:solidFill>
                        <a:schemeClr val="bg1">
                          <a:lumMod val="85000"/>
                        </a:schemeClr>
                      </a:solidFill>
                    </a:ln>
                  </pic:spPr>
                </pic:pic>
              </a:graphicData>
            </a:graphic>
          </wp:inline>
        </w:drawing>
      </w:r>
    </w:p>
    <w:p w14:paraId="26C40C47" w14:textId="7D89C28C" w:rsidR="00153FD1" w:rsidRDefault="00BB231D" w:rsidP="005C3604">
      <w:pPr>
        <w:spacing w:line="360" w:lineRule="auto"/>
        <w:ind w:firstLine="0"/>
        <w:jc w:val="center"/>
      </w:pPr>
      <w:bookmarkStart w:id="204" w:name="_Ref523817620"/>
      <w:r>
        <w:t>Рисунок</w:t>
      </w:r>
      <w:r w:rsidR="00C06BEA">
        <w:t> </w:t>
      </w:r>
      <w:fldSimple w:instr=" SEQ Рисунок \* ARABIC ">
        <w:r w:rsidR="006C37AD">
          <w:rPr>
            <w:noProof/>
          </w:rPr>
          <w:t>102</w:t>
        </w:r>
      </w:fldSimple>
      <w:bookmarkEnd w:id="204"/>
      <w:r>
        <w:t xml:space="preserve"> – </w:t>
      </w:r>
      <w:r w:rsidR="00706E90">
        <w:t>Блок «Закупки, подлежащие согласованию»</w:t>
      </w:r>
    </w:p>
    <w:p w14:paraId="755772A3" w14:textId="478587DD" w:rsidR="00153FD1" w:rsidRDefault="00153FD1" w:rsidP="006F393D">
      <w:pPr>
        <w:pStyle w:val="af0"/>
        <w:numPr>
          <w:ilvl w:val="0"/>
          <w:numId w:val="6"/>
        </w:numPr>
        <w:spacing w:line="360" w:lineRule="auto"/>
      </w:pPr>
      <w:r w:rsidRPr="00706E90">
        <w:rPr>
          <w:b/>
          <w:bCs/>
          <w:i/>
          <w:iCs/>
        </w:rPr>
        <w:t>Блок «Закупки, подлежащие согласованию»</w:t>
      </w:r>
      <w:r>
        <w:t xml:space="preserve"> </w:t>
      </w:r>
      <w:r w:rsidR="00BB231D">
        <w:t>–</w:t>
      </w:r>
      <w:r>
        <w:t xml:space="preserve"> блок </w:t>
      </w:r>
      <w:r w:rsidR="000C0423">
        <w:t>доступен</w:t>
      </w:r>
      <w:r w:rsidR="00706E90">
        <w:t xml:space="preserve"> для заполнения</w:t>
      </w:r>
      <w:r w:rsidR="000C0423">
        <w:t>,</w:t>
      </w:r>
      <w:r>
        <w:t xml:space="preserve"> если в</w:t>
      </w:r>
      <w:r w:rsidR="00BB231D">
        <w:t> </w:t>
      </w:r>
      <w:r>
        <w:t>поле «В</w:t>
      </w:r>
      <w:r w:rsidRPr="00C811B3">
        <w:t>се закупки подведомственных организаций подлежат согласованию ГРБС</w:t>
      </w:r>
      <w:r>
        <w:t>» установлено значение «Нет»</w:t>
      </w:r>
      <w:r w:rsidR="00ED4125">
        <w:t xml:space="preserve"> (</w:t>
      </w:r>
      <w:r w:rsidR="00ED4125">
        <w:fldChar w:fldCharType="begin"/>
      </w:r>
      <w:r w:rsidR="00ED4125">
        <w:instrText xml:space="preserve"> REF _Ref523817620 \h </w:instrText>
      </w:r>
      <w:r w:rsidR="00ED4125">
        <w:fldChar w:fldCharType="separate"/>
      </w:r>
      <w:r w:rsidR="006C37AD">
        <w:t>Рисунок </w:t>
      </w:r>
      <w:r w:rsidR="006C37AD">
        <w:rPr>
          <w:noProof/>
        </w:rPr>
        <w:t>102</w:t>
      </w:r>
      <w:r w:rsidR="00ED4125">
        <w:fldChar w:fldCharType="end"/>
      </w:r>
      <w:r w:rsidR="00ED4125">
        <w:t>)</w:t>
      </w:r>
      <w:r>
        <w:t>.</w:t>
      </w:r>
    </w:p>
    <w:p w14:paraId="7EB612FC" w14:textId="2816E3D2" w:rsidR="00153FD1" w:rsidRDefault="00153FD1" w:rsidP="005C3604">
      <w:pPr>
        <w:pStyle w:val="af0"/>
        <w:spacing w:line="360" w:lineRule="auto"/>
        <w:ind w:left="1571" w:firstLine="0"/>
      </w:pPr>
      <w:r>
        <w:t xml:space="preserve">В блоке необходимо указать, какие закупки подлежат согласованию ГРБС: доступна настройка по параметрам </w:t>
      </w:r>
      <w:r w:rsidR="007F4BC6">
        <w:t>способ определения поставщика и НМЦ.</w:t>
      </w:r>
      <w:r>
        <w:t xml:space="preserve"> </w:t>
      </w:r>
      <w:r w:rsidR="007F4BC6">
        <w:t>П</w:t>
      </w:r>
      <w:r w:rsidR="000C0423">
        <w:t xml:space="preserve">о кнопке «Добавить» </w:t>
      </w:r>
      <w:r w:rsidR="00706E90">
        <w:rPr>
          <w:noProof/>
        </w:rPr>
        <w:drawing>
          <wp:inline distT="0" distB="0" distL="0" distR="0" wp14:anchorId="3373E561" wp14:editId="00338206">
            <wp:extent cx="195249" cy="206734"/>
            <wp:effectExtent l="0" t="0" r="0" b="31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9399" cy="211129"/>
                    </a:xfrm>
                    <a:prstGeom prst="rect">
                      <a:avLst/>
                    </a:prstGeom>
                  </pic:spPr>
                </pic:pic>
              </a:graphicData>
            </a:graphic>
          </wp:inline>
        </w:drawing>
      </w:r>
      <w:r w:rsidR="000C0423">
        <w:t xml:space="preserve"> </w:t>
      </w:r>
      <w:r>
        <w:t xml:space="preserve">в блоке </w:t>
      </w:r>
      <w:r w:rsidR="007F4BC6">
        <w:t>открывается модальное окно «Настройка согласования закупки», в котором необходимо указать способ определения поставщика и НМЦ закупки, выше которой требуется согласование ГРБС закупки с указанным способом определения поставщика</w:t>
      </w:r>
      <w:r w:rsidR="00BB231D">
        <w:t xml:space="preserve"> (</w:t>
      </w:r>
      <w:r w:rsidR="00BB231D">
        <w:fldChar w:fldCharType="begin"/>
      </w:r>
      <w:r w:rsidR="00BB231D">
        <w:instrText xml:space="preserve"> REF _Ref523817744 \h </w:instrText>
      </w:r>
      <w:r w:rsidR="00BB231D">
        <w:fldChar w:fldCharType="separate"/>
      </w:r>
      <w:r w:rsidR="006C37AD">
        <w:t>Рисунок </w:t>
      </w:r>
      <w:r w:rsidR="006C37AD">
        <w:rPr>
          <w:noProof/>
        </w:rPr>
        <w:t>103</w:t>
      </w:r>
      <w:r w:rsidR="00BB231D">
        <w:fldChar w:fldCharType="end"/>
      </w:r>
      <w:r w:rsidR="00BB231D">
        <w:t>)</w:t>
      </w:r>
      <w:r w:rsidR="007F4BC6">
        <w:t xml:space="preserve">. </w:t>
      </w:r>
      <w:r>
        <w:t xml:space="preserve"> </w:t>
      </w:r>
    </w:p>
    <w:p w14:paraId="7320AC75" w14:textId="77777777" w:rsidR="00BB231D" w:rsidRDefault="007F4BC6" w:rsidP="005C3604">
      <w:pPr>
        <w:pStyle w:val="a6"/>
        <w:keepLines w:val="0"/>
        <w:ind w:firstLine="0"/>
        <w:jc w:val="center"/>
        <w:rPr>
          <w:noProof/>
        </w:rPr>
      </w:pPr>
      <w:r>
        <w:rPr>
          <w:noProof/>
        </w:rPr>
        <w:drawing>
          <wp:inline distT="0" distB="0" distL="0" distR="0" wp14:anchorId="134867BF" wp14:editId="48539FD4">
            <wp:extent cx="4943475" cy="2667907"/>
            <wp:effectExtent l="19050" t="19050" r="9525" b="1841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951260" cy="2672108"/>
                    </a:xfrm>
                    <a:prstGeom prst="rect">
                      <a:avLst/>
                    </a:prstGeom>
                    <a:noFill/>
                    <a:ln>
                      <a:solidFill>
                        <a:schemeClr val="bg1">
                          <a:lumMod val="85000"/>
                        </a:schemeClr>
                      </a:solidFill>
                    </a:ln>
                  </pic:spPr>
                </pic:pic>
              </a:graphicData>
            </a:graphic>
          </wp:inline>
        </w:drawing>
      </w:r>
    </w:p>
    <w:p w14:paraId="44BBB55C" w14:textId="403C3A40" w:rsidR="00153FD1" w:rsidRDefault="00BB231D" w:rsidP="005C3604">
      <w:pPr>
        <w:spacing w:line="360" w:lineRule="auto"/>
        <w:ind w:firstLine="0"/>
        <w:jc w:val="center"/>
      </w:pPr>
      <w:bookmarkStart w:id="205" w:name="_Ref523817744"/>
      <w:r>
        <w:t>Рисунок</w:t>
      </w:r>
      <w:r w:rsidR="00C06BEA">
        <w:t> </w:t>
      </w:r>
      <w:fldSimple w:instr=" SEQ Рисунок \* ARABIC ">
        <w:r w:rsidR="006C37AD">
          <w:rPr>
            <w:noProof/>
          </w:rPr>
          <w:t>103</w:t>
        </w:r>
      </w:fldSimple>
      <w:bookmarkEnd w:id="205"/>
      <w:r>
        <w:t xml:space="preserve"> – Окно «Настройка согласования закупки»</w:t>
      </w:r>
    </w:p>
    <w:p w14:paraId="28E3F7AD" w14:textId="0E0FB5C0" w:rsidR="00153FD1" w:rsidRDefault="00153FD1" w:rsidP="005C3604">
      <w:pPr>
        <w:pStyle w:val="af0"/>
        <w:spacing w:line="360" w:lineRule="auto"/>
        <w:ind w:left="1571" w:firstLine="0"/>
      </w:pPr>
      <w:r>
        <w:lastRenderedPageBreak/>
        <w:t xml:space="preserve"> </w:t>
      </w:r>
      <w:r w:rsidR="007F4BC6">
        <w:t xml:space="preserve">После заполнения данных в модальном окне необходимо нажать на кнопку «Добавить» </w:t>
      </w:r>
      <w:r w:rsidR="00BB231D">
        <w:t>–</w:t>
      </w:r>
      <w:r w:rsidR="007F4BC6">
        <w:t xml:space="preserve"> введенные данные отобразятся в блоке «Закупки, подлежащие согласованию»</w:t>
      </w:r>
      <w:r w:rsidR="00FC4960">
        <w:t xml:space="preserve"> (</w:t>
      </w:r>
      <w:r w:rsidR="00FC4960">
        <w:fldChar w:fldCharType="begin"/>
      </w:r>
      <w:r w:rsidR="00FC4960">
        <w:instrText xml:space="preserve"> REF _Ref523817809 \h </w:instrText>
      </w:r>
      <w:r w:rsidR="00FC4960">
        <w:fldChar w:fldCharType="separate"/>
      </w:r>
      <w:r w:rsidR="006C37AD">
        <w:t>Рисунок </w:t>
      </w:r>
      <w:r w:rsidR="006C37AD">
        <w:rPr>
          <w:noProof/>
        </w:rPr>
        <w:t>104</w:t>
      </w:r>
      <w:r w:rsidR="00FC4960">
        <w:fldChar w:fldCharType="end"/>
      </w:r>
      <w:r w:rsidR="00FC4960">
        <w:t>)</w:t>
      </w:r>
      <w:r w:rsidR="007F4BC6">
        <w:t xml:space="preserve">. </w:t>
      </w:r>
    </w:p>
    <w:p w14:paraId="76159553" w14:textId="1243FFE9" w:rsidR="007F4BC6" w:rsidRDefault="007F4BC6" w:rsidP="005C3604">
      <w:pPr>
        <w:pStyle w:val="af0"/>
        <w:spacing w:line="360" w:lineRule="auto"/>
        <w:ind w:left="1571" w:firstLine="0"/>
      </w:pPr>
      <w:r>
        <w:t xml:space="preserve">В блоке должны быть перечислены все способы определения поставщика, по которым необходимо согласование закупок ГРБС. Если способ определения поставщика в блоке не указан, то согласование закупок </w:t>
      </w:r>
      <w:r w:rsidR="00706E90">
        <w:t xml:space="preserve">с </w:t>
      </w:r>
      <w:r>
        <w:t>этим способ не осуществляется. Каждый способ определения поставщика может быть указан в блоке только один раз.</w:t>
      </w:r>
    </w:p>
    <w:p w14:paraId="71C73E69" w14:textId="588F2D65" w:rsidR="007F4BC6" w:rsidRDefault="007F4BC6" w:rsidP="005C3604">
      <w:pPr>
        <w:pStyle w:val="af0"/>
        <w:spacing w:line="360" w:lineRule="auto"/>
        <w:ind w:left="1571" w:firstLine="0"/>
      </w:pPr>
      <w:r>
        <w:t xml:space="preserve">Если ГРБС осуществляет согласование всех закупок указанным способом определения поставщика независимо от НМЦ, то в поле «НМЦ закупки, выше которой требуется согласование ГРБС» необходимо указать значение «0,00». </w:t>
      </w:r>
    </w:p>
    <w:p w14:paraId="07CD6B90" w14:textId="79362EF1" w:rsidR="007F4BC6" w:rsidRDefault="00706E90" w:rsidP="005C3604">
      <w:pPr>
        <w:pStyle w:val="af0"/>
        <w:spacing w:line="360" w:lineRule="auto"/>
        <w:ind w:left="1571" w:firstLine="0"/>
      </w:pPr>
      <w:r>
        <w:t>Для удаления указанных настроек в строке с нужным способом определения поставщика необходимо</w:t>
      </w:r>
      <w:r w:rsidR="007F4BC6">
        <w:t xml:space="preserve"> нажать на кнопку «</w:t>
      </w:r>
      <w:r w:rsidR="00ED4125">
        <w:t>У</w:t>
      </w:r>
      <w:r w:rsidR="007F4BC6">
        <w:t>далить»</w:t>
      </w:r>
      <w:r w:rsidR="00ED4125">
        <w:t xml:space="preserve"> </w:t>
      </w:r>
      <w:r w:rsidR="00ED4125">
        <w:rPr>
          <w:noProof/>
        </w:rPr>
        <w:drawing>
          <wp:inline distT="0" distB="0" distL="0" distR="0" wp14:anchorId="596CF823" wp14:editId="7ACAB446">
            <wp:extent cx="161053" cy="180000"/>
            <wp:effectExtent l="19050" t="19050" r="10795" b="1079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shot_93.jpg"/>
                    <pic:cNvPicPr/>
                  </pic:nvPicPr>
                  <pic:blipFill>
                    <a:blip r:embed="rId102">
                      <a:extLst>
                        <a:ext uri="{28A0092B-C50C-407E-A947-70E740481C1C}">
                          <a14:useLocalDpi xmlns:a14="http://schemas.microsoft.com/office/drawing/2010/main" val="0"/>
                        </a:ext>
                      </a:extLst>
                    </a:blip>
                    <a:stretch>
                      <a:fillRect/>
                    </a:stretch>
                  </pic:blipFill>
                  <pic:spPr>
                    <a:xfrm>
                      <a:off x="0" y="0"/>
                      <a:ext cx="161053" cy="180000"/>
                    </a:xfrm>
                    <a:prstGeom prst="rect">
                      <a:avLst/>
                    </a:prstGeom>
                    <a:ln>
                      <a:solidFill>
                        <a:schemeClr val="bg1">
                          <a:lumMod val="85000"/>
                        </a:schemeClr>
                      </a:solidFill>
                    </a:ln>
                  </pic:spPr>
                </pic:pic>
              </a:graphicData>
            </a:graphic>
          </wp:inline>
        </w:drawing>
      </w:r>
      <w:r w:rsidR="007F4BC6">
        <w:t xml:space="preserve"> </w:t>
      </w:r>
      <w:r w:rsidR="00ED4125">
        <w:t>(</w:t>
      </w:r>
      <w:r w:rsidR="00ED4125">
        <w:fldChar w:fldCharType="begin"/>
      </w:r>
      <w:r w:rsidR="00ED4125">
        <w:instrText xml:space="preserve"> REF _Ref523817809 \h </w:instrText>
      </w:r>
      <w:r w:rsidR="00ED4125">
        <w:fldChar w:fldCharType="separate"/>
      </w:r>
      <w:r w:rsidR="006C37AD">
        <w:t>Рисунок </w:t>
      </w:r>
      <w:r w:rsidR="006C37AD">
        <w:rPr>
          <w:noProof/>
        </w:rPr>
        <w:t>104</w:t>
      </w:r>
      <w:r w:rsidR="00ED4125">
        <w:fldChar w:fldCharType="end"/>
      </w:r>
      <w:r w:rsidR="00ED4125">
        <w:t>)</w:t>
      </w:r>
      <w:r w:rsidR="007F4BC6">
        <w:t xml:space="preserve">. </w:t>
      </w:r>
    </w:p>
    <w:p w14:paraId="6248CDA0" w14:textId="508D237D" w:rsidR="007F4BC6" w:rsidRDefault="002B1177" w:rsidP="005C3604">
      <w:pPr>
        <w:pStyle w:val="af0"/>
        <w:spacing w:line="360" w:lineRule="auto"/>
        <w:ind w:left="1571" w:firstLine="0"/>
      </w:pPr>
      <w:r>
        <w:t xml:space="preserve">Для корректировки указанных настроек в строке с нужным способом определения поставщика необходимо нажать на кнопку </w:t>
      </w:r>
      <w:r w:rsidR="007F4BC6">
        <w:t>«</w:t>
      </w:r>
      <w:r w:rsidR="00ED4125">
        <w:t>Р</w:t>
      </w:r>
      <w:r w:rsidR="007F4BC6">
        <w:t xml:space="preserve">едактировать» </w:t>
      </w:r>
      <w:r w:rsidR="00ED4125">
        <w:rPr>
          <w:noProof/>
        </w:rPr>
        <w:drawing>
          <wp:inline distT="0" distB="0" distL="0" distR="0" wp14:anchorId="7CC0A9B7" wp14:editId="3CC4721D">
            <wp:extent cx="216000" cy="180000"/>
            <wp:effectExtent l="19050" t="19050" r="12700" b="1079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shot_37.jpg"/>
                    <pic:cNvPicPr/>
                  </pic:nvPicPr>
                  <pic:blipFill>
                    <a:blip r:embed="rId103">
                      <a:extLst>
                        <a:ext uri="{28A0092B-C50C-407E-A947-70E740481C1C}">
                          <a14:useLocalDpi xmlns:a14="http://schemas.microsoft.com/office/drawing/2010/main" val="0"/>
                        </a:ext>
                      </a:extLst>
                    </a:blip>
                    <a:stretch>
                      <a:fillRect/>
                    </a:stretch>
                  </pic:blipFill>
                  <pic:spPr>
                    <a:xfrm>
                      <a:off x="0" y="0"/>
                      <a:ext cx="216000" cy="180000"/>
                    </a:xfrm>
                    <a:prstGeom prst="rect">
                      <a:avLst/>
                    </a:prstGeom>
                    <a:ln>
                      <a:solidFill>
                        <a:schemeClr val="bg1">
                          <a:lumMod val="85000"/>
                        </a:schemeClr>
                      </a:solidFill>
                    </a:ln>
                  </pic:spPr>
                </pic:pic>
              </a:graphicData>
            </a:graphic>
          </wp:inline>
        </w:drawing>
      </w:r>
      <w:r w:rsidR="00ED4125">
        <w:t xml:space="preserve"> (</w:t>
      </w:r>
      <w:r w:rsidR="00ED4125">
        <w:fldChar w:fldCharType="begin"/>
      </w:r>
      <w:r w:rsidR="00ED4125">
        <w:instrText xml:space="preserve"> REF _Ref523817809 \h </w:instrText>
      </w:r>
      <w:r w:rsidR="00ED4125">
        <w:fldChar w:fldCharType="separate"/>
      </w:r>
      <w:r w:rsidR="006C37AD">
        <w:t>Рисунок </w:t>
      </w:r>
      <w:r w:rsidR="006C37AD">
        <w:rPr>
          <w:noProof/>
        </w:rPr>
        <w:t>104</w:t>
      </w:r>
      <w:r w:rsidR="00ED4125">
        <w:fldChar w:fldCharType="end"/>
      </w:r>
      <w:r w:rsidR="00ED4125">
        <w:t>)</w:t>
      </w:r>
      <w:r w:rsidR="007F4BC6">
        <w:t>.</w:t>
      </w:r>
    </w:p>
    <w:p w14:paraId="504F3C71" w14:textId="77777777" w:rsidR="00BB231D" w:rsidRDefault="007F4BC6" w:rsidP="005C3604">
      <w:pPr>
        <w:pStyle w:val="a6"/>
        <w:keepLines w:val="0"/>
        <w:ind w:firstLine="0"/>
        <w:jc w:val="center"/>
        <w:rPr>
          <w:noProof/>
        </w:rPr>
      </w:pPr>
      <w:r>
        <w:rPr>
          <w:noProof/>
        </w:rPr>
        <w:drawing>
          <wp:inline distT="0" distB="0" distL="0" distR="0" wp14:anchorId="21D17832" wp14:editId="72DF58C8">
            <wp:extent cx="5940425" cy="1645041"/>
            <wp:effectExtent l="19050" t="19050" r="22225" b="1270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0425" cy="1645041"/>
                    </a:xfrm>
                    <a:prstGeom prst="rect">
                      <a:avLst/>
                    </a:prstGeom>
                    <a:noFill/>
                    <a:ln>
                      <a:solidFill>
                        <a:schemeClr val="bg1">
                          <a:lumMod val="85000"/>
                        </a:schemeClr>
                      </a:solidFill>
                    </a:ln>
                  </pic:spPr>
                </pic:pic>
              </a:graphicData>
            </a:graphic>
          </wp:inline>
        </w:drawing>
      </w:r>
    </w:p>
    <w:p w14:paraId="503762AC" w14:textId="6337F6E7" w:rsidR="00153FD1" w:rsidRDefault="00BB231D" w:rsidP="005C3604">
      <w:pPr>
        <w:spacing w:line="360" w:lineRule="auto"/>
        <w:ind w:firstLine="0"/>
        <w:jc w:val="center"/>
      </w:pPr>
      <w:bookmarkStart w:id="206" w:name="_Ref523817809"/>
      <w:r>
        <w:t>Рисунок</w:t>
      </w:r>
      <w:r w:rsidR="00C06BEA">
        <w:t> </w:t>
      </w:r>
      <w:fldSimple w:instr=" SEQ Рисунок \* ARABIC ">
        <w:r w:rsidR="006C37AD">
          <w:rPr>
            <w:noProof/>
          </w:rPr>
          <w:t>104</w:t>
        </w:r>
      </w:fldSimple>
      <w:bookmarkEnd w:id="206"/>
      <w:r>
        <w:t xml:space="preserve"> – Блок «Закупки, подлежащие согласованию»</w:t>
      </w:r>
    </w:p>
    <w:p w14:paraId="70EA387D" w14:textId="518A7227" w:rsidR="00C811B3" w:rsidRDefault="007F4BC6" w:rsidP="006F393D">
      <w:pPr>
        <w:pStyle w:val="af0"/>
        <w:numPr>
          <w:ilvl w:val="0"/>
          <w:numId w:val="6"/>
        </w:numPr>
        <w:spacing w:line="360" w:lineRule="auto"/>
      </w:pPr>
      <w:r w:rsidRPr="002B1177">
        <w:rPr>
          <w:b/>
          <w:bCs/>
          <w:i/>
          <w:iCs/>
        </w:rPr>
        <w:t>З</w:t>
      </w:r>
      <w:r w:rsidR="00C811B3" w:rsidRPr="002B1177">
        <w:rPr>
          <w:b/>
          <w:bCs/>
          <w:i/>
          <w:iCs/>
        </w:rPr>
        <w:t xml:space="preserve">акупки самого </w:t>
      </w:r>
      <w:r w:rsidRPr="002B1177">
        <w:rPr>
          <w:b/>
          <w:bCs/>
          <w:i/>
          <w:iCs/>
        </w:rPr>
        <w:t xml:space="preserve">ГРБС </w:t>
      </w:r>
      <w:r w:rsidR="00C811B3" w:rsidRPr="002B1177">
        <w:rPr>
          <w:b/>
          <w:bCs/>
          <w:i/>
          <w:iCs/>
        </w:rPr>
        <w:t>подлежат согласованию в АРМ</w:t>
      </w:r>
      <w:r w:rsidR="00C811B3" w:rsidRPr="00C811B3">
        <w:t xml:space="preserve"> </w:t>
      </w:r>
      <w:r w:rsidR="00C811B3" w:rsidRPr="002B1177">
        <w:rPr>
          <w:b/>
          <w:bCs/>
          <w:i/>
          <w:iCs/>
        </w:rPr>
        <w:t>ГРБС</w:t>
      </w:r>
      <w:r w:rsidR="00FC4960">
        <w:t xml:space="preserve"> (</w:t>
      </w:r>
      <w:r w:rsidR="00FC4960">
        <w:fldChar w:fldCharType="begin"/>
      </w:r>
      <w:r w:rsidR="00FC4960">
        <w:instrText xml:space="preserve"> REF _Ref523817620 \h </w:instrText>
      </w:r>
      <w:r w:rsidR="00FC4960">
        <w:fldChar w:fldCharType="separate"/>
      </w:r>
      <w:r w:rsidR="006C37AD">
        <w:t>Рисунок </w:t>
      </w:r>
      <w:r w:rsidR="006C37AD">
        <w:rPr>
          <w:noProof/>
        </w:rPr>
        <w:t>102</w:t>
      </w:r>
      <w:r w:rsidR="00FC4960">
        <w:fldChar w:fldCharType="end"/>
      </w:r>
      <w:r w:rsidR="00FC4960">
        <w:t>)</w:t>
      </w:r>
      <w:r>
        <w:t>:</w:t>
      </w:r>
    </w:p>
    <w:p w14:paraId="14C8D65C" w14:textId="4840B12D" w:rsidR="007F4BC6" w:rsidRDefault="007F4BC6" w:rsidP="002B1177">
      <w:pPr>
        <w:pStyle w:val="af0"/>
        <w:spacing w:line="360" w:lineRule="auto"/>
        <w:ind w:left="1571" w:firstLine="0"/>
      </w:pPr>
      <w:r>
        <w:t xml:space="preserve">Если для закупок, </w:t>
      </w:r>
      <w:r w:rsidRPr="002B1177">
        <w:rPr>
          <w:u w:val="single"/>
        </w:rPr>
        <w:t>осуществляемых самим ГРБС, необходимо дополнительное согласование в АРМ ГРБС</w:t>
      </w:r>
      <w:r>
        <w:t xml:space="preserve">, то необходимо в поле установить значение «Да». Данная возможность может быть использована для дополнительного </w:t>
      </w:r>
      <w:r w:rsidR="00AD6A76">
        <w:t xml:space="preserve">контроля осуществления закупок ответственным сотрудником организации. </w:t>
      </w:r>
    </w:p>
    <w:p w14:paraId="296FBEAE" w14:textId="5DDEFF74" w:rsidR="007F4BC6" w:rsidRPr="00C811B3" w:rsidRDefault="00AD6A76" w:rsidP="002B1177">
      <w:pPr>
        <w:pStyle w:val="af0"/>
        <w:spacing w:line="360" w:lineRule="auto"/>
        <w:ind w:left="1571" w:firstLine="0"/>
      </w:pPr>
      <w:r>
        <w:t xml:space="preserve">Если для закупки, </w:t>
      </w:r>
      <w:r w:rsidRPr="002B1177">
        <w:rPr>
          <w:u w:val="single"/>
        </w:rPr>
        <w:t>осуществляемые самим ГРБС, не должны проходить дополнительное согласование в АРМ ГРБС</w:t>
      </w:r>
      <w:r>
        <w:t>, то необходимо в поле установить значение «Нет».</w:t>
      </w:r>
    </w:p>
    <w:p w14:paraId="096D15AF" w14:textId="1E4F42AD" w:rsidR="00C811B3" w:rsidRDefault="00AD6A76" w:rsidP="006F393D">
      <w:pPr>
        <w:pStyle w:val="af0"/>
        <w:numPr>
          <w:ilvl w:val="0"/>
          <w:numId w:val="6"/>
        </w:numPr>
        <w:spacing w:line="360" w:lineRule="auto"/>
      </w:pPr>
      <w:r w:rsidRPr="002B1177">
        <w:rPr>
          <w:b/>
          <w:bCs/>
          <w:i/>
          <w:iCs/>
        </w:rPr>
        <w:lastRenderedPageBreak/>
        <w:t>З</w:t>
      </w:r>
      <w:r w:rsidR="00C811B3" w:rsidRPr="002B1177">
        <w:rPr>
          <w:b/>
          <w:bCs/>
          <w:i/>
          <w:iCs/>
        </w:rPr>
        <w:t xml:space="preserve">аявки на </w:t>
      </w:r>
      <w:r w:rsidRPr="002B1177">
        <w:rPr>
          <w:b/>
          <w:bCs/>
          <w:i/>
          <w:iCs/>
        </w:rPr>
        <w:t xml:space="preserve">МРГ </w:t>
      </w:r>
      <w:r w:rsidR="00C811B3" w:rsidRPr="002B1177">
        <w:rPr>
          <w:b/>
          <w:bCs/>
          <w:i/>
          <w:iCs/>
        </w:rPr>
        <w:t>подведомственных организаций подлежат согласованию ГРБС</w:t>
      </w:r>
      <w:r w:rsidR="00FC4960">
        <w:t xml:space="preserve"> (</w:t>
      </w:r>
      <w:r w:rsidR="00FC4960">
        <w:fldChar w:fldCharType="begin"/>
      </w:r>
      <w:r w:rsidR="00FC4960">
        <w:instrText xml:space="preserve"> REF _Ref523817620 \h </w:instrText>
      </w:r>
      <w:r w:rsidR="00FC4960">
        <w:fldChar w:fldCharType="separate"/>
      </w:r>
      <w:r w:rsidR="006C37AD">
        <w:t>Рисунок </w:t>
      </w:r>
      <w:r w:rsidR="006C37AD">
        <w:rPr>
          <w:noProof/>
        </w:rPr>
        <w:t>102</w:t>
      </w:r>
      <w:r w:rsidR="00FC4960">
        <w:fldChar w:fldCharType="end"/>
      </w:r>
      <w:r w:rsidR="00FC4960">
        <w:t>)</w:t>
      </w:r>
      <w:r>
        <w:t>:</w:t>
      </w:r>
    </w:p>
    <w:p w14:paraId="182CAE8B" w14:textId="073A21B1" w:rsidR="00AD6A76" w:rsidRDefault="00AD6A76" w:rsidP="002B1177">
      <w:pPr>
        <w:pStyle w:val="af0"/>
        <w:spacing w:line="360" w:lineRule="auto"/>
        <w:ind w:left="1571" w:firstLine="0"/>
      </w:pPr>
      <w:r>
        <w:t xml:space="preserve">Если заявки на МРГ подведомственных организаций </w:t>
      </w:r>
      <w:r w:rsidR="002B1177" w:rsidRPr="002B1177">
        <w:rPr>
          <w:u w:val="single"/>
        </w:rPr>
        <w:t>подлежат</w:t>
      </w:r>
      <w:r w:rsidRPr="002B1177">
        <w:rPr>
          <w:u w:val="single"/>
        </w:rPr>
        <w:t xml:space="preserve"> согласовани</w:t>
      </w:r>
      <w:r w:rsidR="002B1177" w:rsidRPr="002B1177">
        <w:rPr>
          <w:u w:val="single"/>
        </w:rPr>
        <w:t>ю</w:t>
      </w:r>
      <w:r w:rsidRPr="002B1177">
        <w:rPr>
          <w:u w:val="single"/>
        </w:rPr>
        <w:t xml:space="preserve"> ГРБС</w:t>
      </w:r>
      <w:r>
        <w:t xml:space="preserve">, то в необходимо в поле установить значение «Да». </w:t>
      </w:r>
    </w:p>
    <w:p w14:paraId="7E2E4E43" w14:textId="5C2B2BFC" w:rsidR="00AD6A76" w:rsidRDefault="00AD6A76" w:rsidP="002B1177">
      <w:pPr>
        <w:pStyle w:val="af0"/>
        <w:spacing w:line="360" w:lineRule="auto"/>
        <w:ind w:left="1571" w:firstLine="0"/>
      </w:pPr>
      <w:r>
        <w:t xml:space="preserve">Если заявки на МРГ подведомственных организаций </w:t>
      </w:r>
      <w:r w:rsidRPr="002B1177">
        <w:rPr>
          <w:u w:val="single"/>
        </w:rPr>
        <w:t>не должны проходить согласование ГРБС</w:t>
      </w:r>
      <w:r>
        <w:t>, то в необходимо в поле установить значение «Нет».</w:t>
      </w:r>
    </w:p>
    <w:p w14:paraId="7F435496" w14:textId="77777777" w:rsidR="002B1177" w:rsidRDefault="002B1177" w:rsidP="002B1177">
      <w:pPr>
        <w:pStyle w:val="af0"/>
        <w:spacing w:line="360" w:lineRule="auto"/>
        <w:ind w:left="1571" w:firstLine="0"/>
      </w:pPr>
    </w:p>
    <w:p w14:paraId="2C59B55C" w14:textId="386B6B63" w:rsidR="008C494A" w:rsidRPr="00AD6A76" w:rsidRDefault="00AD6A76" w:rsidP="00CA5EE7">
      <w:pPr>
        <w:pStyle w:val="3"/>
        <w:spacing w:after="120"/>
        <w:rPr>
          <w:rFonts w:ascii="Times New Roman" w:hAnsi="Times New Roman" w:cs="Times New Roman"/>
          <w:b/>
          <w:color w:val="auto"/>
        </w:rPr>
      </w:pPr>
      <w:bookmarkStart w:id="207" w:name="_Ref89193979"/>
      <w:bookmarkStart w:id="208" w:name="_Toc140513258"/>
      <w:r w:rsidRPr="00AD6A76">
        <w:rPr>
          <w:rFonts w:ascii="Times New Roman" w:hAnsi="Times New Roman" w:cs="Times New Roman"/>
          <w:b/>
          <w:color w:val="auto"/>
        </w:rPr>
        <w:t>Настройка согласования планов</w:t>
      </w:r>
      <w:bookmarkEnd w:id="207"/>
      <w:bookmarkEnd w:id="208"/>
      <w:r w:rsidRPr="00AD6A76">
        <w:rPr>
          <w:rFonts w:ascii="Times New Roman" w:hAnsi="Times New Roman" w:cs="Times New Roman"/>
          <w:b/>
          <w:color w:val="auto"/>
        </w:rPr>
        <w:t xml:space="preserve"> </w:t>
      </w:r>
    </w:p>
    <w:p w14:paraId="4FB5870B" w14:textId="627140BB" w:rsidR="002B1177" w:rsidRDefault="002B1177" w:rsidP="002B1177">
      <w:pPr>
        <w:spacing w:line="360" w:lineRule="auto"/>
        <w:rPr>
          <w:color w:val="000000"/>
          <w:szCs w:val="20"/>
        </w:rPr>
      </w:pPr>
      <w:r>
        <w:t>В блоке «Настройка согласования планов» (</w:t>
      </w:r>
      <w:r>
        <w:fldChar w:fldCharType="begin"/>
      </w:r>
      <w:r>
        <w:instrText xml:space="preserve"> REF _Ref12957972 \h </w:instrText>
      </w:r>
      <w:r>
        <w:fldChar w:fldCharType="separate"/>
      </w:r>
      <w:r w:rsidR="006C37AD">
        <w:t>Рисунок </w:t>
      </w:r>
      <w:r w:rsidR="006C37AD">
        <w:rPr>
          <w:noProof/>
        </w:rPr>
        <w:t>105</w:t>
      </w:r>
      <w:r>
        <w:fldChar w:fldCharType="end"/>
      </w:r>
      <w:r>
        <w:t>) доступна настройка необходимости согласования ГРБС планов закупок (не используется с 2020 года) и планов-графиков подведомственных организаций.</w:t>
      </w:r>
    </w:p>
    <w:p w14:paraId="020A897E" w14:textId="68531B92" w:rsidR="002B1177" w:rsidRDefault="002B1177" w:rsidP="002B1177">
      <w:pPr>
        <w:pStyle w:val="a6"/>
        <w:keepNext w:val="0"/>
        <w:keepLines w:val="0"/>
      </w:pPr>
      <w:r>
        <w:t xml:space="preserve">Настройка необходимости согласования планов осуществляется с помощью </w:t>
      </w:r>
      <w:r w:rsidRPr="00C811B3">
        <w:t>следующих параметров</w:t>
      </w:r>
      <w:r>
        <w:t>:</w:t>
      </w:r>
    </w:p>
    <w:p w14:paraId="32E36A56" w14:textId="61192052" w:rsidR="002B1177" w:rsidRPr="002B1177" w:rsidRDefault="002B1177" w:rsidP="006F393D">
      <w:pPr>
        <w:pStyle w:val="af0"/>
        <w:numPr>
          <w:ilvl w:val="0"/>
          <w:numId w:val="6"/>
        </w:numPr>
        <w:spacing w:line="360" w:lineRule="auto"/>
        <w:rPr>
          <w:b/>
          <w:bCs/>
          <w:i/>
          <w:iCs/>
        </w:rPr>
      </w:pPr>
      <w:r w:rsidRPr="002B1177">
        <w:rPr>
          <w:b/>
          <w:bCs/>
          <w:i/>
          <w:iCs/>
        </w:rPr>
        <w:t>Планы закупок подведомственных организаций подлежат согласованию ГРБС</w:t>
      </w:r>
      <w:r>
        <w:rPr>
          <w:b/>
          <w:bCs/>
          <w:i/>
          <w:iCs/>
        </w:rPr>
        <w:t xml:space="preserve">: </w:t>
      </w:r>
      <w:r w:rsidR="008C1FEF" w:rsidRPr="008C1FEF">
        <w:t>параметр не используется с 2020 года;</w:t>
      </w:r>
    </w:p>
    <w:p w14:paraId="0C59E74C" w14:textId="45078C1B" w:rsidR="002B1177" w:rsidRPr="002B1177" w:rsidRDefault="002B1177" w:rsidP="006F393D">
      <w:pPr>
        <w:pStyle w:val="af0"/>
        <w:numPr>
          <w:ilvl w:val="0"/>
          <w:numId w:val="6"/>
        </w:numPr>
        <w:spacing w:line="360" w:lineRule="auto"/>
        <w:rPr>
          <w:b/>
          <w:bCs/>
          <w:i/>
          <w:iCs/>
        </w:rPr>
      </w:pPr>
      <w:r w:rsidRPr="002B1177">
        <w:rPr>
          <w:b/>
          <w:bCs/>
          <w:i/>
          <w:iCs/>
        </w:rPr>
        <w:t>Планы закупок самого ГРБС подлежат согласованию в АРМ ГРБС</w:t>
      </w:r>
      <w:r w:rsidR="008C1FEF">
        <w:rPr>
          <w:b/>
          <w:bCs/>
          <w:i/>
          <w:iCs/>
        </w:rPr>
        <w:t xml:space="preserve">: </w:t>
      </w:r>
      <w:r w:rsidR="008C1FEF" w:rsidRPr="008C1FEF">
        <w:t>параметр не используется с 2020 года;</w:t>
      </w:r>
    </w:p>
    <w:p w14:paraId="7E033D4E" w14:textId="108B4CEF" w:rsidR="00AD6A76" w:rsidRDefault="00AD6A76" w:rsidP="006F393D">
      <w:pPr>
        <w:pStyle w:val="af0"/>
        <w:numPr>
          <w:ilvl w:val="0"/>
          <w:numId w:val="6"/>
        </w:numPr>
        <w:spacing w:line="360" w:lineRule="auto"/>
      </w:pPr>
      <w:r w:rsidRPr="008C1FEF">
        <w:rPr>
          <w:b/>
          <w:bCs/>
          <w:i/>
          <w:iCs/>
        </w:rPr>
        <w:t>Планы-графики подведомственных организаций подлежат согласованию ГРБС</w:t>
      </w:r>
      <w:r>
        <w:t>:</w:t>
      </w:r>
    </w:p>
    <w:p w14:paraId="4A6054EF" w14:textId="6AC51E7B" w:rsidR="00AD6A76" w:rsidRDefault="00AD6A76" w:rsidP="008C1FEF">
      <w:pPr>
        <w:pStyle w:val="af0"/>
        <w:spacing w:line="360" w:lineRule="auto"/>
        <w:ind w:left="1571" w:firstLine="0"/>
      </w:pPr>
      <w:r>
        <w:t xml:space="preserve">Если ГРБС </w:t>
      </w:r>
      <w:r w:rsidRPr="00153FD1">
        <w:rPr>
          <w:u w:val="single"/>
        </w:rPr>
        <w:t>не осуществляет</w:t>
      </w:r>
      <w:r>
        <w:t xml:space="preserve"> согласование планов-графиков подведомственных организаций, то необходимо установить в поле значение «Нет». Если установлено значение «Нет», то все план</w:t>
      </w:r>
      <w:r w:rsidR="008C1FEF">
        <w:t>ы</w:t>
      </w:r>
      <w:r>
        <w:t>-график</w:t>
      </w:r>
      <w:r w:rsidR="008C1FEF">
        <w:t>и (и их изменения)</w:t>
      </w:r>
      <w:r>
        <w:t xml:space="preserve"> подведомственных организаций проходят без этапа согласования ГРБС.</w:t>
      </w:r>
    </w:p>
    <w:p w14:paraId="204AA22D" w14:textId="4508B636" w:rsidR="00AD6A76" w:rsidRPr="00AD6A76" w:rsidRDefault="00AD6A76" w:rsidP="008C1FEF">
      <w:pPr>
        <w:pStyle w:val="af0"/>
        <w:spacing w:line="360" w:lineRule="auto"/>
        <w:ind w:left="1571" w:firstLine="0"/>
      </w:pPr>
      <w:r>
        <w:t xml:space="preserve">Если ГРБС </w:t>
      </w:r>
      <w:r w:rsidRPr="00AD6A76">
        <w:rPr>
          <w:u w:val="single"/>
        </w:rPr>
        <w:t>осуществляет</w:t>
      </w:r>
      <w:r>
        <w:t xml:space="preserve"> согласование планов-графиков подведомственных организаций, то необходимо установить в поле значение «Да». После установки значения «Да» </w:t>
      </w:r>
      <w:r w:rsidR="008C1FEF">
        <w:t xml:space="preserve">все планы-графики (и их изменения) </w:t>
      </w:r>
      <w:r>
        <w:t xml:space="preserve">подведомственных организаций будут проходить этап согласования.  </w:t>
      </w:r>
    </w:p>
    <w:p w14:paraId="5E269736" w14:textId="7A52E60F" w:rsidR="008C494A" w:rsidRDefault="00A9527A" w:rsidP="006F393D">
      <w:pPr>
        <w:pStyle w:val="af0"/>
        <w:numPr>
          <w:ilvl w:val="0"/>
          <w:numId w:val="6"/>
        </w:numPr>
        <w:spacing w:line="360" w:lineRule="auto"/>
      </w:pPr>
      <w:r w:rsidRPr="008C1FEF">
        <w:rPr>
          <w:b/>
          <w:bCs/>
          <w:i/>
          <w:iCs/>
        </w:rPr>
        <w:t>П</w:t>
      </w:r>
      <w:r w:rsidR="00AD6A76" w:rsidRPr="008C1FEF">
        <w:rPr>
          <w:b/>
          <w:bCs/>
          <w:i/>
          <w:iCs/>
        </w:rPr>
        <w:t xml:space="preserve">ланы-графики самого </w:t>
      </w:r>
      <w:r w:rsidRPr="008C1FEF">
        <w:rPr>
          <w:b/>
          <w:bCs/>
          <w:i/>
          <w:iCs/>
        </w:rPr>
        <w:t xml:space="preserve">ГРБС </w:t>
      </w:r>
      <w:r w:rsidR="00AD6A76" w:rsidRPr="008C1FEF">
        <w:rPr>
          <w:b/>
          <w:bCs/>
          <w:i/>
          <w:iCs/>
        </w:rPr>
        <w:t xml:space="preserve">подлежат согласованию в </w:t>
      </w:r>
      <w:r w:rsidRPr="008C1FEF">
        <w:rPr>
          <w:b/>
          <w:bCs/>
          <w:i/>
          <w:iCs/>
        </w:rPr>
        <w:t>АРМ ГРБС</w:t>
      </w:r>
      <w:r>
        <w:t>:</w:t>
      </w:r>
    </w:p>
    <w:p w14:paraId="51BE0265" w14:textId="0D3CA93A" w:rsidR="00A9527A" w:rsidRDefault="00A9527A" w:rsidP="008C1FEF">
      <w:pPr>
        <w:pStyle w:val="af0"/>
        <w:spacing w:line="360" w:lineRule="auto"/>
        <w:ind w:left="1571" w:firstLine="0"/>
      </w:pPr>
      <w:r>
        <w:t xml:space="preserve">Если для </w:t>
      </w:r>
      <w:r w:rsidRPr="008C1FEF">
        <w:rPr>
          <w:u w:val="single"/>
        </w:rPr>
        <w:t>планов-графиков самого ГРБС необходимо дополнительное согласование в АРМ ГРБС</w:t>
      </w:r>
      <w:r>
        <w:t xml:space="preserve">, то </w:t>
      </w:r>
      <w:r w:rsidR="008C1FEF">
        <w:t>необходимо</w:t>
      </w:r>
      <w:r>
        <w:t xml:space="preserve"> установить </w:t>
      </w:r>
      <w:r w:rsidR="008C1FEF">
        <w:t xml:space="preserve">в поле </w:t>
      </w:r>
      <w:r>
        <w:t xml:space="preserve">значение «Да». Данная возможность может быть использована для дополнительного контроля процесса планирования ответственным сотрудником организации. </w:t>
      </w:r>
    </w:p>
    <w:p w14:paraId="1992BC22" w14:textId="2A5D0C20" w:rsidR="008C494A" w:rsidRDefault="00A9527A" w:rsidP="008C1FEF">
      <w:pPr>
        <w:pStyle w:val="af0"/>
        <w:spacing w:line="360" w:lineRule="auto"/>
        <w:ind w:left="1571" w:firstLine="0"/>
      </w:pPr>
      <w:r>
        <w:lastRenderedPageBreak/>
        <w:t xml:space="preserve">Если </w:t>
      </w:r>
      <w:r w:rsidRPr="008C1FEF">
        <w:rPr>
          <w:u w:val="single"/>
        </w:rPr>
        <w:t>планы-графики самого ГРБС не должны проходить дополнительное согласование в АРМ ГРБС</w:t>
      </w:r>
      <w:r>
        <w:t>, то необходимо в поле установить значение «Нет».</w:t>
      </w:r>
    </w:p>
    <w:p w14:paraId="7B81B679" w14:textId="77777777" w:rsidR="00BF0A5A" w:rsidRDefault="00C811B3" w:rsidP="00BF0A5A">
      <w:pPr>
        <w:pStyle w:val="a6"/>
        <w:keepLines w:val="0"/>
        <w:ind w:firstLine="0"/>
        <w:jc w:val="center"/>
      </w:pPr>
      <w:r>
        <w:rPr>
          <w:noProof/>
        </w:rPr>
        <w:drawing>
          <wp:inline distT="0" distB="0" distL="0" distR="0" wp14:anchorId="36AF5FB2" wp14:editId="07E429C4">
            <wp:extent cx="6128845" cy="1143000"/>
            <wp:effectExtent l="19050" t="19050" r="24765" b="1905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6134083" cy="1143977"/>
                    </a:xfrm>
                    <a:prstGeom prst="rect">
                      <a:avLst/>
                    </a:prstGeom>
                    <a:noFill/>
                    <a:ln>
                      <a:solidFill>
                        <a:schemeClr val="bg1">
                          <a:lumMod val="85000"/>
                        </a:schemeClr>
                      </a:solidFill>
                    </a:ln>
                  </pic:spPr>
                </pic:pic>
              </a:graphicData>
            </a:graphic>
          </wp:inline>
        </w:drawing>
      </w:r>
    </w:p>
    <w:p w14:paraId="11245DF6" w14:textId="54DFF531" w:rsidR="00C811B3" w:rsidRDefault="00BF0A5A" w:rsidP="00BF0A5A">
      <w:pPr>
        <w:spacing w:line="360" w:lineRule="auto"/>
        <w:ind w:firstLine="0"/>
        <w:jc w:val="center"/>
      </w:pPr>
      <w:bookmarkStart w:id="209" w:name="_Ref12957972"/>
      <w:r>
        <w:t>Рисунок</w:t>
      </w:r>
      <w:r w:rsidR="00B735D6">
        <w:t> </w:t>
      </w:r>
      <w:fldSimple w:instr=" SEQ Рисунок \* ARABIC ">
        <w:r w:rsidR="006C37AD">
          <w:rPr>
            <w:noProof/>
          </w:rPr>
          <w:t>105</w:t>
        </w:r>
      </w:fldSimple>
      <w:bookmarkEnd w:id="209"/>
      <w:r>
        <w:t xml:space="preserve"> – Настройка согласования планов</w:t>
      </w:r>
    </w:p>
    <w:p w14:paraId="7E06ECCE" w14:textId="6AB793EB" w:rsidR="005B702A" w:rsidRDefault="005B702A" w:rsidP="00BF0A5A">
      <w:pPr>
        <w:spacing w:line="360" w:lineRule="auto"/>
        <w:ind w:firstLine="0"/>
        <w:jc w:val="center"/>
      </w:pPr>
    </w:p>
    <w:p w14:paraId="1FB28C98" w14:textId="217234E9" w:rsidR="005B702A" w:rsidRPr="005B702A" w:rsidRDefault="005B702A" w:rsidP="005B702A">
      <w:pPr>
        <w:pStyle w:val="2"/>
        <w:spacing w:after="240"/>
        <w:ind w:left="720" w:hanging="578"/>
        <w:rPr>
          <w:rFonts w:ascii="Times New Roman" w:hAnsi="Times New Roman" w:cs="Times New Roman"/>
          <w:b/>
          <w:color w:val="auto"/>
        </w:rPr>
      </w:pPr>
      <w:bookmarkStart w:id="210" w:name="_Toc140513259"/>
      <w:r w:rsidRPr="005B702A">
        <w:rPr>
          <w:rFonts w:ascii="Times New Roman" w:hAnsi="Times New Roman" w:cs="Times New Roman"/>
          <w:b/>
          <w:color w:val="auto"/>
        </w:rPr>
        <w:t>Настройки согласования в рамках 223-ФЗ</w:t>
      </w:r>
      <w:bookmarkEnd w:id="210"/>
    </w:p>
    <w:p w14:paraId="2AB9B213" w14:textId="77777777" w:rsidR="005B702A" w:rsidRDefault="005B702A" w:rsidP="005B702A">
      <w:pPr>
        <w:spacing w:line="360" w:lineRule="auto"/>
        <w:ind w:firstLine="576"/>
      </w:pPr>
      <w:r>
        <w:t xml:space="preserve">В разделе доступна настройка согласования следующих объектов: </w:t>
      </w:r>
    </w:p>
    <w:p w14:paraId="30F14A3C" w14:textId="31A1DC98" w:rsidR="005B702A" w:rsidRDefault="005B702A" w:rsidP="005B702A">
      <w:pPr>
        <w:pStyle w:val="af0"/>
        <w:numPr>
          <w:ilvl w:val="0"/>
          <w:numId w:val="2"/>
        </w:numPr>
        <w:spacing w:line="360" w:lineRule="auto"/>
      </w:pPr>
      <w:r>
        <w:rPr>
          <w:i/>
          <w:iCs/>
        </w:rPr>
        <w:t>Положения о закупках</w:t>
      </w:r>
      <w:r>
        <w:t xml:space="preserve"> – описание приведено в п.</w:t>
      </w:r>
      <w:r>
        <w:fldChar w:fldCharType="begin"/>
      </w:r>
      <w:r>
        <w:instrText xml:space="preserve"> REF _Ref94542381 \w \h </w:instrText>
      </w:r>
      <w:r>
        <w:fldChar w:fldCharType="separate"/>
      </w:r>
      <w:r w:rsidR="006C37AD">
        <w:t>10.2.1</w:t>
      </w:r>
      <w:r>
        <w:fldChar w:fldCharType="end"/>
      </w:r>
      <w:r>
        <w:t xml:space="preserve"> настоящей инструкции;</w:t>
      </w:r>
    </w:p>
    <w:p w14:paraId="33B9B6A4" w14:textId="5A7140C0" w:rsidR="005B702A" w:rsidRPr="00D87F91" w:rsidRDefault="005B702A" w:rsidP="005B702A">
      <w:pPr>
        <w:pStyle w:val="af0"/>
        <w:numPr>
          <w:ilvl w:val="0"/>
          <w:numId w:val="2"/>
        </w:numPr>
        <w:spacing w:line="360" w:lineRule="auto"/>
      </w:pPr>
      <w:r w:rsidRPr="00D87F91">
        <w:rPr>
          <w:i/>
          <w:iCs/>
        </w:rPr>
        <w:t>Планы закупки</w:t>
      </w:r>
      <w:r>
        <w:t xml:space="preserve"> – описание приведено в п. </w:t>
      </w:r>
      <w:r>
        <w:fldChar w:fldCharType="begin"/>
      </w:r>
      <w:r>
        <w:instrText xml:space="preserve"> REF _Ref94542387 \w \h </w:instrText>
      </w:r>
      <w:r>
        <w:fldChar w:fldCharType="separate"/>
      </w:r>
      <w:r w:rsidR="006C37AD">
        <w:t>10.2.2</w:t>
      </w:r>
      <w:r>
        <w:fldChar w:fldCharType="end"/>
      </w:r>
      <w:r>
        <w:t xml:space="preserve"> настоящей инструкции;</w:t>
      </w:r>
    </w:p>
    <w:p w14:paraId="76A0790F" w14:textId="0A8DE16A" w:rsidR="005B702A" w:rsidRDefault="005B702A" w:rsidP="005B702A">
      <w:pPr>
        <w:pStyle w:val="af0"/>
        <w:numPr>
          <w:ilvl w:val="0"/>
          <w:numId w:val="2"/>
        </w:numPr>
        <w:spacing w:line="360" w:lineRule="auto"/>
      </w:pPr>
      <w:r w:rsidRPr="00284DA6">
        <w:rPr>
          <w:i/>
          <w:iCs/>
        </w:rPr>
        <w:t xml:space="preserve">Закупки </w:t>
      </w:r>
      <w:r>
        <w:t>– описание приведено в п.</w:t>
      </w:r>
      <w:r>
        <w:fldChar w:fldCharType="begin"/>
      </w:r>
      <w:r>
        <w:instrText xml:space="preserve"> REF _Ref94542396 \w \h </w:instrText>
      </w:r>
      <w:r>
        <w:fldChar w:fldCharType="separate"/>
      </w:r>
      <w:r w:rsidR="006C37AD">
        <w:t>10.2.3</w:t>
      </w:r>
      <w:r>
        <w:fldChar w:fldCharType="end"/>
      </w:r>
      <w:r>
        <w:t xml:space="preserve"> настоящей инструкции;</w:t>
      </w:r>
    </w:p>
    <w:p w14:paraId="0551193B" w14:textId="1877D344" w:rsidR="005B702A" w:rsidRDefault="005B702A" w:rsidP="005B702A">
      <w:pPr>
        <w:pStyle w:val="af0"/>
        <w:numPr>
          <w:ilvl w:val="0"/>
          <w:numId w:val="2"/>
        </w:numPr>
        <w:spacing w:line="360" w:lineRule="auto"/>
      </w:pPr>
      <w:r w:rsidRPr="00284DA6">
        <w:rPr>
          <w:i/>
          <w:iCs/>
        </w:rPr>
        <w:t>Заявки на МРГ</w:t>
      </w:r>
      <w:r>
        <w:t xml:space="preserve"> - описание приведено в п.</w:t>
      </w:r>
      <w:r>
        <w:fldChar w:fldCharType="begin"/>
      </w:r>
      <w:r>
        <w:instrText xml:space="preserve"> REF _Ref94542402 \w \h </w:instrText>
      </w:r>
      <w:r>
        <w:fldChar w:fldCharType="separate"/>
      </w:r>
      <w:r w:rsidR="006C37AD">
        <w:t>10.2.4</w:t>
      </w:r>
      <w:r>
        <w:fldChar w:fldCharType="end"/>
      </w:r>
      <w:r>
        <w:t xml:space="preserve"> настоящей инструкции.</w:t>
      </w:r>
    </w:p>
    <w:p w14:paraId="1341ABC0" w14:textId="07173AA7" w:rsidR="005B702A" w:rsidRDefault="005B702A" w:rsidP="005B702A">
      <w:pPr>
        <w:spacing w:line="360" w:lineRule="auto"/>
        <w:ind w:firstLine="576"/>
      </w:pPr>
      <w:r>
        <w:t>По умолчанию для каждого ГРБС муниципального уровня в Системе установлены стандартные настройки согласования:</w:t>
      </w:r>
    </w:p>
    <w:p w14:paraId="5966AAE2" w14:textId="77777777" w:rsidR="005B702A" w:rsidRDefault="005B702A" w:rsidP="005B702A">
      <w:pPr>
        <w:pStyle w:val="af0"/>
        <w:numPr>
          <w:ilvl w:val="0"/>
          <w:numId w:val="2"/>
        </w:numPr>
        <w:spacing w:line="360" w:lineRule="auto"/>
      </w:pPr>
      <w:r>
        <w:t>Положения о закупках подведомственных организаций не подлежат согласованию ГРБС;</w:t>
      </w:r>
    </w:p>
    <w:p w14:paraId="52B67A8A" w14:textId="77777777" w:rsidR="005B702A" w:rsidRDefault="005B702A" w:rsidP="005B702A">
      <w:pPr>
        <w:pStyle w:val="af0"/>
        <w:numPr>
          <w:ilvl w:val="0"/>
          <w:numId w:val="2"/>
        </w:numPr>
        <w:spacing w:line="360" w:lineRule="auto"/>
      </w:pPr>
      <w:r>
        <w:t>Планы закупки подведомственных организаций не подлежат согласованию ГРБС;</w:t>
      </w:r>
    </w:p>
    <w:p w14:paraId="3D87E330" w14:textId="77777777" w:rsidR="005B702A" w:rsidRDefault="005B702A" w:rsidP="005B702A">
      <w:pPr>
        <w:pStyle w:val="af0"/>
        <w:numPr>
          <w:ilvl w:val="0"/>
          <w:numId w:val="2"/>
        </w:numPr>
        <w:spacing w:line="360" w:lineRule="auto"/>
      </w:pPr>
      <w:r>
        <w:t>Закупки подведомственных организаций не подлежат согласованию ГРБС;</w:t>
      </w:r>
    </w:p>
    <w:p w14:paraId="21238739" w14:textId="77777777" w:rsidR="005B702A" w:rsidRDefault="005B702A" w:rsidP="005B702A">
      <w:pPr>
        <w:pStyle w:val="af0"/>
        <w:numPr>
          <w:ilvl w:val="0"/>
          <w:numId w:val="2"/>
        </w:numPr>
        <w:spacing w:line="360" w:lineRule="auto"/>
      </w:pPr>
      <w:r>
        <w:t>Заявки на МРГ подведомственных организаций не подлежат согласованию ГРБС.</w:t>
      </w:r>
    </w:p>
    <w:p w14:paraId="6B0766ED" w14:textId="2AE5372D" w:rsidR="005B702A" w:rsidRDefault="005B702A" w:rsidP="005B702A">
      <w:pPr>
        <w:spacing w:line="360" w:lineRule="auto"/>
        <w:ind w:firstLine="576"/>
      </w:pPr>
      <w:r>
        <w:t xml:space="preserve">Для изменения стандартных настроек необходимо перейти в АРМ ГРБС, раздел «Настройки МО», переключиться на 223-ФЗ и нажать на кнопку «Редактировать» </w:t>
      </w:r>
      <w:r>
        <w:rPr>
          <w:noProof/>
        </w:rPr>
        <w:drawing>
          <wp:inline distT="0" distB="0" distL="0" distR="0" wp14:anchorId="0E22B484" wp14:editId="6473DF5A">
            <wp:extent cx="142875" cy="137583"/>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47138" cy="141688"/>
                    </a:xfrm>
                    <a:prstGeom prst="rect">
                      <a:avLst/>
                    </a:prstGeom>
                  </pic:spPr>
                </pic:pic>
              </a:graphicData>
            </a:graphic>
          </wp:inline>
        </w:drawing>
      </w:r>
      <w:r>
        <w:t xml:space="preserve"> </w:t>
      </w:r>
      <w:r w:rsidRPr="00E52466">
        <w:t>(</w:t>
      </w:r>
      <w:r>
        <w:fldChar w:fldCharType="begin"/>
      </w:r>
      <w:r>
        <w:instrText xml:space="preserve"> REF _Ref94542566 \h  \* MERGEFORMAT </w:instrText>
      </w:r>
      <w:r>
        <w:fldChar w:fldCharType="separate"/>
      </w:r>
      <w:r w:rsidR="006C37AD" w:rsidRPr="006C37AD">
        <w:t xml:space="preserve">Рисунок </w:t>
      </w:r>
      <w:r w:rsidR="006C37AD" w:rsidRPr="006C37AD">
        <w:rPr>
          <w:iCs/>
          <w:noProof/>
        </w:rPr>
        <w:t>106</w:t>
      </w:r>
      <w:r>
        <w:fldChar w:fldCharType="end"/>
      </w:r>
      <w:r>
        <w:t xml:space="preserve">). </w:t>
      </w:r>
    </w:p>
    <w:p w14:paraId="16048E68" w14:textId="77777777" w:rsidR="005B702A" w:rsidRDefault="005B702A" w:rsidP="005B702A">
      <w:pPr>
        <w:pStyle w:val="a6"/>
        <w:keepNext w:val="0"/>
        <w:keepLines w:val="0"/>
      </w:pPr>
      <w:r>
        <w:t>После внесения изменений в настройки необходимо нажать на кнопку «Сохранить» </w:t>
      </w:r>
      <w:r>
        <w:rPr>
          <w:noProof/>
        </w:rPr>
        <w:drawing>
          <wp:inline distT="0" distB="0" distL="0" distR="0" wp14:anchorId="4C4C70C3" wp14:editId="2B8EC65A">
            <wp:extent cx="169024" cy="163195"/>
            <wp:effectExtent l="0" t="0" r="2540"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173923" cy="167925"/>
                    </a:xfrm>
                    <a:prstGeom prst="rect">
                      <a:avLst/>
                    </a:prstGeom>
                  </pic:spPr>
                </pic:pic>
              </a:graphicData>
            </a:graphic>
          </wp:inline>
        </w:drawing>
      </w:r>
      <w:r>
        <w:t>. После сохранения изменений обновленные настройки будут применяться к объектам Системы.</w:t>
      </w:r>
    </w:p>
    <w:p w14:paraId="47D7EC72" w14:textId="22C7CE58" w:rsidR="005B702A" w:rsidRDefault="005B702A" w:rsidP="005B702A">
      <w:pPr>
        <w:pStyle w:val="a6"/>
        <w:keepLines w:val="0"/>
        <w:ind w:firstLine="0"/>
      </w:pPr>
      <w:r>
        <w:rPr>
          <w:noProof/>
        </w:rPr>
        <w:lastRenderedPageBreak/>
        <w:drawing>
          <wp:inline distT="0" distB="0" distL="0" distR="0" wp14:anchorId="71E4A0E6" wp14:editId="0518C846">
            <wp:extent cx="5935980" cy="2164080"/>
            <wp:effectExtent l="0" t="0" r="7620" b="7620"/>
            <wp:docPr id="26459" name="Рисунок 26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935980" cy="2164080"/>
                    </a:xfrm>
                    <a:prstGeom prst="rect">
                      <a:avLst/>
                    </a:prstGeom>
                    <a:noFill/>
                    <a:ln>
                      <a:noFill/>
                    </a:ln>
                  </pic:spPr>
                </pic:pic>
              </a:graphicData>
            </a:graphic>
          </wp:inline>
        </w:drawing>
      </w:r>
    </w:p>
    <w:p w14:paraId="4196A1E3" w14:textId="41A0807C" w:rsidR="005B702A" w:rsidRPr="00E52466" w:rsidRDefault="005B702A" w:rsidP="005B702A">
      <w:pPr>
        <w:pStyle w:val="ae"/>
        <w:jc w:val="center"/>
        <w:rPr>
          <w:i w:val="0"/>
          <w:color w:val="auto"/>
          <w:sz w:val="24"/>
        </w:rPr>
      </w:pPr>
      <w:bookmarkStart w:id="211" w:name="_Ref94542566"/>
      <w:r w:rsidRPr="00E52466">
        <w:rPr>
          <w:i w:val="0"/>
          <w:color w:val="auto"/>
          <w:sz w:val="24"/>
        </w:rPr>
        <w:t xml:space="preserve">Рисунок </w:t>
      </w:r>
      <w:r w:rsidRPr="00E52466">
        <w:rPr>
          <w:i w:val="0"/>
          <w:color w:val="auto"/>
          <w:sz w:val="24"/>
        </w:rPr>
        <w:fldChar w:fldCharType="begin"/>
      </w:r>
      <w:r w:rsidRPr="00E52466">
        <w:rPr>
          <w:i w:val="0"/>
          <w:color w:val="auto"/>
          <w:sz w:val="24"/>
        </w:rPr>
        <w:instrText xml:space="preserve"> SEQ Рисунок \* ARABIC </w:instrText>
      </w:r>
      <w:r w:rsidRPr="00E52466">
        <w:rPr>
          <w:i w:val="0"/>
          <w:color w:val="auto"/>
          <w:sz w:val="24"/>
        </w:rPr>
        <w:fldChar w:fldCharType="separate"/>
      </w:r>
      <w:r w:rsidR="006C37AD">
        <w:rPr>
          <w:i w:val="0"/>
          <w:noProof/>
          <w:color w:val="auto"/>
          <w:sz w:val="24"/>
        </w:rPr>
        <w:t>106</w:t>
      </w:r>
      <w:r w:rsidRPr="00E52466">
        <w:rPr>
          <w:i w:val="0"/>
          <w:color w:val="auto"/>
          <w:sz w:val="24"/>
        </w:rPr>
        <w:fldChar w:fldCharType="end"/>
      </w:r>
      <w:bookmarkEnd w:id="211"/>
      <w:r w:rsidRPr="00E52466">
        <w:rPr>
          <w:i w:val="0"/>
          <w:color w:val="auto"/>
          <w:sz w:val="24"/>
        </w:rPr>
        <w:t xml:space="preserve"> – Раздел «Настройки»</w:t>
      </w:r>
      <w:r>
        <w:rPr>
          <w:i w:val="0"/>
          <w:color w:val="auto"/>
          <w:sz w:val="24"/>
        </w:rPr>
        <w:t xml:space="preserve"> по 223-ФЗ</w:t>
      </w:r>
    </w:p>
    <w:p w14:paraId="4ACD5E73" w14:textId="77777777" w:rsidR="005B702A" w:rsidRPr="00D87F91" w:rsidRDefault="005B702A" w:rsidP="005B702A"/>
    <w:p w14:paraId="43AD4B94" w14:textId="77777777" w:rsidR="005B702A" w:rsidRDefault="005B702A" w:rsidP="005B702A">
      <w:pPr>
        <w:pStyle w:val="3"/>
        <w:spacing w:after="120"/>
        <w:rPr>
          <w:rFonts w:ascii="Times New Roman" w:hAnsi="Times New Roman" w:cs="Times New Roman"/>
          <w:b/>
          <w:color w:val="auto"/>
        </w:rPr>
      </w:pPr>
      <w:bookmarkStart w:id="212" w:name="_Ref94542381"/>
      <w:bookmarkStart w:id="213" w:name="_Toc140513260"/>
      <w:r w:rsidRPr="00445812">
        <w:rPr>
          <w:rFonts w:ascii="Times New Roman" w:hAnsi="Times New Roman" w:cs="Times New Roman"/>
          <w:b/>
          <w:color w:val="auto"/>
        </w:rPr>
        <w:t>Настройка согласования положений о закупках</w:t>
      </w:r>
      <w:bookmarkEnd w:id="212"/>
      <w:bookmarkEnd w:id="213"/>
    </w:p>
    <w:p w14:paraId="6A393286" w14:textId="77777777" w:rsidR="005B702A" w:rsidRDefault="005B702A" w:rsidP="005B702A">
      <w:pPr>
        <w:pStyle w:val="a6"/>
        <w:keepNext w:val="0"/>
        <w:keepLines w:val="0"/>
      </w:pPr>
      <w:r>
        <w:t xml:space="preserve">В блоке «Настройка согласования положений о закупках» доступна настройка необходимости согласования ГРБС положений о закупках подведомственных организаций. </w:t>
      </w:r>
    </w:p>
    <w:p w14:paraId="2F541CA4" w14:textId="68FA19A3" w:rsidR="005B702A" w:rsidRPr="00C811B3" w:rsidRDefault="005B702A" w:rsidP="005B702A">
      <w:pPr>
        <w:spacing w:line="360" w:lineRule="auto"/>
        <w:rPr>
          <w:color w:val="000000"/>
          <w:szCs w:val="20"/>
        </w:rPr>
      </w:pPr>
      <w:r>
        <w:rPr>
          <w:color w:val="000000"/>
          <w:szCs w:val="20"/>
        </w:rPr>
        <w:t xml:space="preserve">Настройка необходимости согласования ГРБС </w:t>
      </w:r>
      <w:r>
        <w:t>положений о закупках</w:t>
      </w:r>
      <w:r>
        <w:rPr>
          <w:color w:val="000000"/>
          <w:szCs w:val="20"/>
        </w:rPr>
        <w:t xml:space="preserve"> осуществляется с помощью </w:t>
      </w:r>
      <w:r w:rsidRPr="00C811B3">
        <w:rPr>
          <w:color w:val="000000"/>
          <w:szCs w:val="20"/>
        </w:rPr>
        <w:t>следующих параметров</w:t>
      </w:r>
      <w:r>
        <w:rPr>
          <w:color w:val="000000"/>
          <w:szCs w:val="20"/>
        </w:rPr>
        <w:t xml:space="preserve"> (</w:t>
      </w:r>
      <w:r w:rsidR="008061AE">
        <w:rPr>
          <w:color w:val="000000"/>
          <w:szCs w:val="20"/>
        </w:rPr>
        <w:fldChar w:fldCharType="begin"/>
      </w:r>
      <w:r w:rsidR="008061AE">
        <w:rPr>
          <w:color w:val="000000"/>
          <w:szCs w:val="20"/>
        </w:rPr>
        <w:instrText xml:space="preserve"> REF _Ref94542794 \h </w:instrText>
      </w:r>
      <w:r w:rsidR="008061AE">
        <w:rPr>
          <w:color w:val="000000"/>
          <w:szCs w:val="20"/>
        </w:rPr>
      </w:r>
      <w:r w:rsidR="008061AE">
        <w:rPr>
          <w:color w:val="000000"/>
          <w:szCs w:val="20"/>
        </w:rPr>
        <w:fldChar w:fldCharType="separate"/>
      </w:r>
      <w:r w:rsidR="006C37AD" w:rsidRPr="001D58B4">
        <w:rPr>
          <w:i/>
        </w:rPr>
        <w:t xml:space="preserve">Рисунок </w:t>
      </w:r>
      <w:r w:rsidR="006C37AD">
        <w:rPr>
          <w:i/>
          <w:noProof/>
        </w:rPr>
        <w:t>109</w:t>
      </w:r>
      <w:r w:rsidR="008061AE">
        <w:rPr>
          <w:color w:val="000000"/>
          <w:szCs w:val="20"/>
        </w:rPr>
        <w:fldChar w:fldCharType="end"/>
      </w:r>
      <w:r>
        <w:t>)</w:t>
      </w:r>
      <w:r w:rsidRPr="00C811B3">
        <w:rPr>
          <w:color w:val="000000"/>
          <w:szCs w:val="20"/>
        </w:rPr>
        <w:t xml:space="preserve">: </w:t>
      </w:r>
    </w:p>
    <w:p w14:paraId="48DB90E0" w14:textId="77777777" w:rsidR="005B702A" w:rsidRPr="00570F79" w:rsidRDefault="005B702A" w:rsidP="005B702A">
      <w:pPr>
        <w:pStyle w:val="af0"/>
        <w:numPr>
          <w:ilvl w:val="0"/>
          <w:numId w:val="6"/>
        </w:numPr>
        <w:spacing w:line="360" w:lineRule="auto"/>
        <w:rPr>
          <w:b/>
        </w:rPr>
      </w:pPr>
      <w:r>
        <w:rPr>
          <w:b/>
          <w:i/>
          <w:iCs/>
        </w:rPr>
        <w:t>П</w:t>
      </w:r>
      <w:r w:rsidRPr="00807EF3">
        <w:rPr>
          <w:b/>
          <w:i/>
          <w:iCs/>
        </w:rPr>
        <w:t>оложени</w:t>
      </w:r>
      <w:r>
        <w:rPr>
          <w:b/>
          <w:i/>
          <w:iCs/>
        </w:rPr>
        <w:t>я</w:t>
      </w:r>
      <w:r w:rsidRPr="00807EF3">
        <w:rPr>
          <w:b/>
          <w:i/>
          <w:iCs/>
        </w:rPr>
        <w:t xml:space="preserve"> о закупках</w:t>
      </w:r>
      <w:r w:rsidRPr="00512DBD">
        <w:rPr>
          <w:b/>
          <w:i/>
          <w:iCs/>
        </w:rPr>
        <w:t xml:space="preserve"> подведомственных организаций подлежат согласованию ГРБС</w:t>
      </w:r>
      <w:r w:rsidRPr="00570F79">
        <w:rPr>
          <w:b/>
        </w:rPr>
        <w:t>:</w:t>
      </w:r>
    </w:p>
    <w:p w14:paraId="2A51BE4A" w14:textId="77777777" w:rsidR="005B702A" w:rsidRDefault="005B702A" w:rsidP="005B702A">
      <w:pPr>
        <w:spacing w:line="360" w:lineRule="auto"/>
        <w:ind w:left="1560" w:firstLine="0"/>
      </w:pPr>
      <w:r>
        <w:t xml:space="preserve">Если ГРБС </w:t>
      </w:r>
      <w:r w:rsidRPr="00570F79">
        <w:rPr>
          <w:u w:val="single"/>
        </w:rPr>
        <w:t>не осуществляет</w:t>
      </w:r>
      <w:r>
        <w:t xml:space="preserve"> согласование положений о закупках подведомственных организаций, то необходимо установить в поле значение «Нет». Если установлено значение «Нет», то все положения о закупках (и их изменения) подведомственных организаций проходят без этапа согласования ГРБС.</w:t>
      </w:r>
    </w:p>
    <w:p w14:paraId="1CFDD95A" w14:textId="77777777" w:rsidR="005B702A" w:rsidRDefault="005B702A" w:rsidP="005B702A">
      <w:pPr>
        <w:spacing w:line="360" w:lineRule="auto"/>
        <w:ind w:left="1560" w:firstLine="0"/>
      </w:pPr>
      <w:r>
        <w:t xml:space="preserve">Если ГРБС </w:t>
      </w:r>
      <w:r w:rsidRPr="00570F79">
        <w:rPr>
          <w:u w:val="single"/>
        </w:rPr>
        <w:t>осуществляет</w:t>
      </w:r>
      <w:r>
        <w:t xml:space="preserve"> согласование положений о закупках подведомственных организаций, то необходимо установить в поле значение «Да». Необходимость согласования положений о закупках может быть установлена для всех подведомственных организаций или только для отдельных организаций – для настройки необходимо заполнить дополнительное поле «Все положения о закупках подведомственных организаций подлежат согласованию ГРБС» и блок «Организации, положения о закупках которых подлежат согласованию ГРБС» (при необходимости):   </w:t>
      </w:r>
    </w:p>
    <w:p w14:paraId="51881B93" w14:textId="77777777" w:rsidR="005B702A" w:rsidRDefault="005B702A" w:rsidP="005B702A">
      <w:pPr>
        <w:pStyle w:val="af0"/>
        <w:numPr>
          <w:ilvl w:val="0"/>
          <w:numId w:val="6"/>
        </w:numPr>
        <w:spacing w:line="360" w:lineRule="auto"/>
      </w:pPr>
      <w:r w:rsidRPr="00512DBD">
        <w:rPr>
          <w:b/>
          <w:i/>
          <w:iCs/>
        </w:rPr>
        <w:t xml:space="preserve">Все </w:t>
      </w:r>
      <w:r w:rsidRPr="00807EF3">
        <w:rPr>
          <w:b/>
          <w:i/>
          <w:iCs/>
        </w:rPr>
        <w:t>положения о закупках</w:t>
      </w:r>
      <w:r>
        <w:t xml:space="preserve"> </w:t>
      </w:r>
      <w:r w:rsidRPr="00512DBD">
        <w:rPr>
          <w:b/>
          <w:i/>
          <w:iCs/>
        </w:rPr>
        <w:t>подведомственных организаций подлежат согласованию ГРБС</w:t>
      </w:r>
      <w:r>
        <w:rPr>
          <w:b/>
          <w:i/>
          <w:iCs/>
        </w:rPr>
        <w:t>:</w:t>
      </w:r>
      <w:r>
        <w:t xml:space="preserve"> поле доступно для заполнения, если в поле </w:t>
      </w:r>
      <w:r>
        <w:lastRenderedPageBreak/>
        <w:t>«Положения о закупках</w:t>
      </w:r>
      <w:r w:rsidRPr="00AD6A76">
        <w:t xml:space="preserve"> подведомственных организаций подлежат согласованию ГРБС</w:t>
      </w:r>
      <w:r>
        <w:t xml:space="preserve">» установлено значение «Да». </w:t>
      </w:r>
    </w:p>
    <w:p w14:paraId="6D96B3FC" w14:textId="77777777" w:rsidR="005B702A" w:rsidRDefault="005B702A" w:rsidP="005B702A">
      <w:pPr>
        <w:spacing w:line="360" w:lineRule="auto"/>
        <w:ind w:left="1560" w:firstLine="0"/>
      </w:pPr>
      <w:r>
        <w:t xml:space="preserve">Если согласованию ГРБС подлежат положения о закупках </w:t>
      </w:r>
      <w:r w:rsidRPr="00512DBD">
        <w:rPr>
          <w:u w:val="single"/>
        </w:rPr>
        <w:t>всех подведомственных организаций</w:t>
      </w:r>
      <w:r>
        <w:t>, то необходимо в поле установить значение «Да». После установки значения «Да» положения о закупках (и их изменения) всех подведомственных организаций будут проходить этап согласования ГРБС.</w:t>
      </w:r>
    </w:p>
    <w:p w14:paraId="4983C5BB" w14:textId="77777777" w:rsidR="005B702A" w:rsidRDefault="005B702A" w:rsidP="005B702A">
      <w:pPr>
        <w:spacing w:line="360" w:lineRule="auto"/>
        <w:ind w:left="1560" w:firstLine="0"/>
      </w:pPr>
      <w:r>
        <w:t xml:space="preserve">Если согласованию ГРБС подлежат положения о закупках </w:t>
      </w:r>
      <w:r w:rsidRPr="001161C9">
        <w:rPr>
          <w:u w:val="single"/>
        </w:rPr>
        <w:t>только отдельных подведомственных организаций</w:t>
      </w:r>
      <w:r>
        <w:t>, то необходимо в поле установить значение «Нет». Перечень организаций, для которых необходимо согласование положения о закупках</w:t>
      </w:r>
      <w:r>
        <w:rPr>
          <w:color w:val="000000"/>
          <w:szCs w:val="20"/>
        </w:rPr>
        <w:t xml:space="preserve"> </w:t>
      </w:r>
      <w:r>
        <w:t>с ГРБС, указывается в блоке «Организации, положения о закупках</w:t>
      </w:r>
      <w:r>
        <w:rPr>
          <w:color w:val="000000"/>
          <w:szCs w:val="20"/>
        </w:rPr>
        <w:t xml:space="preserve"> </w:t>
      </w:r>
      <w:r>
        <w:t xml:space="preserve">которых подлежат согласованию ГРБС». </w:t>
      </w:r>
    </w:p>
    <w:p w14:paraId="5F456216" w14:textId="406AC108" w:rsidR="005B702A" w:rsidRDefault="005B702A" w:rsidP="005B702A">
      <w:pPr>
        <w:pStyle w:val="af0"/>
        <w:numPr>
          <w:ilvl w:val="0"/>
          <w:numId w:val="7"/>
        </w:numPr>
        <w:spacing w:line="360" w:lineRule="auto"/>
      </w:pPr>
      <w:r w:rsidRPr="001161C9">
        <w:rPr>
          <w:b/>
          <w:i/>
          <w:iCs/>
        </w:rPr>
        <w:t xml:space="preserve"> Блок «Организации, </w:t>
      </w:r>
      <w:r w:rsidRPr="00807EF3">
        <w:rPr>
          <w:b/>
          <w:i/>
          <w:iCs/>
        </w:rPr>
        <w:t>положения о закупках</w:t>
      </w:r>
      <w:r>
        <w:t xml:space="preserve"> </w:t>
      </w:r>
      <w:r w:rsidRPr="001161C9">
        <w:rPr>
          <w:b/>
          <w:i/>
          <w:iCs/>
        </w:rPr>
        <w:t>которых подлежат согласованию ГРБС»</w:t>
      </w:r>
      <w:r>
        <w:t xml:space="preserve"> - блок доступен, если в поле «Все положения о закупках подведомственных организаций подлежат согласованию ГРБС» установлено значение «Нет» (</w:t>
      </w:r>
      <w:r w:rsidR="008061AE">
        <w:fldChar w:fldCharType="begin"/>
      </w:r>
      <w:r w:rsidR="008061AE">
        <w:instrText xml:space="preserve"> REF _Ref94542744 \h  \* MERGEFORMAT </w:instrText>
      </w:r>
      <w:r w:rsidR="008061AE">
        <w:fldChar w:fldCharType="separate"/>
      </w:r>
      <w:r w:rsidR="006C37AD" w:rsidRPr="006C37AD">
        <w:t xml:space="preserve">Рисунок </w:t>
      </w:r>
      <w:r w:rsidR="006C37AD" w:rsidRPr="006C37AD">
        <w:rPr>
          <w:iCs/>
          <w:noProof/>
        </w:rPr>
        <w:t>107</w:t>
      </w:r>
      <w:r w:rsidR="008061AE">
        <w:fldChar w:fldCharType="end"/>
      </w:r>
      <w:r>
        <w:t>).</w:t>
      </w:r>
    </w:p>
    <w:p w14:paraId="03D0C6F4" w14:textId="77777777" w:rsidR="005B702A" w:rsidRDefault="005B702A" w:rsidP="005B702A">
      <w:pPr>
        <w:spacing w:line="360" w:lineRule="auto"/>
        <w:ind w:left="1560" w:firstLine="0"/>
      </w:pPr>
      <w:r>
        <w:t xml:space="preserve">В блоке необходимо указать перечень подведомственных организаций, положения о закупках которых подлежат согласованию ГРБС. </w:t>
      </w:r>
      <w:r w:rsidRPr="005F489B">
        <w:rPr>
          <w:u w:val="single"/>
        </w:rPr>
        <w:t>В блоке обязательно указание минимум одной организации</w:t>
      </w:r>
      <w:r>
        <w:t xml:space="preserve">. </w:t>
      </w:r>
    </w:p>
    <w:p w14:paraId="7B6D33C3" w14:textId="77777777" w:rsidR="005B702A" w:rsidRDefault="005B702A" w:rsidP="005B702A">
      <w:pPr>
        <w:pStyle w:val="af0"/>
        <w:keepNext/>
        <w:spacing w:line="360" w:lineRule="auto"/>
        <w:ind w:left="0" w:firstLine="0"/>
      </w:pPr>
      <w:r>
        <w:rPr>
          <w:noProof/>
        </w:rPr>
        <w:drawing>
          <wp:inline distT="0" distB="0" distL="0" distR="0" wp14:anchorId="771452EE" wp14:editId="61BE79D5">
            <wp:extent cx="5935980" cy="1386840"/>
            <wp:effectExtent l="0" t="0" r="7620" b="381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935980" cy="1386840"/>
                    </a:xfrm>
                    <a:prstGeom prst="rect">
                      <a:avLst/>
                    </a:prstGeom>
                    <a:noFill/>
                    <a:ln>
                      <a:noFill/>
                    </a:ln>
                  </pic:spPr>
                </pic:pic>
              </a:graphicData>
            </a:graphic>
          </wp:inline>
        </w:drawing>
      </w:r>
    </w:p>
    <w:p w14:paraId="2767B7BA" w14:textId="6A66221F" w:rsidR="005B702A" w:rsidRPr="0018772B" w:rsidRDefault="005B702A" w:rsidP="005B702A">
      <w:pPr>
        <w:pStyle w:val="ae"/>
        <w:ind w:left="1571" w:firstLine="0"/>
        <w:jc w:val="center"/>
        <w:rPr>
          <w:i w:val="0"/>
          <w:color w:val="auto"/>
          <w:sz w:val="24"/>
        </w:rPr>
      </w:pPr>
      <w:bookmarkStart w:id="214" w:name="_Ref94542744"/>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107</w:t>
      </w:r>
      <w:r w:rsidRPr="0018772B">
        <w:rPr>
          <w:i w:val="0"/>
          <w:color w:val="auto"/>
          <w:sz w:val="24"/>
        </w:rPr>
        <w:fldChar w:fldCharType="end"/>
      </w:r>
      <w:bookmarkEnd w:id="214"/>
      <w:r>
        <w:rPr>
          <w:i w:val="0"/>
          <w:color w:val="auto"/>
          <w:sz w:val="24"/>
        </w:rPr>
        <w:t xml:space="preserve"> – </w:t>
      </w:r>
      <w:r w:rsidRPr="0018772B">
        <w:rPr>
          <w:i w:val="0"/>
          <w:color w:val="auto"/>
          <w:sz w:val="24"/>
          <w:szCs w:val="24"/>
        </w:rPr>
        <w:t xml:space="preserve">Блок «Организации, </w:t>
      </w:r>
      <w:r>
        <w:rPr>
          <w:i w:val="0"/>
          <w:color w:val="auto"/>
          <w:sz w:val="24"/>
          <w:szCs w:val="24"/>
        </w:rPr>
        <w:t>положения о закупках</w:t>
      </w:r>
      <w:r>
        <w:rPr>
          <w:color w:val="000000"/>
          <w:szCs w:val="20"/>
        </w:rPr>
        <w:t xml:space="preserve"> </w:t>
      </w:r>
      <w:r w:rsidRPr="0018772B">
        <w:rPr>
          <w:i w:val="0"/>
          <w:color w:val="auto"/>
          <w:sz w:val="24"/>
          <w:szCs w:val="24"/>
        </w:rPr>
        <w:t>которых подлежат согласованию ГРБС»</w:t>
      </w:r>
    </w:p>
    <w:p w14:paraId="51002606" w14:textId="62A02365" w:rsidR="005B702A" w:rsidRDefault="005B702A" w:rsidP="005B702A">
      <w:pPr>
        <w:spacing w:line="360" w:lineRule="auto"/>
        <w:ind w:left="1560" w:firstLine="0"/>
      </w:pPr>
      <w:r>
        <w:t xml:space="preserve">Для выбора организаций необходимо нажать в блоке на кнопку «Добавить» </w:t>
      </w:r>
      <w:r>
        <w:rPr>
          <w:noProof/>
        </w:rPr>
        <w:drawing>
          <wp:inline distT="0" distB="0" distL="0" distR="0" wp14:anchorId="6354C681" wp14:editId="465032CE">
            <wp:extent cx="195249" cy="206734"/>
            <wp:effectExtent l="0" t="0" r="0" b="3175"/>
            <wp:docPr id="26437" name="Рисунок 2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9399" cy="211129"/>
                    </a:xfrm>
                    <a:prstGeom prst="rect">
                      <a:avLst/>
                    </a:prstGeom>
                  </pic:spPr>
                </pic:pic>
              </a:graphicData>
            </a:graphic>
          </wp:inline>
        </w:drawing>
      </w:r>
      <w:r>
        <w:t xml:space="preserve"> . По кнопке открывается модальное окно «Выбор заказчика» (</w:t>
      </w:r>
      <w:r w:rsidR="008061AE">
        <w:fldChar w:fldCharType="begin"/>
      </w:r>
      <w:r w:rsidR="008061AE">
        <w:instrText xml:space="preserve"> REF _Ref94542832 \h  \* MERGEFORMAT </w:instrText>
      </w:r>
      <w:r w:rsidR="008061AE">
        <w:fldChar w:fldCharType="separate"/>
      </w:r>
      <w:r w:rsidR="006C37AD" w:rsidRPr="006C37AD">
        <w:t xml:space="preserve">Рисунок </w:t>
      </w:r>
      <w:r w:rsidR="006C37AD" w:rsidRPr="006C37AD">
        <w:rPr>
          <w:iCs/>
          <w:noProof/>
        </w:rPr>
        <w:t>108</w:t>
      </w:r>
      <w:r w:rsidR="008061AE">
        <w:fldChar w:fldCharType="end"/>
      </w:r>
      <w:r>
        <w:t>):</w:t>
      </w:r>
    </w:p>
    <w:p w14:paraId="0DBF8AA6" w14:textId="77777777" w:rsidR="005B702A" w:rsidRDefault="005B702A" w:rsidP="005B702A">
      <w:pPr>
        <w:keepNext/>
        <w:ind w:firstLine="0"/>
      </w:pPr>
      <w:r>
        <w:rPr>
          <w:noProof/>
        </w:rPr>
        <w:lastRenderedPageBreak/>
        <w:drawing>
          <wp:inline distT="0" distB="0" distL="0" distR="0" wp14:anchorId="0DB9F0EA" wp14:editId="315BFFF3">
            <wp:extent cx="5934075" cy="2276475"/>
            <wp:effectExtent l="0" t="0" r="9525" b="9525"/>
            <wp:docPr id="26446" name="Рисунок 2644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0836CD50" w14:textId="52916187" w:rsidR="005B702A" w:rsidRDefault="005B702A" w:rsidP="005B702A">
      <w:pPr>
        <w:pStyle w:val="ae"/>
        <w:ind w:left="1571" w:firstLine="0"/>
        <w:jc w:val="center"/>
        <w:rPr>
          <w:i w:val="0"/>
          <w:color w:val="auto"/>
          <w:sz w:val="24"/>
        </w:rPr>
      </w:pPr>
      <w:bookmarkStart w:id="215" w:name="_Ref94542832"/>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108</w:t>
      </w:r>
      <w:r w:rsidRPr="0018772B">
        <w:rPr>
          <w:i w:val="0"/>
          <w:color w:val="auto"/>
          <w:sz w:val="24"/>
        </w:rPr>
        <w:fldChar w:fldCharType="end"/>
      </w:r>
      <w:bookmarkEnd w:id="215"/>
      <w:r w:rsidRPr="0018772B">
        <w:rPr>
          <w:i w:val="0"/>
          <w:color w:val="auto"/>
          <w:sz w:val="24"/>
        </w:rPr>
        <w:t xml:space="preserve"> – Модальное окно «Выбор заказчика»</w:t>
      </w:r>
    </w:p>
    <w:p w14:paraId="396F22B8" w14:textId="77777777" w:rsidR="005B702A" w:rsidRPr="00FC383C" w:rsidRDefault="005B702A" w:rsidP="005B702A">
      <w:pPr>
        <w:spacing w:line="360" w:lineRule="auto"/>
        <w:ind w:left="1560" w:firstLine="0"/>
      </w:pPr>
      <w:r>
        <w:t>Для выбора доступны все подведомственные организации, у которых в карточке организации справочника «Заказчики» в поле «Работает по 223-ФЗ» установлено значение «Да». Выбор организаций осуществляется путем отметки нужных строк чек-боксом. В окне доступна фильтрация по всем столбцам и кнопка «Выбрать все» для выбора всех отфильтрованных организаций. Если необходимо убрать все отмеченные организации, то необходимо нажать на кнопку «Отменить все».</w:t>
      </w:r>
    </w:p>
    <w:p w14:paraId="7793D092" w14:textId="77777777" w:rsidR="005B702A" w:rsidRDefault="005B702A" w:rsidP="005B702A">
      <w:pPr>
        <w:spacing w:line="360" w:lineRule="auto"/>
        <w:ind w:left="1560" w:firstLine="0"/>
      </w:pPr>
      <w:r>
        <w:t xml:space="preserve">После выбора нужных подведомственных организаций в модальном окне необходимо нажать на кнопку «Выбрать». Выбранные организации отобразятся в блоке «Организации, положения о закупках которых подлежат согласованию ГРБС». </w:t>
      </w:r>
    </w:p>
    <w:p w14:paraId="7CB5682C" w14:textId="2B7C2C17" w:rsidR="005B702A" w:rsidRDefault="005B702A" w:rsidP="005B702A">
      <w:pPr>
        <w:spacing w:line="360" w:lineRule="auto"/>
        <w:ind w:left="1560" w:firstLine="0"/>
      </w:pPr>
      <w:r>
        <w:t xml:space="preserve">В строке с выбранными организациями – заказчиков доступно действие ««Удалить» </w:t>
      </w:r>
      <w:r>
        <w:rPr>
          <w:noProof/>
        </w:rPr>
        <w:drawing>
          <wp:inline distT="0" distB="0" distL="0" distR="0" wp14:anchorId="3176D6EF" wp14:editId="37205781">
            <wp:extent cx="139148" cy="166977"/>
            <wp:effectExtent l="0" t="0" r="0" b="5080"/>
            <wp:docPr id="26447" name="Рисунок 26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83" cy="169779"/>
                    </a:xfrm>
                    <a:prstGeom prst="rect">
                      <a:avLst/>
                    </a:prstGeom>
                  </pic:spPr>
                </pic:pic>
              </a:graphicData>
            </a:graphic>
          </wp:inline>
        </w:drawing>
      </w:r>
      <w:r>
        <w:t xml:space="preserve"> для удаления данных из блока (</w:t>
      </w:r>
      <w:r w:rsidR="008061AE">
        <w:fldChar w:fldCharType="begin"/>
      </w:r>
      <w:r w:rsidR="008061AE">
        <w:instrText xml:space="preserve"> REF _Ref94542744 \h  \* MERGEFORMAT </w:instrText>
      </w:r>
      <w:r w:rsidR="008061AE">
        <w:fldChar w:fldCharType="separate"/>
      </w:r>
      <w:r w:rsidR="006C37AD" w:rsidRPr="006C37AD">
        <w:t xml:space="preserve">Рисунок </w:t>
      </w:r>
      <w:r w:rsidR="006C37AD" w:rsidRPr="006C37AD">
        <w:rPr>
          <w:iCs/>
          <w:noProof/>
        </w:rPr>
        <w:t>107</w:t>
      </w:r>
      <w:r w:rsidR="008061AE">
        <w:fldChar w:fldCharType="end"/>
      </w:r>
      <w:r>
        <w:t>).</w:t>
      </w:r>
    </w:p>
    <w:p w14:paraId="566A58FE" w14:textId="77777777" w:rsidR="005B702A" w:rsidRDefault="005B702A" w:rsidP="005B702A">
      <w:pPr>
        <w:keepNext/>
        <w:spacing w:line="360" w:lineRule="auto"/>
        <w:ind w:firstLine="0"/>
      </w:pPr>
      <w:r>
        <w:rPr>
          <w:noProof/>
        </w:rPr>
        <w:drawing>
          <wp:inline distT="0" distB="0" distL="0" distR="0" wp14:anchorId="6EC9D10B" wp14:editId="4F658363">
            <wp:extent cx="5935980" cy="594360"/>
            <wp:effectExtent l="0" t="0" r="7620" b="0"/>
            <wp:docPr id="26448" name="Рисунок 26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5980" cy="594360"/>
                    </a:xfrm>
                    <a:prstGeom prst="rect">
                      <a:avLst/>
                    </a:prstGeom>
                    <a:noFill/>
                    <a:ln>
                      <a:noFill/>
                    </a:ln>
                  </pic:spPr>
                </pic:pic>
              </a:graphicData>
            </a:graphic>
          </wp:inline>
        </w:drawing>
      </w:r>
    </w:p>
    <w:p w14:paraId="48E4EF99" w14:textId="523ED9DC" w:rsidR="005B702A" w:rsidRDefault="005B702A" w:rsidP="005B702A">
      <w:pPr>
        <w:pStyle w:val="ae"/>
        <w:jc w:val="center"/>
        <w:rPr>
          <w:i w:val="0"/>
          <w:color w:val="auto"/>
          <w:sz w:val="24"/>
        </w:rPr>
      </w:pPr>
      <w:bookmarkStart w:id="216" w:name="_Ref94542794"/>
      <w:r w:rsidRPr="001D58B4">
        <w:rPr>
          <w:i w:val="0"/>
          <w:color w:val="auto"/>
          <w:sz w:val="24"/>
        </w:rPr>
        <w:t xml:space="preserve">Рисунок </w:t>
      </w:r>
      <w:r w:rsidRPr="001D58B4">
        <w:rPr>
          <w:i w:val="0"/>
          <w:color w:val="auto"/>
          <w:sz w:val="24"/>
        </w:rPr>
        <w:fldChar w:fldCharType="begin"/>
      </w:r>
      <w:r w:rsidRPr="001D58B4">
        <w:rPr>
          <w:i w:val="0"/>
          <w:color w:val="auto"/>
          <w:sz w:val="24"/>
        </w:rPr>
        <w:instrText xml:space="preserve"> SEQ Рисунок \* ARABIC </w:instrText>
      </w:r>
      <w:r w:rsidRPr="001D58B4">
        <w:rPr>
          <w:i w:val="0"/>
          <w:color w:val="auto"/>
          <w:sz w:val="24"/>
        </w:rPr>
        <w:fldChar w:fldCharType="separate"/>
      </w:r>
      <w:r w:rsidR="006C37AD">
        <w:rPr>
          <w:i w:val="0"/>
          <w:noProof/>
          <w:color w:val="auto"/>
          <w:sz w:val="24"/>
        </w:rPr>
        <w:t>109</w:t>
      </w:r>
      <w:r w:rsidRPr="001D58B4">
        <w:rPr>
          <w:i w:val="0"/>
          <w:color w:val="auto"/>
          <w:sz w:val="24"/>
        </w:rPr>
        <w:fldChar w:fldCharType="end"/>
      </w:r>
      <w:bookmarkEnd w:id="216"/>
      <w:r>
        <w:rPr>
          <w:i w:val="0"/>
          <w:color w:val="auto"/>
          <w:sz w:val="24"/>
        </w:rPr>
        <w:t xml:space="preserve"> – Блок «Настройка согласования положений о закупках»</w:t>
      </w:r>
    </w:p>
    <w:p w14:paraId="11C8ACEE" w14:textId="77777777" w:rsidR="005B702A" w:rsidRPr="00D87F91" w:rsidRDefault="005B702A" w:rsidP="005B702A"/>
    <w:p w14:paraId="5A9EF2F6" w14:textId="77777777" w:rsidR="005B702A" w:rsidRDefault="005B702A" w:rsidP="005B702A">
      <w:pPr>
        <w:pStyle w:val="3"/>
        <w:spacing w:after="120"/>
        <w:rPr>
          <w:rFonts w:ascii="Times New Roman" w:hAnsi="Times New Roman" w:cs="Times New Roman"/>
          <w:b/>
          <w:color w:val="auto"/>
        </w:rPr>
      </w:pPr>
      <w:bookmarkStart w:id="217" w:name="_Ref94542387"/>
      <w:bookmarkStart w:id="218" w:name="_Toc140513261"/>
      <w:r w:rsidRPr="00D87F91">
        <w:rPr>
          <w:rFonts w:ascii="Times New Roman" w:hAnsi="Times New Roman" w:cs="Times New Roman"/>
          <w:b/>
          <w:color w:val="auto"/>
        </w:rPr>
        <w:t>Настройка согласования планов закупки</w:t>
      </w:r>
      <w:bookmarkEnd w:id="217"/>
      <w:bookmarkEnd w:id="218"/>
    </w:p>
    <w:p w14:paraId="1EDBB2AB" w14:textId="77777777" w:rsidR="005B702A" w:rsidRDefault="005B702A" w:rsidP="005B702A">
      <w:pPr>
        <w:pStyle w:val="a6"/>
        <w:keepNext w:val="0"/>
        <w:keepLines w:val="0"/>
      </w:pPr>
      <w:r>
        <w:t xml:space="preserve">В блоке «Настройка согласования планов закупки» доступна настройка необходимости согласования ГРБС планов закупки подведомственных организаций. </w:t>
      </w:r>
    </w:p>
    <w:p w14:paraId="6D6201CA" w14:textId="29640DF4" w:rsidR="005B702A" w:rsidRPr="00C811B3" w:rsidRDefault="005B702A" w:rsidP="005B702A">
      <w:pPr>
        <w:spacing w:line="360" w:lineRule="auto"/>
        <w:rPr>
          <w:color w:val="000000"/>
          <w:szCs w:val="20"/>
        </w:rPr>
      </w:pPr>
      <w:r>
        <w:rPr>
          <w:color w:val="000000"/>
          <w:szCs w:val="20"/>
        </w:rPr>
        <w:t xml:space="preserve">Настройка необходимости согласования ГРБС </w:t>
      </w:r>
      <w:r>
        <w:t>планов закупки</w:t>
      </w:r>
      <w:r>
        <w:rPr>
          <w:color w:val="000000"/>
          <w:szCs w:val="20"/>
        </w:rPr>
        <w:t xml:space="preserve"> осуществляется с помощью </w:t>
      </w:r>
      <w:r w:rsidRPr="00C811B3">
        <w:rPr>
          <w:color w:val="000000"/>
          <w:szCs w:val="20"/>
        </w:rPr>
        <w:t>следующих параметров</w:t>
      </w:r>
      <w:r>
        <w:rPr>
          <w:color w:val="000000"/>
          <w:szCs w:val="20"/>
        </w:rPr>
        <w:t xml:space="preserve"> </w:t>
      </w:r>
      <w:r>
        <w:t>(</w:t>
      </w:r>
      <w:r w:rsidR="008061AE">
        <w:fldChar w:fldCharType="begin"/>
      </w:r>
      <w:r w:rsidR="008061AE">
        <w:instrText xml:space="preserve"> REF _Ref94542886 \h </w:instrText>
      </w:r>
      <w:r w:rsidR="008061AE">
        <w:fldChar w:fldCharType="separate"/>
      </w:r>
      <w:r w:rsidR="006C37AD" w:rsidRPr="001D58B4">
        <w:rPr>
          <w:i/>
        </w:rPr>
        <w:t xml:space="preserve">Рисунок </w:t>
      </w:r>
      <w:r w:rsidR="006C37AD">
        <w:rPr>
          <w:i/>
          <w:noProof/>
        </w:rPr>
        <w:t>112</w:t>
      </w:r>
      <w:r w:rsidR="008061AE">
        <w:fldChar w:fldCharType="end"/>
      </w:r>
      <w:r>
        <w:t>)</w:t>
      </w:r>
      <w:r w:rsidRPr="00C811B3">
        <w:rPr>
          <w:color w:val="000000"/>
          <w:szCs w:val="20"/>
        </w:rPr>
        <w:t xml:space="preserve">: </w:t>
      </w:r>
    </w:p>
    <w:p w14:paraId="63EBA103" w14:textId="77777777" w:rsidR="005B702A" w:rsidRPr="00570F79" w:rsidRDefault="005B702A" w:rsidP="005B702A">
      <w:pPr>
        <w:pStyle w:val="af0"/>
        <w:numPr>
          <w:ilvl w:val="0"/>
          <w:numId w:val="6"/>
        </w:numPr>
        <w:spacing w:line="360" w:lineRule="auto"/>
        <w:rPr>
          <w:b/>
        </w:rPr>
      </w:pPr>
      <w:r w:rsidRPr="00512DBD">
        <w:rPr>
          <w:b/>
          <w:i/>
          <w:iCs/>
        </w:rPr>
        <w:t>Планы</w:t>
      </w:r>
      <w:r>
        <w:rPr>
          <w:b/>
          <w:i/>
          <w:iCs/>
        </w:rPr>
        <w:t xml:space="preserve"> закупки</w:t>
      </w:r>
      <w:r w:rsidRPr="00512DBD">
        <w:rPr>
          <w:b/>
          <w:i/>
          <w:iCs/>
        </w:rPr>
        <w:t xml:space="preserve"> подведомственных организаций подлежат согласованию ГРБС</w:t>
      </w:r>
      <w:r w:rsidRPr="00570F79">
        <w:rPr>
          <w:b/>
        </w:rPr>
        <w:t>:</w:t>
      </w:r>
    </w:p>
    <w:p w14:paraId="618CC907" w14:textId="77777777" w:rsidR="005B702A" w:rsidRDefault="005B702A" w:rsidP="005B702A">
      <w:pPr>
        <w:spacing w:line="360" w:lineRule="auto"/>
        <w:ind w:left="1560" w:firstLine="0"/>
      </w:pPr>
      <w:r>
        <w:lastRenderedPageBreak/>
        <w:t xml:space="preserve">Если ГРБС </w:t>
      </w:r>
      <w:r w:rsidRPr="00570F79">
        <w:rPr>
          <w:u w:val="single"/>
        </w:rPr>
        <w:t>не осуществляет</w:t>
      </w:r>
      <w:r>
        <w:t xml:space="preserve"> согласование планов закупки</w:t>
      </w:r>
      <w:r>
        <w:rPr>
          <w:color w:val="000000"/>
          <w:szCs w:val="20"/>
        </w:rPr>
        <w:t xml:space="preserve"> </w:t>
      </w:r>
      <w:r>
        <w:t>подведомственных организаций, то необходимо установить в поле значение «Нет». Если установлено значение «Нет», то все планы закупки</w:t>
      </w:r>
      <w:r>
        <w:rPr>
          <w:color w:val="000000"/>
          <w:szCs w:val="20"/>
        </w:rPr>
        <w:t xml:space="preserve"> </w:t>
      </w:r>
      <w:r>
        <w:t>(и их изменения) подведомственных организаций проходят без этапа согласования ГРБС.</w:t>
      </w:r>
    </w:p>
    <w:p w14:paraId="710902AF" w14:textId="77777777" w:rsidR="005B702A" w:rsidRDefault="005B702A" w:rsidP="005B702A">
      <w:pPr>
        <w:spacing w:line="360" w:lineRule="auto"/>
        <w:ind w:left="1560" w:firstLine="0"/>
      </w:pPr>
      <w:r>
        <w:t xml:space="preserve">Если ГРБС </w:t>
      </w:r>
      <w:r w:rsidRPr="00570F79">
        <w:rPr>
          <w:u w:val="single"/>
        </w:rPr>
        <w:t>осуществляет</w:t>
      </w:r>
      <w:r>
        <w:t xml:space="preserve"> согласование планов закупки</w:t>
      </w:r>
      <w:r>
        <w:rPr>
          <w:color w:val="000000"/>
          <w:szCs w:val="20"/>
        </w:rPr>
        <w:t xml:space="preserve"> </w:t>
      </w:r>
      <w:r>
        <w:t>подведомственных организаций, то необходимо установить в поле значение «Да». Необходимость согласования планов закупки</w:t>
      </w:r>
      <w:r>
        <w:rPr>
          <w:color w:val="000000"/>
          <w:szCs w:val="20"/>
        </w:rPr>
        <w:t xml:space="preserve"> </w:t>
      </w:r>
      <w:r>
        <w:t xml:space="preserve">может быть установлена для всех подведомственных организаций или только для отдельных организаций – для настройки необходимо заполнить дополнительное поле «Все планы закупки подведомственных организаций подлежат согласованию ГРБС» и блок «Организации, планы закупки которых подлежат согласованию ГРБС» (при необходимости):   </w:t>
      </w:r>
    </w:p>
    <w:p w14:paraId="01B8D80F" w14:textId="77777777" w:rsidR="005B702A" w:rsidRDefault="005B702A" w:rsidP="005B702A">
      <w:pPr>
        <w:pStyle w:val="af0"/>
        <w:numPr>
          <w:ilvl w:val="0"/>
          <w:numId w:val="6"/>
        </w:numPr>
        <w:spacing w:line="360" w:lineRule="auto"/>
      </w:pPr>
      <w:r w:rsidRPr="00512DBD">
        <w:rPr>
          <w:b/>
          <w:i/>
          <w:iCs/>
        </w:rPr>
        <w:t xml:space="preserve">Все планы </w:t>
      </w:r>
      <w:r>
        <w:rPr>
          <w:b/>
          <w:i/>
          <w:iCs/>
        </w:rPr>
        <w:t xml:space="preserve">закупки </w:t>
      </w:r>
      <w:r w:rsidRPr="00512DBD">
        <w:rPr>
          <w:b/>
          <w:i/>
          <w:iCs/>
        </w:rPr>
        <w:t>подведомственных организаций подлежат согласованию ГРБС</w:t>
      </w:r>
      <w:r>
        <w:rPr>
          <w:b/>
          <w:i/>
          <w:iCs/>
        </w:rPr>
        <w:t>:</w:t>
      </w:r>
      <w:r>
        <w:t xml:space="preserve"> поле доступно для заполнения, если в поле «П</w:t>
      </w:r>
      <w:r w:rsidRPr="00AD6A76">
        <w:t>ланы</w:t>
      </w:r>
      <w:r>
        <w:t xml:space="preserve"> закупки</w:t>
      </w:r>
      <w:r w:rsidRPr="00AD6A76">
        <w:t xml:space="preserve"> подведомственных организаций подлежат согласованию ГРБС</w:t>
      </w:r>
      <w:r>
        <w:t xml:space="preserve">» установлено значение «Да». </w:t>
      </w:r>
    </w:p>
    <w:p w14:paraId="2B455AE4" w14:textId="77777777" w:rsidR="005B702A" w:rsidRDefault="005B702A" w:rsidP="005B702A">
      <w:pPr>
        <w:spacing w:line="360" w:lineRule="auto"/>
        <w:ind w:left="1560" w:firstLine="0"/>
      </w:pPr>
      <w:r>
        <w:t xml:space="preserve">Если согласованию ГРБС подлежат планы закупки </w:t>
      </w:r>
      <w:r w:rsidRPr="00512DBD">
        <w:rPr>
          <w:u w:val="single"/>
        </w:rPr>
        <w:t>всех подведомственных организаций</w:t>
      </w:r>
      <w:r>
        <w:t>, то необходимо в поле установить значение «Да». После установки значения «Да» планы закупки</w:t>
      </w:r>
      <w:r>
        <w:rPr>
          <w:color w:val="000000"/>
          <w:szCs w:val="20"/>
        </w:rPr>
        <w:t xml:space="preserve"> </w:t>
      </w:r>
      <w:r>
        <w:t>(и их изменения) всех подведомственных организаций будут проходить этап согласования ГРБС.</w:t>
      </w:r>
    </w:p>
    <w:p w14:paraId="1EBCB373" w14:textId="77777777" w:rsidR="005B702A" w:rsidRDefault="005B702A" w:rsidP="005B702A">
      <w:pPr>
        <w:spacing w:line="360" w:lineRule="auto"/>
        <w:ind w:left="1560" w:firstLine="0"/>
      </w:pPr>
      <w:r>
        <w:t>Если согласованию ГРБС подлежат планы закупки</w:t>
      </w:r>
      <w:r>
        <w:rPr>
          <w:color w:val="000000"/>
          <w:szCs w:val="20"/>
        </w:rPr>
        <w:t xml:space="preserve"> </w:t>
      </w:r>
      <w:r w:rsidRPr="001161C9">
        <w:rPr>
          <w:u w:val="single"/>
        </w:rPr>
        <w:t>только отдельных подведомственных организаций</w:t>
      </w:r>
      <w:r>
        <w:t>, то необходимо в поле установить значение «Нет». Перечень организаций, для которых необходимо согласование плана закупки</w:t>
      </w:r>
      <w:r>
        <w:rPr>
          <w:color w:val="000000"/>
          <w:szCs w:val="20"/>
        </w:rPr>
        <w:t xml:space="preserve"> </w:t>
      </w:r>
      <w:r>
        <w:t>с ГРБС, указывается в блоке «Организации, планы закупки</w:t>
      </w:r>
      <w:r>
        <w:rPr>
          <w:color w:val="000000"/>
          <w:szCs w:val="20"/>
        </w:rPr>
        <w:t xml:space="preserve"> </w:t>
      </w:r>
      <w:r>
        <w:t xml:space="preserve">которых подлежат согласованию ГРБС». </w:t>
      </w:r>
    </w:p>
    <w:p w14:paraId="483D0C5B" w14:textId="19E83E3D" w:rsidR="005B702A" w:rsidRDefault="005B702A" w:rsidP="005B702A">
      <w:pPr>
        <w:pStyle w:val="af0"/>
        <w:numPr>
          <w:ilvl w:val="0"/>
          <w:numId w:val="7"/>
        </w:numPr>
        <w:spacing w:line="360" w:lineRule="auto"/>
      </w:pPr>
      <w:r w:rsidRPr="001161C9">
        <w:rPr>
          <w:b/>
          <w:i/>
          <w:iCs/>
        </w:rPr>
        <w:t xml:space="preserve"> Блок «Организации, планы</w:t>
      </w:r>
      <w:r>
        <w:rPr>
          <w:b/>
          <w:i/>
          <w:iCs/>
        </w:rPr>
        <w:t xml:space="preserve"> закупки</w:t>
      </w:r>
      <w:r w:rsidRPr="001161C9">
        <w:rPr>
          <w:b/>
          <w:i/>
          <w:iCs/>
        </w:rPr>
        <w:t xml:space="preserve"> которых подлежат согласованию ГРБС»</w:t>
      </w:r>
      <w:r>
        <w:t xml:space="preserve"> - блок доступен, если в поле «Все планы закупки</w:t>
      </w:r>
      <w:r>
        <w:rPr>
          <w:color w:val="000000"/>
          <w:szCs w:val="20"/>
        </w:rPr>
        <w:t xml:space="preserve"> </w:t>
      </w:r>
      <w:r>
        <w:t>подведомственных организаций подлежат согласованию ГРБС» установлено значение «Нет» (</w:t>
      </w:r>
      <w:r w:rsidR="00793064">
        <w:fldChar w:fldCharType="begin"/>
      </w:r>
      <w:r w:rsidR="00793064">
        <w:instrText xml:space="preserve"> REF _Ref94542916 \h  \* MERGEFORMAT </w:instrText>
      </w:r>
      <w:r w:rsidR="00793064">
        <w:fldChar w:fldCharType="separate"/>
      </w:r>
      <w:r w:rsidR="006C37AD" w:rsidRPr="006C37AD">
        <w:t xml:space="preserve">Рисунок </w:t>
      </w:r>
      <w:r w:rsidR="006C37AD" w:rsidRPr="006C37AD">
        <w:rPr>
          <w:iCs/>
          <w:noProof/>
        </w:rPr>
        <w:t>110</w:t>
      </w:r>
      <w:r w:rsidR="00793064">
        <w:fldChar w:fldCharType="end"/>
      </w:r>
      <w:r>
        <w:t>).</w:t>
      </w:r>
    </w:p>
    <w:p w14:paraId="690FE722" w14:textId="77777777" w:rsidR="005B702A" w:rsidRDefault="005B702A" w:rsidP="005B702A">
      <w:pPr>
        <w:spacing w:line="360" w:lineRule="auto"/>
        <w:ind w:left="1560" w:firstLine="0"/>
      </w:pPr>
      <w:r>
        <w:t>В блоке необходимо указать перечень подведомственных организаций, планы закупки</w:t>
      </w:r>
      <w:r>
        <w:rPr>
          <w:color w:val="000000"/>
          <w:szCs w:val="20"/>
        </w:rPr>
        <w:t xml:space="preserve"> </w:t>
      </w:r>
      <w:r>
        <w:t xml:space="preserve">которых подлежат согласованию ГРБС. </w:t>
      </w:r>
      <w:r w:rsidRPr="005F489B">
        <w:rPr>
          <w:u w:val="single"/>
        </w:rPr>
        <w:t>В блоке обязательно указание минимум одной организации</w:t>
      </w:r>
      <w:r>
        <w:t xml:space="preserve">. </w:t>
      </w:r>
    </w:p>
    <w:p w14:paraId="2222E8A8" w14:textId="77777777" w:rsidR="005B702A" w:rsidRDefault="005B702A" w:rsidP="005B702A">
      <w:pPr>
        <w:pStyle w:val="af0"/>
        <w:keepNext/>
        <w:spacing w:line="360" w:lineRule="auto"/>
        <w:ind w:left="0" w:firstLine="0"/>
      </w:pPr>
      <w:r>
        <w:rPr>
          <w:noProof/>
        </w:rPr>
        <w:lastRenderedPageBreak/>
        <w:drawing>
          <wp:inline distT="0" distB="0" distL="0" distR="0" wp14:anchorId="046E587E" wp14:editId="18457FFD">
            <wp:extent cx="6155128" cy="1447800"/>
            <wp:effectExtent l="0" t="0" r="0" b="0"/>
            <wp:docPr id="26449" name="Рисунок 26449"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49" name="Рисунок 26449" descr="Изображение выглядит как текст&#10;&#10;Автоматически созданное описание"/>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155839" cy="1447967"/>
                    </a:xfrm>
                    <a:prstGeom prst="rect">
                      <a:avLst/>
                    </a:prstGeom>
                    <a:noFill/>
                    <a:ln>
                      <a:noFill/>
                    </a:ln>
                  </pic:spPr>
                </pic:pic>
              </a:graphicData>
            </a:graphic>
          </wp:inline>
        </w:drawing>
      </w:r>
    </w:p>
    <w:p w14:paraId="30443EB0" w14:textId="2A23E51D" w:rsidR="005B702A" w:rsidRPr="0018772B" w:rsidRDefault="005B702A" w:rsidP="005B702A">
      <w:pPr>
        <w:pStyle w:val="ae"/>
        <w:ind w:left="1571" w:firstLine="0"/>
        <w:jc w:val="center"/>
        <w:rPr>
          <w:i w:val="0"/>
          <w:color w:val="auto"/>
          <w:sz w:val="24"/>
        </w:rPr>
      </w:pPr>
      <w:bookmarkStart w:id="219" w:name="_Ref94542916"/>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110</w:t>
      </w:r>
      <w:r w:rsidRPr="0018772B">
        <w:rPr>
          <w:i w:val="0"/>
          <w:color w:val="auto"/>
          <w:sz w:val="24"/>
        </w:rPr>
        <w:fldChar w:fldCharType="end"/>
      </w:r>
      <w:bookmarkEnd w:id="219"/>
      <w:r>
        <w:rPr>
          <w:i w:val="0"/>
          <w:color w:val="auto"/>
          <w:sz w:val="24"/>
        </w:rPr>
        <w:t xml:space="preserve"> – </w:t>
      </w:r>
      <w:r w:rsidRPr="0018772B">
        <w:rPr>
          <w:i w:val="0"/>
          <w:color w:val="auto"/>
          <w:sz w:val="24"/>
          <w:szCs w:val="24"/>
        </w:rPr>
        <w:t xml:space="preserve">Блок «Организации, </w:t>
      </w:r>
      <w:r w:rsidRPr="00E25D29">
        <w:rPr>
          <w:i w:val="0"/>
          <w:color w:val="auto"/>
          <w:sz w:val="24"/>
          <w:szCs w:val="24"/>
        </w:rPr>
        <w:t>планы</w:t>
      </w:r>
      <w:r>
        <w:t xml:space="preserve"> </w:t>
      </w:r>
      <w:r w:rsidRPr="00E25D29">
        <w:rPr>
          <w:i w:val="0"/>
          <w:color w:val="auto"/>
          <w:sz w:val="24"/>
          <w:szCs w:val="24"/>
        </w:rPr>
        <w:t>закупки</w:t>
      </w:r>
      <w:r>
        <w:rPr>
          <w:color w:val="000000"/>
          <w:szCs w:val="20"/>
        </w:rPr>
        <w:t xml:space="preserve"> </w:t>
      </w:r>
      <w:r w:rsidRPr="0018772B">
        <w:rPr>
          <w:i w:val="0"/>
          <w:color w:val="auto"/>
          <w:sz w:val="24"/>
          <w:szCs w:val="24"/>
        </w:rPr>
        <w:t>которых подлежат согласованию ГРБС»</w:t>
      </w:r>
    </w:p>
    <w:p w14:paraId="4525AE9E" w14:textId="543B371F" w:rsidR="005B702A" w:rsidRDefault="005B702A" w:rsidP="005B702A">
      <w:pPr>
        <w:spacing w:line="360" w:lineRule="auto"/>
        <w:ind w:left="1560" w:firstLine="0"/>
      </w:pPr>
      <w:r>
        <w:t xml:space="preserve">Для выбора организаций необходимо нажать в блоке на кнопку «Добавить» </w:t>
      </w:r>
      <w:r>
        <w:rPr>
          <w:noProof/>
        </w:rPr>
        <w:drawing>
          <wp:inline distT="0" distB="0" distL="0" distR="0" wp14:anchorId="3D4BD8D0" wp14:editId="21C97D7B">
            <wp:extent cx="195249" cy="206734"/>
            <wp:effectExtent l="0" t="0" r="0" b="3175"/>
            <wp:docPr id="26450" name="Рисунок 2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99399" cy="211129"/>
                    </a:xfrm>
                    <a:prstGeom prst="rect">
                      <a:avLst/>
                    </a:prstGeom>
                  </pic:spPr>
                </pic:pic>
              </a:graphicData>
            </a:graphic>
          </wp:inline>
        </w:drawing>
      </w:r>
      <w:r>
        <w:t xml:space="preserve"> . По кнопке открывается модальное окно «Выбор заказчика» (</w:t>
      </w:r>
      <w:r w:rsidR="00793064">
        <w:fldChar w:fldCharType="begin"/>
      </w:r>
      <w:r w:rsidR="00793064">
        <w:instrText xml:space="preserve"> REF _Ref94542934 \h  \* MERGEFORMAT </w:instrText>
      </w:r>
      <w:r w:rsidR="00793064">
        <w:fldChar w:fldCharType="separate"/>
      </w:r>
      <w:r w:rsidR="006C37AD" w:rsidRPr="006C37AD">
        <w:t xml:space="preserve">Рисунок </w:t>
      </w:r>
      <w:r w:rsidR="006C37AD" w:rsidRPr="006C37AD">
        <w:rPr>
          <w:iCs/>
          <w:noProof/>
        </w:rPr>
        <w:t>111</w:t>
      </w:r>
      <w:r w:rsidR="00793064">
        <w:fldChar w:fldCharType="end"/>
      </w:r>
      <w:r>
        <w:t>):</w:t>
      </w:r>
    </w:p>
    <w:p w14:paraId="51A8C494" w14:textId="77777777" w:rsidR="005B702A" w:rsidRDefault="005B702A" w:rsidP="005B702A">
      <w:pPr>
        <w:keepNext/>
        <w:ind w:firstLine="0"/>
      </w:pPr>
      <w:r>
        <w:rPr>
          <w:noProof/>
        </w:rPr>
        <w:drawing>
          <wp:inline distT="0" distB="0" distL="0" distR="0" wp14:anchorId="49DF89F6" wp14:editId="1FBC77A3">
            <wp:extent cx="5934075" cy="2276475"/>
            <wp:effectExtent l="0" t="0" r="9525" b="9525"/>
            <wp:docPr id="26451" name="Рисунок 2645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1" descr="Изображение выглядит как текст&#10;&#10;Автоматически созданное описание"/>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34075" cy="2276475"/>
                    </a:xfrm>
                    <a:prstGeom prst="rect">
                      <a:avLst/>
                    </a:prstGeom>
                    <a:noFill/>
                    <a:ln>
                      <a:noFill/>
                    </a:ln>
                  </pic:spPr>
                </pic:pic>
              </a:graphicData>
            </a:graphic>
          </wp:inline>
        </w:drawing>
      </w:r>
    </w:p>
    <w:p w14:paraId="528A5228" w14:textId="27F02688" w:rsidR="005B702A" w:rsidRDefault="005B702A" w:rsidP="005B702A">
      <w:pPr>
        <w:pStyle w:val="ae"/>
        <w:ind w:left="1571" w:firstLine="0"/>
        <w:jc w:val="center"/>
        <w:rPr>
          <w:i w:val="0"/>
          <w:color w:val="auto"/>
          <w:sz w:val="24"/>
        </w:rPr>
      </w:pPr>
      <w:bookmarkStart w:id="220" w:name="_Ref94542934"/>
      <w:r w:rsidRPr="0018772B">
        <w:rPr>
          <w:i w:val="0"/>
          <w:color w:val="auto"/>
          <w:sz w:val="24"/>
        </w:rPr>
        <w:t xml:space="preserve">Рисунок </w:t>
      </w:r>
      <w:r w:rsidRPr="0018772B">
        <w:rPr>
          <w:i w:val="0"/>
          <w:color w:val="auto"/>
          <w:sz w:val="24"/>
        </w:rPr>
        <w:fldChar w:fldCharType="begin"/>
      </w:r>
      <w:r w:rsidRPr="0018772B">
        <w:rPr>
          <w:i w:val="0"/>
          <w:color w:val="auto"/>
          <w:sz w:val="24"/>
        </w:rPr>
        <w:instrText xml:space="preserve"> SEQ Рисунок \* ARABIC </w:instrText>
      </w:r>
      <w:r w:rsidRPr="0018772B">
        <w:rPr>
          <w:i w:val="0"/>
          <w:color w:val="auto"/>
          <w:sz w:val="24"/>
        </w:rPr>
        <w:fldChar w:fldCharType="separate"/>
      </w:r>
      <w:r w:rsidR="006C37AD">
        <w:rPr>
          <w:i w:val="0"/>
          <w:noProof/>
          <w:color w:val="auto"/>
          <w:sz w:val="24"/>
        </w:rPr>
        <w:t>111</w:t>
      </w:r>
      <w:r w:rsidRPr="0018772B">
        <w:rPr>
          <w:i w:val="0"/>
          <w:color w:val="auto"/>
          <w:sz w:val="24"/>
        </w:rPr>
        <w:fldChar w:fldCharType="end"/>
      </w:r>
      <w:bookmarkEnd w:id="220"/>
      <w:r w:rsidRPr="0018772B">
        <w:rPr>
          <w:i w:val="0"/>
          <w:color w:val="auto"/>
          <w:sz w:val="24"/>
        </w:rPr>
        <w:t xml:space="preserve"> – Модальное окно «Выбор заказчика»</w:t>
      </w:r>
    </w:p>
    <w:p w14:paraId="1F7EB40E" w14:textId="77777777" w:rsidR="005B702A" w:rsidRPr="00FC383C" w:rsidRDefault="005B702A" w:rsidP="005B702A">
      <w:pPr>
        <w:spacing w:line="360" w:lineRule="auto"/>
        <w:ind w:left="1560" w:firstLine="0"/>
      </w:pPr>
      <w:r>
        <w:t>Для выбора доступны все подведомственные организации, у которых в карточке организации справочника «Заказчики» в поле «Работает по 223-ФЗ» установлено значение «Да». Выбор организаций осуществляется путем отметки нужных строк чек-боксом. В окне доступна фильтрация по всем столбцам и кнопка «Выбрать все» для выбора всех отфильтрованных организаций. Если необходимо убрать все отмеченные организации, то необходимо нажать на кнопку «Отменить все».</w:t>
      </w:r>
    </w:p>
    <w:p w14:paraId="5ACE49A9" w14:textId="77777777" w:rsidR="005B702A" w:rsidRDefault="005B702A" w:rsidP="005B702A">
      <w:pPr>
        <w:spacing w:line="360" w:lineRule="auto"/>
        <w:ind w:left="1560" w:firstLine="0"/>
      </w:pPr>
      <w:r>
        <w:t>После выбора нужных подведомственных организаций в модальном окне необходимо нажать на кнопку «Выбрать». Выбранные организации отобразятся в блоке «Организации, планы закупки</w:t>
      </w:r>
      <w:r>
        <w:rPr>
          <w:color w:val="000000"/>
          <w:szCs w:val="20"/>
        </w:rPr>
        <w:t xml:space="preserve"> </w:t>
      </w:r>
      <w:r>
        <w:t xml:space="preserve">которых подлежат согласованию ГРБС». </w:t>
      </w:r>
    </w:p>
    <w:p w14:paraId="36ECCAA9" w14:textId="1B5894EF" w:rsidR="005B702A" w:rsidRDefault="005B702A" w:rsidP="005B702A">
      <w:pPr>
        <w:spacing w:line="360" w:lineRule="auto"/>
        <w:ind w:left="1560" w:firstLine="0"/>
      </w:pPr>
      <w:r>
        <w:t xml:space="preserve">В строке с выбранными организациями – заказчиков доступно действие ««Удалить» </w:t>
      </w:r>
      <w:r>
        <w:rPr>
          <w:noProof/>
        </w:rPr>
        <w:drawing>
          <wp:inline distT="0" distB="0" distL="0" distR="0" wp14:anchorId="1C4676D1" wp14:editId="5648F828">
            <wp:extent cx="139148" cy="166977"/>
            <wp:effectExtent l="0" t="0" r="0" b="5080"/>
            <wp:docPr id="26452" name="Рисунок 26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1483" cy="169779"/>
                    </a:xfrm>
                    <a:prstGeom prst="rect">
                      <a:avLst/>
                    </a:prstGeom>
                  </pic:spPr>
                </pic:pic>
              </a:graphicData>
            </a:graphic>
          </wp:inline>
        </w:drawing>
      </w:r>
      <w:r>
        <w:t xml:space="preserve"> для удаления данных из блока (</w:t>
      </w:r>
      <w:r w:rsidR="00793064">
        <w:fldChar w:fldCharType="begin"/>
      </w:r>
      <w:r w:rsidR="00793064">
        <w:instrText xml:space="preserve"> REF _Ref94542916 \h  \* MERGEFORMAT </w:instrText>
      </w:r>
      <w:r w:rsidR="00793064">
        <w:fldChar w:fldCharType="separate"/>
      </w:r>
      <w:r w:rsidR="006C37AD" w:rsidRPr="006C37AD">
        <w:t xml:space="preserve">Рисунок </w:t>
      </w:r>
      <w:r w:rsidR="006C37AD" w:rsidRPr="006C37AD">
        <w:rPr>
          <w:iCs/>
          <w:noProof/>
        </w:rPr>
        <w:t>110</w:t>
      </w:r>
      <w:r w:rsidR="00793064">
        <w:fldChar w:fldCharType="end"/>
      </w:r>
      <w:r>
        <w:t>).</w:t>
      </w:r>
    </w:p>
    <w:p w14:paraId="35278F4F" w14:textId="77777777" w:rsidR="005B702A" w:rsidRDefault="005B702A" w:rsidP="005B702A">
      <w:pPr>
        <w:keepNext/>
        <w:spacing w:line="360" w:lineRule="auto"/>
        <w:ind w:firstLine="0"/>
      </w:pPr>
      <w:r>
        <w:rPr>
          <w:noProof/>
        </w:rPr>
        <w:lastRenderedPageBreak/>
        <w:drawing>
          <wp:inline distT="0" distB="0" distL="0" distR="0" wp14:anchorId="4864F444" wp14:editId="63FBB775">
            <wp:extent cx="5935980" cy="609600"/>
            <wp:effectExtent l="0" t="0" r="7620" b="0"/>
            <wp:docPr id="26453" name="Рисунок 2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35980" cy="609600"/>
                    </a:xfrm>
                    <a:prstGeom prst="rect">
                      <a:avLst/>
                    </a:prstGeom>
                    <a:noFill/>
                    <a:ln>
                      <a:noFill/>
                    </a:ln>
                  </pic:spPr>
                </pic:pic>
              </a:graphicData>
            </a:graphic>
          </wp:inline>
        </w:drawing>
      </w:r>
    </w:p>
    <w:p w14:paraId="49B1A257" w14:textId="7D09D1C6" w:rsidR="005B702A" w:rsidRDefault="005B702A" w:rsidP="005B702A">
      <w:pPr>
        <w:pStyle w:val="ae"/>
        <w:jc w:val="center"/>
        <w:rPr>
          <w:i w:val="0"/>
          <w:color w:val="auto"/>
          <w:sz w:val="24"/>
        </w:rPr>
      </w:pPr>
      <w:bookmarkStart w:id="221" w:name="_Ref94542886"/>
      <w:r w:rsidRPr="001D58B4">
        <w:rPr>
          <w:i w:val="0"/>
          <w:color w:val="auto"/>
          <w:sz w:val="24"/>
        </w:rPr>
        <w:t xml:space="preserve">Рисунок </w:t>
      </w:r>
      <w:r w:rsidRPr="001D58B4">
        <w:rPr>
          <w:i w:val="0"/>
          <w:color w:val="auto"/>
          <w:sz w:val="24"/>
        </w:rPr>
        <w:fldChar w:fldCharType="begin"/>
      </w:r>
      <w:r w:rsidRPr="001D58B4">
        <w:rPr>
          <w:i w:val="0"/>
          <w:color w:val="auto"/>
          <w:sz w:val="24"/>
        </w:rPr>
        <w:instrText xml:space="preserve"> SEQ Рисунок \* ARABIC </w:instrText>
      </w:r>
      <w:r w:rsidRPr="001D58B4">
        <w:rPr>
          <w:i w:val="0"/>
          <w:color w:val="auto"/>
          <w:sz w:val="24"/>
        </w:rPr>
        <w:fldChar w:fldCharType="separate"/>
      </w:r>
      <w:r w:rsidR="006C37AD">
        <w:rPr>
          <w:i w:val="0"/>
          <w:noProof/>
          <w:color w:val="auto"/>
          <w:sz w:val="24"/>
        </w:rPr>
        <w:t>112</w:t>
      </w:r>
      <w:r w:rsidRPr="001D58B4">
        <w:rPr>
          <w:i w:val="0"/>
          <w:color w:val="auto"/>
          <w:sz w:val="24"/>
        </w:rPr>
        <w:fldChar w:fldCharType="end"/>
      </w:r>
      <w:bookmarkEnd w:id="221"/>
      <w:r>
        <w:rPr>
          <w:i w:val="0"/>
          <w:color w:val="auto"/>
          <w:sz w:val="24"/>
        </w:rPr>
        <w:t xml:space="preserve"> – Блок «Настройка согласования планов закупки»</w:t>
      </w:r>
    </w:p>
    <w:p w14:paraId="3EADB8E0" w14:textId="77777777" w:rsidR="005B702A" w:rsidRPr="00D87F91" w:rsidRDefault="005B702A" w:rsidP="005B702A"/>
    <w:p w14:paraId="299A37FA" w14:textId="77777777" w:rsidR="005B702A" w:rsidRDefault="005B702A" w:rsidP="005B702A">
      <w:pPr>
        <w:pStyle w:val="3"/>
        <w:spacing w:after="120"/>
        <w:rPr>
          <w:rFonts w:ascii="Times New Roman" w:hAnsi="Times New Roman" w:cs="Times New Roman"/>
          <w:b/>
          <w:color w:val="auto"/>
        </w:rPr>
      </w:pPr>
      <w:bookmarkStart w:id="222" w:name="_Ref94542396"/>
      <w:bookmarkStart w:id="223" w:name="_Toc140513262"/>
      <w:r w:rsidRPr="00D87F91">
        <w:rPr>
          <w:rFonts w:ascii="Times New Roman" w:hAnsi="Times New Roman" w:cs="Times New Roman"/>
          <w:b/>
          <w:color w:val="auto"/>
        </w:rPr>
        <w:t>Настройка согласования закупок</w:t>
      </w:r>
      <w:bookmarkEnd w:id="222"/>
      <w:bookmarkEnd w:id="223"/>
      <w:r w:rsidRPr="00D87F91">
        <w:rPr>
          <w:rFonts w:ascii="Times New Roman" w:hAnsi="Times New Roman" w:cs="Times New Roman"/>
          <w:b/>
          <w:color w:val="auto"/>
        </w:rPr>
        <w:t xml:space="preserve"> </w:t>
      </w:r>
    </w:p>
    <w:p w14:paraId="1C623A0E" w14:textId="7F42A1A9" w:rsidR="005B702A" w:rsidRDefault="005B702A" w:rsidP="005B702A">
      <w:pPr>
        <w:pStyle w:val="a6"/>
        <w:keepNext w:val="0"/>
        <w:keepLines w:val="0"/>
      </w:pPr>
      <w:r>
        <w:t>В блоке «Настройка согласования закупок по 223-ФЗ» (</w:t>
      </w:r>
      <w:r w:rsidR="00793064">
        <w:fldChar w:fldCharType="begin"/>
      </w:r>
      <w:r w:rsidR="00793064">
        <w:instrText xml:space="preserve"> REF _Ref94542975 \h  \* MERGEFORMAT </w:instrText>
      </w:r>
      <w:r w:rsidR="00793064">
        <w:fldChar w:fldCharType="separate"/>
      </w:r>
      <w:r w:rsidR="006C37AD" w:rsidRPr="006C37AD">
        <w:rPr>
          <w:color w:val="auto"/>
          <w:szCs w:val="24"/>
        </w:rPr>
        <w:t xml:space="preserve">Рисунок </w:t>
      </w:r>
      <w:r w:rsidR="006C37AD" w:rsidRPr="006C37AD">
        <w:rPr>
          <w:noProof/>
          <w:color w:val="auto"/>
          <w:szCs w:val="24"/>
        </w:rPr>
        <w:t>113</w:t>
      </w:r>
      <w:r w:rsidR="00793064">
        <w:fldChar w:fldCharType="end"/>
      </w:r>
      <w:r>
        <w:t xml:space="preserve">) доступна настройка необходимости согласования ГРБС закупок подведомственных организаций. </w:t>
      </w:r>
    </w:p>
    <w:p w14:paraId="7F59E274" w14:textId="77777777" w:rsidR="005B702A" w:rsidRDefault="005B702A" w:rsidP="005B702A">
      <w:pPr>
        <w:pStyle w:val="a6"/>
        <w:keepLines w:val="0"/>
        <w:ind w:firstLine="0"/>
      </w:pPr>
      <w:r>
        <w:rPr>
          <w:noProof/>
        </w:rPr>
        <w:drawing>
          <wp:inline distT="0" distB="0" distL="0" distR="0" wp14:anchorId="4AB9ECC7" wp14:editId="59BD7000">
            <wp:extent cx="5940425" cy="2741930"/>
            <wp:effectExtent l="0" t="0" r="3175" b="1270"/>
            <wp:docPr id="26454" name="Рисунок 26454"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4" name="Рисунок 26454" descr="Изображение выглядит как текст&#10;&#10;Автоматически созданное описание"/>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2741930"/>
                    </a:xfrm>
                    <a:prstGeom prst="rect">
                      <a:avLst/>
                    </a:prstGeom>
                    <a:noFill/>
                    <a:ln>
                      <a:noFill/>
                    </a:ln>
                  </pic:spPr>
                </pic:pic>
              </a:graphicData>
            </a:graphic>
          </wp:inline>
        </w:drawing>
      </w:r>
    </w:p>
    <w:p w14:paraId="36518543" w14:textId="6C744E0B" w:rsidR="005B702A" w:rsidRPr="0089183F" w:rsidRDefault="005B702A" w:rsidP="005B702A">
      <w:pPr>
        <w:pStyle w:val="ae"/>
        <w:jc w:val="center"/>
        <w:rPr>
          <w:i w:val="0"/>
          <w:iCs w:val="0"/>
          <w:color w:val="auto"/>
          <w:sz w:val="24"/>
          <w:szCs w:val="24"/>
        </w:rPr>
      </w:pPr>
      <w:bookmarkStart w:id="224" w:name="_Ref94542975"/>
      <w:r w:rsidRPr="0089183F">
        <w:rPr>
          <w:i w:val="0"/>
          <w:iCs w:val="0"/>
          <w:color w:val="auto"/>
          <w:sz w:val="24"/>
          <w:szCs w:val="24"/>
        </w:rPr>
        <w:t xml:space="preserve">Рисунок </w:t>
      </w:r>
      <w:r w:rsidRPr="0089183F">
        <w:rPr>
          <w:i w:val="0"/>
          <w:iCs w:val="0"/>
          <w:color w:val="auto"/>
          <w:sz w:val="24"/>
          <w:szCs w:val="24"/>
        </w:rPr>
        <w:fldChar w:fldCharType="begin"/>
      </w:r>
      <w:r w:rsidRPr="0089183F">
        <w:rPr>
          <w:i w:val="0"/>
          <w:iCs w:val="0"/>
          <w:color w:val="auto"/>
          <w:sz w:val="24"/>
          <w:szCs w:val="24"/>
        </w:rPr>
        <w:instrText xml:space="preserve"> SEQ Рисунок \* ARABIC </w:instrText>
      </w:r>
      <w:r w:rsidRPr="0089183F">
        <w:rPr>
          <w:i w:val="0"/>
          <w:iCs w:val="0"/>
          <w:color w:val="auto"/>
          <w:sz w:val="24"/>
          <w:szCs w:val="24"/>
        </w:rPr>
        <w:fldChar w:fldCharType="separate"/>
      </w:r>
      <w:r w:rsidR="006C37AD">
        <w:rPr>
          <w:i w:val="0"/>
          <w:iCs w:val="0"/>
          <w:noProof/>
          <w:color w:val="auto"/>
          <w:sz w:val="24"/>
          <w:szCs w:val="24"/>
        </w:rPr>
        <w:t>113</w:t>
      </w:r>
      <w:r w:rsidRPr="0089183F">
        <w:rPr>
          <w:i w:val="0"/>
          <w:iCs w:val="0"/>
          <w:color w:val="auto"/>
          <w:sz w:val="24"/>
          <w:szCs w:val="24"/>
        </w:rPr>
        <w:fldChar w:fldCharType="end"/>
      </w:r>
      <w:bookmarkEnd w:id="224"/>
      <w:r w:rsidRPr="0089183F">
        <w:rPr>
          <w:i w:val="0"/>
          <w:iCs w:val="0"/>
          <w:color w:val="auto"/>
          <w:sz w:val="24"/>
          <w:szCs w:val="24"/>
        </w:rPr>
        <w:t xml:space="preserve"> – Блок «Настройка согласования закупок по 223-ФЗ»</w:t>
      </w:r>
    </w:p>
    <w:p w14:paraId="70721E66" w14:textId="77777777" w:rsidR="005B702A" w:rsidRPr="00C811B3" w:rsidRDefault="005B702A" w:rsidP="005B702A">
      <w:pPr>
        <w:spacing w:line="360" w:lineRule="auto"/>
        <w:rPr>
          <w:color w:val="000000"/>
          <w:szCs w:val="20"/>
        </w:rPr>
      </w:pPr>
      <w:r>
        <w:rPr>
          <w:color w:val="000000"/>
          <w:szCs w:val="20"/>
        </w:rPr>
        <w:t xml:space="preserve">Настройка необходимости согласования ГРБС </w:t>
      </w:r>
      <w:r>
        <w:t xml:space="preserve">закупок </w:t>
      </w:r>
      <w:r>
        <w:rPr>
          <w:color w:val="000000"/>
          <w:szCs w:val="20"/>
        </w:rPr>
        <w:t xml:space="preserve">осуществляется с помощью </w:t>
      </w:r>
      <w:r w:rsidRPr="00C811B3">
        <w:rPr>
          <w:color w:val="000000"/>
          <w:szCs w:val="20"/>
        </w:rPr>
        <w:t xml:space="preserve">следующих параметров: </w:t>
      </w:r>
    </w:p>
    <w:p w14:paraId="65051EB2" w14:textId="77777777" w:rsidR="005B702A" w:rsidRPr="00570F79" w:rsidRDefault="005B702A" w:rsidP="005B702A">
      <w:pPr>
        <w:pStyle w:val="af0"/>
        <w:numPr>
          <w:ilvl w:val="0"/>
          <w:numId w:val="6"/>
        </w:numPr>
        <w:spacing w:line="360" w:lineRule="auto"/>
        <w:rPr>
          <w:b/>
        </w:rPr>
      </w:pPr>
      <w:r>
        <w:rPr>
          <w:b/>
          <w:i/>
          <w:iCs/>
        </w:rPr>
        <w:t>Закупки</w:t>
      </w:r>
      <w:r w:rsidRPr="00512DBD">
        <w:rPr>
          <w:b/>
          <w:i/>
          <w:iCs/>
        </w:rPr>
        <w:t xml:space="preserve"> подведомственных организаций подлежат согласованию ГРБС</w:t>
      </w:r>
      <w:r w:rsidRPr="00570F79">
        <w:rPr>
          <w:b/>
        </w:rPr>
        <w:t>:</w:t>
      </w:r>
    </w:p>
    <w:p w14:paraId="10778562" w14:textId="77777777" w:rsidR="005B702A" w:rsidRDefault="005B702A" w:rsidP="005B702A">
      <w:pPr>
        <w:spacing w:line="360" w:lineRule="auto"/>
        <w:ind w:left="1560" w:firstLine="0"/>
      </w:pPr>
      <w:r>
        <w:t xml:space="preserve">Если ГРБС </w:t>
      </w:r>
      <w:r w:rsidRPr="00570F79">
        <w:rPr>
          <w:u w:val="single"/>
        </w:rPr>
        <w:t>не осуществляет</w:t>
      </w:r>
      <w:r>
        <w:t xml:space="preserve"> согласование закупок подведомственных организаций, то необходимо установить в поле значение «Нет». Если установлено значение «Нет», то все закупки подведомственных организаций проходят без этапа согласования ГРБС.</w:t>
      </w:r>
    </w:p>
    <w:p w14:paraId="5444B799" w14:textId="77777777" w:rsidR="005B702A" w:rsidRDefault="005B702A" w:rsidP="005B702A">
      <w:pPr>
        <w:spacing w:line="360" w:lineRule="auto"/>
        <w:ind w:left="1560" w:firstLine="0"/>
      </w:pPr>
      <w:r>
        <w:t xml:space="preserve">Если ГРБС </w:t>
      </w:r>
      <w:r w:rsidRPr="00570F79">
        <w:rPr>
          <w:u w:val="single"/>
        </w:rPr>
        <w:t>осуществляет</w:t>
      </w:r>
      <w:r>
        <w:t xml:space="preserve"> согласование закупок подведомственных организаций, то необходимо установить в поле значение «Да» и заполнить дополнительное поле «Все закупки подведомственных организаций подлежат согласованию ГРБС» и блок «Закупки, подлежащие согласованию ГРБС» (при необходимости):   </w:t>
      </w:r>
    </w:p>
    <w:p w14:paraId="6B444EDB" w14:textId="77777777" w:rsidR="005B702A" w:rsidRDefault="005B702A" w:rsidP="005B702A">
      <w:pPr>
        <w:pStyle w:val="af0"/>
        <w:numPr>
          <w:ilvl w:val="0"/>
          <w:numId w:val="6"/>
        </w:numPr>
        <w:spacing w:line="360" w:lineRule="auto"/>
      </w:pPr>
      <w:r w:rsidRPr="00512DBD">
        <w:rPr>
          <w:b/>
          <w:i/>
          <w:iCs/>
        </w:rPr>
        <w:t xml:space="preserve">Все </w:t>
      </w:r>
      <w:r>
        <w:rPr>
          <w:b/>
          <w:i/>
          <w:iCs/>
        </w:rPr>
        <w:t xml:space="preserve">закупки </w:t>
      </w:r>
      <w:r w:rsidRPr="00512DBD">
        <w:rPr>
          <w:b/>
          <w:i/>
          <w:iCs/>
        </w:rPr>
        <w:t>подведомственных организаций подлежат согласованию ГРБС</w:t>
      </w:r>
      <w:r>
        <w:rPr>
          <w:b/>
          <w:i/>
          <w:iCs/>
        </w:rPr>
        <w:t>:</w:t>
      </w:r>
      <w:r>
        <w:t xml:space="preserve"> поле доступно для заполнения, если в поле «Закупки</w:t>
      </w:r>
      <w:r w:rsidRPr="00AD6A76">
        <w:t xml:space="preserve"> подведомственных организаций подлежат согласованию ГРБС</w:t>
      </w:r>
      <w:r>
        <w:t xml:space="preserve">» установлено значение «Да». </w:t>
      </w:r>
    </w:p>
    <w:p w14:paraId="36922570" w14:textId="77777777" w:rsidR="005B702A" w:rsidRDefault="005B702A" w:rsidP="005B702A">
      <w:pPr>
        <w:spacing w:line="360" w:lineRule="auto"/>
        <w:ind w:left="1560" w:firstLine="0"/>
      </w:pPr>
      <w:r>
        <w:lastRenderedPageBreak/>
        <w:t xml:space="preserve">Если согласованию ГРБС подлежат </w:t>
      </w:r>
      <w:r w:rsidRPr="00362FB1">
        <w:rPr>
          <w:u w:val="single"/>
        </w:rPr>
        <w:t>все закупки</w:t>
      </w:r>
      <w:r>
        <w:t xml:space="preserve"> </w:t>
      </w:r>
      <w:r w:rsidRPr="00362FB1">
        <w:t>подведомственных организаций</w:t>
      </w:r>
      <w:r>
        <w:t>, то необходимо в поле установить значение «Да». После установки значения «Да» закупки</w:t>
      </w:r>
      <w:r>
        <w:rPr>
          <w:color w:val="000000"/>
          <w:szCs w:val="20"/>
        </w:rPr>
        <w:t xml:space="preserve"> </w:t>
      </w:r>
      <w:r>
        <w:t>подведомственных организаций будут проходить этап согласования ГРБС.</w:t>
      </w:r>
    </w:p>
    <w:p w14:paraId="1FB31986" w14:textId="77777777" w:rsidR="005B702A" w:rsidRDefault="005B702A" w:rsidP="005B702A">
      <w:pPr>
        <w:spacing w:line="360" w:lineRule="auto"/>
        <w:ind w:left="1560" w:firstLine="0"/>
      </w:pPr>
      <w:r>
        <w:t>Если согласованию ГРБС подлежат закупки</w:t>
      </w:r>
      <w:r>
        <w:rPr>
          <w:color w:val="000000"/>
          <w:szCs w:val="20"/>
        </w:rPr>
        <w:t xml:space="preserve"> </w:t>
      </w:r>
      <w:r w:rsidRPr="001161C9">
        <w:rPr>
          <w:u w:val="single"/>
        </w:rPr>
        <w:t xml:space="preserve">только </w:t>
      </w:r>
      <w:r>
        <w:rPr>
          <w:u w:val="single"/>
        </w:rPr>
        <w:t>определенными способами определения поставщика или выше определенной НМЦД</w:t>
      </w:r>
      <w:r>
        <w:t xml:space="preserve">, то необходимо в поле установить значение «Нет» и выбрать условия для согласования закупок в блоке «Закупки, подлежащие согласованию ГРБС». </w:t>
      </w:r>
    </w:p>
    <w:p w14:paraId="34E6E95F" w14:textId="0590A01F" w:rsidR="005B702A" w:rsidRDefault="005B702A" w:rsidP="005B702A">
      <w:pPr>
        <w:pStyle w:val="af0"/>
        <w:numPr>
          <w:ilvl w:val="0"/>
          <w:numId w:val="6"/>
        </w:numPr>
        <w:spacing w:line="360" w:lineRule="auto"/>
      </w:pPr>
      <w:r w:rsidRPr="001161C9">
        <w:rPr>
          <w:b/>
          <w:i/>
          <w:iCs/>
        </w:rPr>
        <w:t>Блок «</w:t>
      </w:r>
      <w:r>
        <w:rPr>
          <w:b/>
          <w:i/>
          <w:iCs/>
        </w:rPr>
        <w:t xml:space="preserve">Закупки, подлежащие </w:t>
      </w:r>
      <w:r w:rsidRPr="001161C9">
        <w:rPr>
          <w:b/>
          <w:i/>
          <w:iCs/>
        </w:rPr>
        <w:t>согласованию ГРБС»</w:t>
      </w:r>
      <w:r>
        <w:t xml:space="preserve"> - блок доступен, если в поле «Все закупки</w:t>
      </w:r>
      <w:r>
        <w:rPr>
          <w:color w:val="000000"/>
          <w:szCs w:val="20"/>
        </w:rPr>
        <w:t xml:space="preserve"> </w:t>
      </w:r>
      <w:r>
        <w:t xml:space="preserve">подведомственных организаций подлежат согласованию ГРБС» установлено значение «Нет» </w:t>
      </w:r>
      <w:r w:rsidRPr="000C46F2">
        <w:t>(</w:t>
      </w:r>
      <w:r w:rsidR="000C46F2" w:rsidRPr="000C46F2">
        <w:fldChar w:fldCharType="begin"/>
      </w:r>
      <w:r w:rsidR="000C46F2" w:rsidRPr="000C46F2">
        <w:instrText xml:space="preserve"> REF _Ref94542975 \h  \* MERGEFORMAT </w:instrText>
      </w:r>
      <w:r w:rsidR="000C46F2" w:rsidRPr="000C46F2">
        <w:fldChar w:fldCharType="separate"/>
      </w:r>
      <w:r w:rsidR="006C37AD" w:rsidRPr="006C37AD">
        <w:t xml:space="preserve">Рисунок </w:t>
      </w:r>
      <w:r w:rsidR="006C37AD" w:rsidRPr="006C37AD">
        <w:rPr>
          <w:noProof/>
        </w:rPr>
        <w:t>113</w:t>
      </w:r>
      <w:r w:rsidR="000C46F2" w:rsidRPr="000C46F2">
        <w:fldChar w:fldCharType="end"/>
      </w:r>
      <w:r>
        <w:t>).</w:t>
      </w:r>
    </w:p>
    <w:p w14:paraId="1993A420" w14:textId="77777777" w:rsidR="005B702A" w:rsidRPr="00915AC1" w:rsidRDefault="005B702A" w:rsidP="005B702A">
      <w:pPr>
        <w:spacing w:line="360" w:lineRule="auto"/>
        <w:ind w:left="1560" w:firstLine="0"/>
        <w:rPr>
          <w:szCs w:val="20"/>
        </w:rPr>
      </w:pPr>
      <w:r w:rsidRPr="00915AC1">
        <w:rPr>
          <w:szCs w:val="20"/>
        </w:rPr>
        <w:t xml:space="preserve">В блоке необходимо указать, какие закупки подлежат согласованию </w:t>
      </w:r>
      <w:r>
        <w:rPr>
          <w:szCs w:val="20"/>
        </w:rPr>
        <w:t>ГРБС</w:t>
      </w:r>
      <w:r w:rsidRPr="00915AC1">
        <w:rPr>
          <w:szCs w:val="20"/>
        </w:rPr>
        <w:t xml:space="preserve">: доступна настройка по параметрам </w:t>
      </w:r>
      <w:r>
        <w:rPr>
          <w:szCs w:val="20"/>
        </w:rPr>
        <w:t>«</w:t>
      </w:r>
      <w:r w:rsidRPr="00915AC1">
        <w:rPr>
          <w:szCs w:val="20"/>
        </w:rPr>
        <w:t>Способ определения поставщика</w:t>
      </w:r>
      <w:r>
        <w:rPr>
          <w:szCs w:val="20"/>
        </w:rPr>
        <w:t>»</w:t>
      </w:r>
      <w:r w:rsidRPr="00915AC1">
        <w:rPr>
          <w:szCs w:val="20"/>
        </w:rPr>
        <w:t xml:space="preserve"> и </w:t>
      </w:r>
      <w:r>
        <w:rPr>
          <w:szCs w:val="20"/>
        </w:rPr>
        <w:t>«</w:t>
      </w:r>
      <w:r w:rsidRPr="00915AC1">
        <w:rPr>
          <w:szCs w:val="20"/>
        </w:rPr>
        <w:t>НМЦ</w:t>
      </w:r>
      <w:r>
        <w:rPr>
          <w:szCs w:val="20"/>
        </w:rPr>
        <w:t>»</w:t>
      </w:r>
      <w:r w:rsidRPr="00915AC1">
        <w:rPr>
          <w:szCs w:val="20"/>
        </w:rPr>
        <w:t xml:space="preserve">. </w:t>
      </w:r>
    </w:p>
    <w:p w14:paraId="500C2575" w14:textId="7253DAE6" w:rsidR="005B702A" w:rsidRPr="00915AC1" w:rsidRDefault="005B702A" w:rsidP="005B702A">
      <w:pPr>
        <w:spacing w:line="360" w:lineRule="auto"/>
        <w:rPr>
          <w:szCs w:val="20"/>
        </w:rPr>
      </w:pPr>
      <w:r w:rsidRPr="00915AC1">
        <w:rPr>
          <w:szCs w:val="20"/>
        </w:rPr>
        <w:t xml:space="preserve">По кнопке </w:t>
      </w:r>
      <w:r>
        <w:rPr>
          <w:szCs w:val="20"/>
        </w:rPr>
        <w:t>«</w:t>
      </w:r>
      <w:r w:rsidRPr="00915AC1">
        <w:rPr>
          <w:szCs w:val="20"/>
        </w:rPr>
        <w:t>Добавить</w:t>
      </w:r>
      <w:r>
        <w:rPr>
          <w:szCs w:val="20"/>
        </w:rPr>
        <w:t>»</w:t>
      </w:r>
      <w:r w:rsidRPr="00915AC1">
        <w:rPr>
          <w:szCs w:val="20"/>
        </w:rPr>
        <w:t xml:space="preserve"> (</w:t>
      </w:r>
      <w:r>
        <w:rPr>
          <w:szCs w:val="20"/>
        </w:rPr>
        <w:t>«</w:t>
      </w:r>
      <w:r w:rsidRPr="00915AC1">
        <w:rPr>
          <w:szCs w:val="20"/>
        </w:rPr>
        <w:t>+</w:t>
      </w:r>
      <w:r>
        <w:rPr>
          <w:szCs w:val="20"/>
        </w:rPr>
        <w:t>»</w:t>
      </w:r>
      <w:r w:rsidRPr="00915AC1">
        <w:rPr>
          <w:szCs w:val="20"/>
        </w:rPr>
        <w:t xml:space="preserve">) </w:t>
      </w:r>
      <w:r>
        <w:t>(</w:t>
      </w:r>
      <w:r w:rsidR="000C46F2" w:rsidRPr="000C46F2">
        <w:fldChar w:fldCharType="begin"/>
      </w:r>
      <w:r w:rsidR="000C46F2" w:rsidRPr="000C46F2">
        <w:instrText xml:space="preserve"> REF _Ref94542975 \h  \* MERGEFORMAT </w:instrText>
      </w:r>
      <w:r w:rsidR="000C46F2" w:rsidRPr="000C46F2">
        <w:fldChar w:fldCharType="separate"/>
      </w:r>
      <w:r w:rsidR="006C37AD" w:rsidRPr="006C37AD">
        <w:t xml:space="preserve">Рисунок </w:t>
      </w:r>
      <w:r w:rsidR="006C37AD" w:rsidRPr="006C37AD">
        <w:rPr>
          <w:noProof/>
        </w:rPr>
        <w:t>113</w:t>
      </w:r>
      <w:r w:rsidR="000C46F2" w:rsidRPr="000C46F2">
        <w:fldChar w:fldCharType="end"/>
      </w:r>
      <w:r>
        <w:t xml:space="preserve">) </w:t>
      </w:r>
      <w:r w:rsidRPr="00915AC1">
        <w:rPr>
          <w:szCs w:val="20"/>
        </w:rPr>
        <w:t xml:space="preserve">в блоке открывается модальное окно </w:t>
      </w:r>
      <w:r>
        <w:rPr>
          <w:szCs w:val="20"/>
        </w:rPr>
        <w:t>«</w:t>
      </w:r>
      <w:r w:rsidRPr="00915AC1">
        <w:rPr>
          <w:szCs w:val="20"/>
        </w:rPr>
        <w:t xml:space="preserve">Настройка </w:t>
      </w:r>
      <w:r>
        <w:rPr>
          <w:szCs w:val="20"/>
        </w:rPr>
        <w:t xml:space="preserve">необходимости </w:t>
      </w:r>
      <w:r w:rsidRPr="00915AC1">
        <w:rPr>
          <w:szCs w:val="20"/>
        </w:rPr>
        <w:t>согласования закуп</w:t>
      </w:r>
      <w:r>
        <w:rPr>
          <w:szCs w:val="20"/>
        </w:rPr>
        <w:t>ок»</w:t>
      </w:r>
      <w:r w:rsidRPr="00915AC1">
        <w:rPr>
          <w:szCs w:val="20"/>
        </w:rPr>
        <w:t xml:space="preserve"> (</w:t>
      </w:r>
      <w:r w:rsidR="000C46F2">
        <w:rPr>
          <w:szCs w:val="20"/>
        </w:rPr>
        <w:fldChar w:fldCharType="begin"/>
      </w:r>
      <w:r w:rsidR="000C46F2">
        <w:rPr>
          <w:szCs w:val="20"/>
        </w:rPr>
        <w:instrText xml:space="preserve"> REF _Ref94543550 \h </w:instrText>
      </w:r>
      <w:r w:rsidR="000C46F2">
        <w:rPr>
          <w:szCs w:val="20"/>
        </w:rPr>
      </w:r>
      <w:r w:rsidR="000C46F2">
        <w:rPr>
          <w:szCs w:val="20"/>
        </w:rPr>
        <w:fldChar w:fldCharType="separate"/>
      </w:r>
      <w:r w:rsidR="006C37AD" w:rsidRPr="00915AC1">
        <w:t xml:space="preserve">Рисунок </w:t>
      </w:r>
      <w:r w:rsidR="006C37AD">
        <w:rPr>
          <w:noProof/>
        </w:rPr>
        <w:t>114</w:t>
      </w:r>
      <w:r w:rsidR="000C46F2">
        <w:rPr>
          <w:szCs w:val="20"/>
        </w:rPr>
        <w:fldChar w:fldCharType="end"/>
      </w:r>
      <w:r w:rsidRPr="00915AC1">
        <w:rPr>
          <w:szCs w:val="20"/>
        </w:rPr>
        <w:t xml:space="preserve">).  </w:t>
      </w:r>
    </w:p>
    <w:p w14:paraId="7D05DE6E" w14:textId="77777777" w:rsidR="005B702A" w:rsidRPr="00915AC1" w:rsidRDefault="005B702A" w:rsidP="005B702A">
      <w:pPr>
        <w:pStyle w:val="af0"/>
        <w:keepNext/>
        <w:spacing w:line="360" w:lineRule="auto"/>
        <w:ind w:left="0" w:firstLine="0"/>
        <w:jc w:val="center"/>
      </w:pPr>
      <w:r>
        <w:rPr>
          <w:noProof/>
        </w:rPr>
        <w:drawing>
          <wp:inline distT="0" distB="0" distL="0" distR="0" wp14:anchorId="537E8471" wp14:editId="37ABD817">
            <wp:extent cx="4448175" cy="2667000"/>
            <wp:effectExtent l="0" t="0" r="9525" b="0"/>
            <wp:docPr id="26455" name="Рисунок 26455"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5" name="Рисунок 26455" descr="Изображение выглядит как текст&#10;&#10;Автоматически созданное описание"/>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448175" cy="2667000"/>
                    </a:xfrm>
                    <a:prstGeom prst="rect">
                      <a:avLst/>
                    </a:prstGeom>
                    <a:noFill/>
                    <a:ln>
                      <a:noFill/>
                    </a:ln>
                  </pic:spPr>
                </pic:pic>
              </a:graphicData>
            </a:graphic>
          </wp:inline>
        </w:drawing>
      </w:r>
    </w:p>
    <w:p w14:paraId="65331580" w14:textId="05C7218A" w:rsidR="005B702A" w:rsidRPr="00915AC1" w:rsidRDefault="005B702A" w:rsidP="005B702A">
      <w:pPr>
        <w:spacing w:line="360" w:lineRule="auto"/>
        <w:ind w:firstLine="0"/>
        <w:jc w:val="center"/>
      </w:pPr>
      <w:bookmarkStart w:id="225" w:name="_Ref94543550"/>
      <w:r w:rsidRPr="00915AC1">
        <w:t xml:space="preserve">Рисунок </w:t>
      </w:r>
      <w:r w:rsidRPr="00915AC1">
        <w:rPr>
          <w:noProof/>
        </w:rPr>
        <w:fldChar w:fldCharType="begin"/>
      </w:r>
      <w:r w:rsidRPr="00915AC1">
        <w:rPr>
          <w:noProof/>
        </w:rPr>
        <w:instrText xml:space="preserve"> SEQ Рисунок \* ARABIC </w:instrText>
      </w:r>
      <w:r w:rsidRPr="00915AC1">
        <w:rPr>
          <w:noProof/>
        </w:rPr>
        <w:fldChar w:fldCharType="separate"/>
      </w:r>
      <w:r w:rsidR="006C37AD">
        <w:rPr>
          <w:noProof/>
        </w:rPr>
        <w:t>114</w:t>
      </w:r>
      <w:r w:rsidRPr="00915AC1">
        <w:rPr>
          <w:noProof/>
        </w:rPr>
        <w:fldChar w:fldCharType="end"/>
      </w:r>
      <w:bookmarkEnd w:id="225"/>
      <w:r w:rsidRPr="00915AC1">
        <w:t xml:space="preserve"> – Окно </w:t>
      </w:r>
      <w:r>
        <w:t>«</w:t>
      </w:r>
      <w:r w:rsidRPr="00915AC1">
        <w:rPr>
          <w:szCs w:val="20"/>
        </w:rPr>
        <w:t xml:space="preserve">Настройка </w:t>
      </w:r>
      <w:r>
        <w:rPr>
          <w:szCs w:val="20"/>
        </w:rPr>
        <w:t xml:space="preserve">необходимости </w:t>
      </w:r>
      <w:r w:rsidRPr="00915AC1">
        <w:rPr>
          <w:szCs w:val="20"/>
        </w:rPr>
        <w:t>согласования закуп</w:t>
      </w:r>
      <w:r>
        <w:rPr>
          <w:szCs w:val="20"/>
        </w:rPr>
        <w:t>ок</w:t>
      </w:r>
      <w:r>
        <w:t>»</w:t>
      </w:r>
    </w:p>
    <w:p w14:paraId="73CCACEF" w14:textId="77777777" w:rsidR="005B702A" w:rsidRPr="00915AC1" w:rsidRDefault="005B702A" w:rsidP="005B702A">
      <w:pPr>
        <w:spacing w:line="360" w:lineRule="auto"/>
      </w:pPr>
      <w:r w:rsidRPr="00915AC1">
        <w:t xml:space="preserve">В </w:t>
      </w:r>
      <w:r w:rsidRPr="00915AC1">
        <w:rPr>
          <w:szCs w:val="20"/>
        </w:rPr>
        <w:t>модальном</w:t>
      </w:r>
      <w:r w:rsidRPr="00915AC1">
        <w:t xml:space="preserve"> окне необходимо заполнить следующие </w:t>
      </w:r>
      <w:r>
        <w:t>поля</w:t>
      </w:r>
      <w:r w:rsidRPr="00915AC1">
        <w:t xml:space="preserve">: </w:t>
      </w:r>
    </w:p>
    <w:p w14:paraId="0E133A13" w14:textId="77777777" w:rsidR="005B702A" w:rsidRPr="00915AC1" w:rsidRDefault="005B702A" w:rsidP="005B702A">
      <w:pPr>
        <w:pStyle w:val="af0"/>
        <w:numPr>
          <w:ilvl w:val="0"/>
          <w:numId w:val="22"/>
        </w:numPr>
        <w:spacing w:line="360" w:lineRule="auto"/>
        <w:ind w:left="1276"/>
      </w:pPr>
      <w:r w:rsidRPr="00915AC1">
        <w:t xml:space="preserve">Способ определения поставщика – для выбора доступны все способы определения поставщика, по которым осуществляются закупки </w:t>
      </w:r>
      <w:r>
        <w:t xml:space="preserve">в рамках 223-ФЗ </w:t>
      </w:r>
      <w:r w:rsidRPr="00915AC1">
        <w:t xml:space="preserve">средствами Системы. Настройки добавляются отдельно для каждого способа определения поставщика. Не может быть задано двух правил согласования закупок (настроек) для одного способа определения поставщика. </w:t>
      </w:r>
    </w:p>
    <w:p w14:paraId="12A79816" w14:textId="77777777" w:rsidR="005B702A" w:rsidRDefault="005B702A" w:rsidP="005B702A">
      <w:pPr>
        <w:pStyle w:val="af0"/>
        <w:numPr>
          <w:ilvl w:val="0"/>
          <w:numId w:val="22"/>
        </w:numPr>
        <w:spacing w:line="360" w:lineRule="auto"/>
        <w:ind w:left="1276"/>
      </w:pPr>
      <w:r>
        <w:lastRenderedPageBreak/>
        <w:t xml:space="preserve">НМЦ, выше которой требуется согласование ГРБС, руб. – указывается сумма НМЦ, выше которой требуется согласование. </w:t>
      </w:r>
    </w:p>
    <w:p w14:paraId="42824BC6" w14:textId="21B19016" w:rsidR="005B702A" w:rsidRDefault="005B702A" w:rsidP="005B702A">
      <w:pPr>
        <w:spacing w:line="360" w:lineRule="auto"/>
        <w:ind w:left="851" w:firstLine="0"/>
      </w:pPr>
      <w:r>
        <w:t>После заполнения данных в модальном окне необходимо нажать на кнопку «Добавить» – введенные данные отобразятся в блоке «Закупки, подлежащие согласованию ГРБС» (</w:t>
      </w:r>
      <w:r w:rsidR="000C46F2">
        <w:fldChar w:fldCharType="begin"/>
      </w:r>
      <w:r w:rsidR="000C46F2">
        <w:instrText xml:space="preserve"> REF _Ref94542975 \h </w:instrText>
      </w:r>
      <w:r w:rsidR="000C46F2">
        <w:fldChar w:fldCharType="separate"/>
      </w:r>
      <w:r w:rsidR="006C37AD" w:rsidRPr="0089183F">
        <w:rPr>
          <w:i/>
          <w:iCs/>
        </w:rPr>
        <w:t xml:space="preserve">Рисунок </w:t>
      </w:r>
      <w:r w:rsidR="006C37AD">
        <w:rPr>
          <w:i/>
          <w:iCs/>
          <w:noProof/>
        </w:rPr>
        <w:t>113</w:t>
      </w:r>
      <w:r w:rsidR="000C46F2">
        <w:fldChar w:fldCharType="end"/>
      </w:r>
      <w:r>
        <w:t xml:space="preserve">). </w:t>
      </w:r>
    </w:p>
    <w:p w14:paraId="1BA1C539" w14:textId="77777777" w:rsidR="005B702A" w:rsidRDefault="005B702A" w:rsidP="005B702A">
      <w:pPr>
        <w:spacing w:line="360" w:lineRule="auto"/>
        <w:ind w:left="851" w:firstLine="0"/>
      </w:pPr>
      <w:r>
        <w:t>В блоке должны быть перечислены все способы определения поставщика, по которым необходимо согласование закупок ГРБС. Если способ определения поставщика в блоке не указан, то согласование закупок с этим способ не осуществляется. Каждый способ определения поставщика может быть указан в блоке только один раз.</w:t>
      </w:r>
    </w:p>
    <w:p w14:paraId="2817CA77" w14:textId="77777777" w:rsidR="005B702A" w:rsidRDefault="005B702A" w:rsidP="005B702A">
      <w:pPr>
        <w:spacing w:line="360" w:lineRule="auto"/>
        <w:ind w:left="851" w:firstLine="0"/>
      </w:pPr>
      <w:r>
        <w:t xml:space="preserve">Если ГРБС осуществляет согласование всех закупок указанным способом определения поставщика независимо от НМЦ, то в поле «НМЦ закупки, выше которой требуется согласование ГРБС» необходимо указать значение «0,00». </w:t>
      </w:r>
    </w:p>
    <w:p w14:paraId="33BEF7E5" w14:textId="1D05D749" w:rsidR="005B702A" w:rsidRDefault="005B702A" w:rsidP="005B702A">
      <w:pPr>
        <w:spacing w:line="360" w:lineRule="auto"/>
        <w:ind w:left="851" w:firstLine="0"/>
      </w:pPr>
      <w:r>
        <w:t xml:space="preserve">Для удаления указанных настроек в строке с нужным способом определения поставщика необходимо нажать на кнопку «Удалить» </w:t>
      </w:r>
      <w:r>
        <w:rPr>
          <w:noProof/>
        </w:rPr>
        <w:drawing>
          <wp:inline distT="0" distB="0" distL="0" distR="0" wp14:anchorId="568DB98E" wp14:editId="16145634">
            <wp:extent cx="161053" cy="180000"/>
            <wp:effectExtent l="19050" t="19050" r="10795" b="10795"/>
            <wp:docPr id="26456" name="Рисунок 26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Screenshot_93.jpg"/>
                    <pic:cNvPicPr/>
                  </pic:nvPicPr>
                  <pic:blipFill>
                    <a:blip r:embed="rId102">
                      <a:extLst>
                        <a:ext uri="{28A0092B-C50C-407E-A947-70E740481C1C}">
                          <a14:useLocalDpi xmlns:a14="http://schemas.microsoft.com/office/drawing/2010/main" val="0"/>
                        </a:ext>
                      </a:extLst>
                    </a:blip>
                    <a:stretch>
                      <a:fillRect/>
                    </a:stretch>
                  </pic:blipFill>
                  <pic:spPr>
                    <a:xfrm>
                      <a:off x="0" y="0"/>
                      <a:ext cx="161053" cy="180000"/>
                    </a:xfrm>
                    <a:prstGeom prst="rect">
                      <a:avLst/>
                    </a:prstGeom>
                    <a:ln>
                      <a:solidFill>
                        <a:schemeClr val="bg1">
                          <a:lumMod val="85000"/>
                        </a:schemeClr>
                      </a:solidFill>
                    </a:ln>
                  </pic:spPr>
                </pic:pic>
              </a:graphicData>
            </a:graphic>
          </wp:inline>
        </w:drawing>
      </w:r>
      <w:r>
        <w:t xml:space="preserve"> (</w:t>
      </w:r>
      <w:r w:rsidR="000C46F2">
        <w:fldChar w:fldCharType="begin"/>
      </w:r>
      <w:r w:rsidR="000C46F2">
        <w:instrText xml:space="preserve"> REF _Ref94542975 \h  \* MERGEFORMAT </w:instrText>
      </w:r>
      <w:r w:rsidR="000C46F2">
        <w:fldChar w:fldCharType="separate"/>
      </w:r>
      <w:r w:rsidR="006C37AD" w:rsidRPr="006C37AD">
        <w:t xml:space="preserve">Рисунок </w:t>
      </w:r>
      <w:r w:rsidR="006C37AD" w:rsidRPr="006C37AD">
        <w:rPr>
          <w:noProof/>
        </w:rPr>
        <w:t>113</w:t>
      </w:r>
      <w:r w:rsidR="000C46F2">
        <w:fldChar w:fldCharType="end"/>
      </w:r>
      <w:r>
        <w:t xml:space="preserve">). </w:t>
      </w:r>
    </w:p>
    <w:p w14:paraId="4038DCAA" w14:textId="5FF94B76" w:rsidR="005B702A" w:rsidRDefault="005B702A" w:rsidP="005B702A">
      <w:pPr>
        <w:spacing w:line="360" w:lineRule="auto"/>
        <w:ind w:left="851" w:firstLine="0"/>
      </w:pPr>
      <w:r>
        <w:t xml:space="preserve">Для корректировки указанных настроек в строке с нужным способом определения поставщика необходимо нажать на кнопку «Редактировать» </w:t>
      </w:r>
      <w:r>
        <w:rPr>
          <w:noProof/>
        </w:rPr>
        <w:drawing>
          <wp:inline distT="0" distB="0" distL="0" distR="0" wp14:anchorId="253BC5A9" wp14:editId="011AA3CA">
            <wp:extent cx="216000" cy="180000"/>
            <wp:effectExtent l="19050" t="19050" r="12700" b="10795"/>
            <wp:docPr id="26457" name="Рисунок 2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Screenshot_37.jpg"/>
                    <pic:cNvPicPr/>
                  </pic:nvPicPr>
                  <pic:blipFill>
                    <a:blip r:embed="rId103">
                      <a:extLst>
                        <a:ext uri="{28A0092B-C50C-407E-A947-70E740481C1C}">
                          <a14:useLocalDpi xmlns:a14="http://schemas.microsoft.com/office/drawing/2010/main" val="0"/>
                        </a:ext>
                      </a:extLst>
                    </a:blip>
                    <a:stretch>
                      <a:fillRect/>
                    </a:stretch>
                  </pic:blipFill>
                  <pic:spPr>
                    <a:xfrm>
                      <a:off x="0" y="0"/>
                      <a:ext cx="216000" cy="180000"/>
                    </a:xfrm>
                    <a:prstGeom prst="rect">
                      <a:avLst/>
                    </a:prstGeom>
                    <a:ln>
                      <a:solidFill>
                        <a:schemeClr val="bg1">
                          <a:lumMod val="85000"/>
                        </a:schemeClr>
                      </a:solidFill>
                    </a:ln>
                  </pic:spPr>
                </pic:pic>
              </a:graphicData>
            </a:graphic>
          </wp:inline>
        </w:drawing>
      </w:r>
      <w:r>
        <w:t xml:space="preserve"> (</w:t>
      </w:r>
      <w:r w:rsidR="000C46F2">
        <w:fldChar w:fldCharType="begin"/>
      </w:r>
      <w:r w:rsidR="000C46F2">
        <w:instrText xml:space="preserve"> REF _Ref94542975 \h  \* MERGEFORMAT </w:instrText>
      </w:r>
      <w:r w:rsidR="000C46F2">
        <w:fldChar w:fldCharType="separate"/>
      </w:r>
      <w:r w:rsidR="006C37AD" w:rsidRPr="006C37AD">
        <w:t xml:space="preserve">Рисунок </w:t>
      </w:r>
      <w:r w:rsidR="006C37AD" w:rsidRPr="006C37AD">
        <w:rPr>
          <w:noProof/>
        </w:rPr>
        <w:t>113</w:t>
      </w:r>
      <w:r w:rsidR="000C46F2">
        <w:fldChar w:fldCharType="end"/>
      </w:r>
      <w:r>
        <w:t>).</w:t>
      </w:r>
    </w:p>
    <w:p w14:paraId="607642BE" w14:textId="77777777" w:rsidR="005B702A" w:rsidRDefault="005B702A" w:rsidP="005B702A"/>
    <w:p w14:paraId="33EB5CD3" w14:textId="77777777" w:rsidR="005B702A" w:rsidRPr="00D87F91" w:rsidRDefault="005B702A" w:rsidP="005B702A"/>
    <w:p w14:paraId="6754D069" w14:textId="77777777" w:rsidR="005B702A" w:rsidRPr="00D87F91" w:rsidRDefault="005B702A" w:rsidP="005B702A">
      <w:pPr>
        <w:pStyle w:val="3"/>
        <w:spacing w:after="120"/>
        <w:rPr>
          <w:rFonts w:ascii="Times New Roman" w:hAnsi="Times New Roman" w:cs="Times New Roman"/>
          <w:b/>
          <w:color w:val="auto"/>
        </w:rPr>
      </w:pPr>
      <w:bookmarkStart w:id="226" w:name="_Ref94542402"/>
      <w:bookmarkStart w:id="227" w:name="_Toc140513263"/>
      <w:r w:rsidRPr="00D87F91">
        <w:rPr>
          <w:rFonts w:ascii="Times New Roman" w:hAnsi="Times New Roman" w:cs="Times New Roman"/>
          <w:b/>
          <w:color w:val="auto"/>
        </w:rPr>
        <w:t>Настройка согласования заявок на МРГ</w:t>
      </w:r>
      <w:bookmarkEnd w:id="226"/>
      <w:bookmarkEnd w:id="227"/>
    </w:p>
    <w:p w14:paraId="3BCC2A1B" w14:textId="707D6E91" w:rsidR="005B702A" w:rsidRDefault="005B702A" w:rsidP="005B702A">
      <w:pPr>
        <w:pStyle w:val="a6"/>
        <w:keepNext w:val="0"/>
        <w:keepLines w:val="0"/>
      </w:pPr>
      <w:r>
        <w:t>В блоке «Настройка согласования заявок на МРГ по 223-ФЗ»</w:t>
      </w:r>
      <w:r w:rsidR="000C46F2">
        <w:t xml:space="preserve"> (</w:t>
      </w:r>
      <w:r w:rsidR="000C46F2">
        <w:fldChar w:fldCharType="begin"/>
      </w:r>
      <w:r w:rsidR="000C46F2">
        <w:instrText xml:space="preserve"> REF _Ref94543615 \h  \* MERGEFORMAT </w:instrText>
      </w:r>
      <w:r w:rsidR="000C46F2">
        <w:fldChar w:fldCharType="separate"/>
      </w:r>
      <w:r w:rsidR="006C37AD" w:rsidRPr="006C37AD">
        <w:rPr>
          <w:color w:val="auto"/>
        </w:rPr>
        <w:t xml:space="preserve">Рисунок </w:t>
      </w:r>
      <w:r w:rsidR="006C37AD" w:rsidRPr="006C37AD">
        <w:rPr>
          <w:iCs/>
          <w:noProof/>
          <w:color w:val="auto"/>
        </w:rPr>
        <w:t>115</w:t>
      </w:r>
      <w:r w:rsidR="000C46F2">
        <w:fldChar w:fldCharType="end"/>
      </w:r>
      <w:r w:rsidRPr="001D58B4">
        <w:t>)</w:t>
      </w:r>
      <w:r>
        <w:t xml:space="preserve"> доступна настройка необходимости согласования ГРБС при подаче подведомственной организацией заявки на включение закупки в график заседаний МРГ и/или при отправке пакета документов на рассмотрение МРГ. </w:t>
      </w:r>
    </w:p>
    <w:p w14:paraId="22781F1C" w14:textId="77777777" w:rsidR="005B702A" w:rsidRDefault="005B702A" w:rsidP="005B702A">
      <w:pPr>
        <w:keepNext/>
        <w:spacing w:line="360" w:lineRule="auto"/>
        <w:ind w:firstLine="0"/>
      </w:pPr>
      <w:r>
        <w:rPr>
          <w:noProof/>
        </w:rPr>
        <w:drawing>
          <wp:inline distT="0" distB="0" distL="0" distR="0" wp14:anchorId="760A231E" wp14:editId="7DF23294">
            <wp:extent cx="5935980" cy="891540"/>
            <wp:effectExtent l="0" t="0" r="7620" b="3810"/>
            <wp:docPr id="26458" name="Рисунок 26458"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58" name="Рисунок 26458" descr="Изображение выглядит как текст&#10;&#10;Автоматически созданное описание"/>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35980" cy="891540"/>
                    </a:xfrm>
                    <a:prstGeom prst="rect">
                      <a:avLst/>
                    </a:prstGeom>
                    <a:noFill/>
                    <a:ln>
                      <a:noFill/>
                    </a:ln>
                  </pic:spPr>
                </pic:pic>
              </a:graphicData>
            </a:graphic>
          </wp:inline>
        </w:drawing>
      </w:r>
    </w:p>
    <w:p w14:paraId="754E2BB7" w14:textId="083C72FD" w:rsidR="005B702A" w:rsidRPr="00535BB7" w:rsidRDefault="005B702A" w:rsidP="005B702A">
      <w:pPr>
        <w:pStyle w:val="ae"/>
        <w:jc w:val="center"/>
        <w:rPr>
          <w:i w:val="0"/>
          <w:color w:val="auto"/>
          <w:sz w:val="24"/>
        </w:rPr>
      </w:pPr>
      <w:bookmarkStart w:id="228" w:name="_Ref94543615"/>
      <w:r w:rsidRPr="00535BB7">
        <w:rPr>
          <w:i w:val="0"/>
          <w:color w:val="auto"/>
          <w:sz w:val="24"/>
        </w:rPr>
        <w:t xml:space="preserve">Рисунок </w:t>
      </w:r>
      <w:r w:rsidRPr="00535BB7">
        <w:rPr>
          <w:i w:val="0"/>
          <w:color w:val="auto"/>
          <w:sz w:val="24"/>
        </w:rPr>
        <w:fldChar w:fldCharType="begin"/>
      </w:r>
      <w:r w:rsidRPr="00535BB7">
        <w:rPr>
          <w:i w:val="0"/>
          <w:color w:val="auto"/>
          <w:sz w:val="24"/>
        </w:rPr>
        <w:instrText xml:space="preserve"> SEQ Рисунок \* ARABIC </w:instrText>
      </w:r>
      <w:r w:rsidRPr="00535BB7">
        <w:rPr>
          <w:i w:val="0"/>
          <w:color w:val="auto"/>
          <w:sz w:val="24"/>
        </w:rPr>
        <w:fldChar w:fldCharType="separate"/>
      </w:r>
      <w:r w:rsidR="006C37AD">
        <w:rPr>
          <w:i w:val="0"/>
          <w:noProof/>
          <w:color w:val="auto"/>
          <w:sz w:val="24"/>
        </w:rPr>
        <w:t>115</w:t>
      </w:r>
      <w:r w:rsidRPr="00535BB7">
        <w:rPr>
          <w:i w:val="0"/>
          <w:color w:val="auto"/>
          <w:sz w:val="24"/>
        </w:rPr>
        <w:fldChar w:fldCharType="end"/>
      </w:r>
      <w:bookmarkEnd w:id="228"/>
      <w:r w:rsidRPr="00535BB7">
        <w:rPr>
          <w:i w:val="0"/>
          <w:color w:val="auto"/>
          <w:sz w:val="24"/>
        </w:rPr>
        <w:t xml:space="preserve"> – Блок «Настройки согласования заявок на МРГ</w:t>
      </w:r>
      <w:r>
        <w:rPr>
          <w:i w:val="0"/>
          <w:color w:val="auto"/>
          <w:sz w:val="24"/>
        </w:rPr>
        <w:t xml:space="preserve"> по 223-ФЗ</w:t>
      </w:r>
      <w:r w:rsidRPr="00535BB7">
        <w:rPr>
          <w:i w:val="0"/>
          <w:color w:val="auto"/>
          <w:sz w:val="24"/>
        </w:rPr>
        <w:t>»</w:t>
      </w:r>
    </w:p>
    <w:p w14:paraId="52F014AC" w14:textId="77777777" w:rsidR="005B702A" w:rsidRDefault="005B702A" w:rsidP="005B702A">
      <w:pPr>
        <w:pStyle w:val="a6"/>
        <w:keepNext w:val="0"/>
        <w:keepLines w:val="0"/>
      </w:pPr>
      <w:r>
        <w:t xml:space="preserve">Настройка необходимости согласования ГРБС заявок на МРГ осуществляется с помощью </w:t>
      </w:r>
      <w:r w:rsidRPr="00C811B3">
        <w:t>следующих параметров</w:t>
      </w:r>
      <w:r>
        <w:t>:</w:t>
      </w:r>
    </w:p>
    <w:p w14:paraId="5F55FACD" w14:textId="77777777" w:rsidR="005B702A" w:rsidRPr="007348D5" w:rsidRDefault="005B702A" w:rsidP="005B702A">
      <w:pPr>
        <w:pStyle w:val="af0"/>
        <w:numPr>
          <w:ilvl w:val="0"/>
          <w:numId w:val="6"/>
        </w:numPr>
        <w:spacing w:line="360" w:lineRule="auto"/>
        <w:rPr>
          <w:color w:val="000000"/>
          <w:szCs w:val="20"/>
        </w:rPr>
      </w:pPr>
      <w:r w:rsidRPr="006C2BA0">
        <w:rPr>
          <w:b/>
          <w:bCs/>
          <w:i/>
          <w:iCs/>
        </w:rPr>
        <w:t>Заявки на МРГ подведомственных организаций подлежат согласованию ГРБС</w:t>
      </w:r>
      <w:r>
        <w:t xml:space="preserve"> </w:t>
      </w:r>
    </w:p>
    <w:p w14:paraId="00836F08" w14:textId="77777777" w:rsidR="005B702A" w:rsidRDefault="005B702A" w:rsidP="005B702A">
      <w:pPr>
        <w:spacing w:line="360" w:lineRule="auto"/>
        <w:ind w:left="1560" w:firstLine="0"/>
      </w:pPr>
      <w:r>
        <w:t xml:space="preserve">Если ГРБС </w:t>
      </w:r>
      <w:r w:rsidRPr="007348D5">
        <w:rPr>
          <w:u w:val="single"/>
        </w:rPr>
        <w:t>не осуществляет</w:t>
      </w:r>
      <w:r>
        <w:t xml:space="preserve"> согласование заявок на МРГ</w:t>
      </w:r>
      <w:r w:rsidRPr="007348D5">
        <w:rPr>
          <w:color w:val="000000"/>
          <w:szCs w:val="20"/>
        </w:rPr>
        <w:t xml:space="preserve"> </w:t>
      </w:r>
      <w:r>
        <w:t xml:space="preserve">подведомственных организаций, то необходимо установить в поле значение «Нет». Если </w:t>
      </w:r>
      <w:r>
        <w:lastRenderedPageBreak/>
        <w:t>установлено значение «Нет», то все заявки на МРГ подведомственных организаций проходят без этапа согласования ГРБС.</w:t>
      </w:r>
    </w:p>
    <w:p w14:paraId="4D47303E" w14:textId="77777777" w:rsidR="005B702A" w:rsidRPr="007348D5" w:rsidRDefault="005B702A" w:rsidP="005B702A">
      <w:pPr>
        <w:spacing w:line="360" w:lineRule="auto"/>
        <w:ind w:left="1560" w:firstLine="0"/>
      </w:pPr>
      <w:r>
        <w:t xml:space="preserve">Если ГРБС </w:t>
      </w:r>
      <w:r w:rsidRPr="007348D5">
        <w:rPr>
          <w:u w:val="single"/>
        </w:rPr>
        <w:t>осуществляет</w:t>
      </w:r>
      <w:r>
        <w:t xml:space="preserve"> согласование заявок на МРГ</w:t>
      </w:r>
      <w:r w:rsidRPr="007348D5">
        <w:rPr>
          <w:color w:val="000000"/>
          <w:szCs w:val="20"/>
        </w:rPr>
        <w:t xml:space="preserve"> </w:t>
      </w:r>
      <w:r>
        <w:t xml:space="preserve">подведомственных организаций, то необходимо установить в поле значение «Да» и настроить согласование с помощью дополнительных параметров «Согласование заявки на МРГ на включение закупки в график заседаний МРГ» и «Согласование пакета документов, направляемого на рассмотрение МРГ».   </w:t>
      </w:r>
    </w:p>
    <w:p w14:paraId="3F12860D" w14:textId="77777777" w:rsidR="005B702A" w:rsidRPr="006C2BA0" w:rsidRDefault="005B702A" w:rsidP="005B702A">
      <w:pPr>
        <w:pStyle w:val="af0"/>
        <w:numPr>
          <w:ilvl w:val="0"/>
          <w:numId w:val="8"/>
        </w:numPr>
        <w:spacing w:line="360" w:lineRule="auto"/>
        <w:rPr>
          <w:b/>
          <w:bCs/>
          <w:i/>
          <w:iCs/>
          <w:color w:val="000000"/>
          <w:szCs w:val="20"/>
        </w:rPr>
      </w:pPr>
      <w:r w:rsidRPr="006C2BA0">
        <w:rPr>
          <w:b/>
          <w:bCs/>
          <w:i/>
          <w:iCs/>
        </w:rPr>
        <w:t>Согласование заявки на МРГ на включение закупки в график заседани</w:t>
      </w:r>
      <w:r>
        <w:rPr>
          <w:b/>
          <w:bCs/>
          <w:i/>
          <w:iCs/>
        </w:rPr>
        <w:t>й МРГ:</w:t>
      </w:r>
      <w:r w:rsidRPr="006C2BA0">
        <w:rPr>
          <w:b/>
          <w:bCs/>
          <w:i/>
          <w:iCs/>
        </w:rPr>
        <w:t xml:space="preserve"> </w:t>
      </w:r>
    </w:p>
    <w:p w14:paraId="44AD899F" w14:textId="77777777" w:rsidR="005B702A" w:rsidRPr="006C2BA0" w:rsidRDefault="005B702A" w:rsidP="005B702A">
      <w:pPr>
        <w:pStyle w:val="a6"/>
        <w:keepNext w:val="0"/>
        <w:keepLines w:val="0"/>
        <w:ind w:left="1560" w:firstLine="0"/>
      </w:pPr>
      <w:r>
        <w:t xml:space="preserve">Если </w:t>
      </w:r>
      <w:r w:rsidRPr="006C2BA0">
        <w:rPr>
          <w:u w:val="single"/>
        </w:rPr>
        <w:t>подача подведомственной организацией заявки на включение закупки в график заседаний МРГ</w:t>
      </w:r>
      <w:r>
        <w:rPr>
          <w:u w:val="single"/>
        </w:rPr>
        <w:t xml:space="preserve"> (предварительный перечень)</w:t>
      </w:r>
      <w:r w:rsidRPr="006C2BA0">
        <w:rPr>
          <w:u w:val="single"/>
        </w:rPr>
        <w:t xml:space="preserve"> не подлежит согласованию ГРБС</w:t>
      </w:r>
      <w:r>
        <w:t xml:space="preserve">, то необходимо в поле установить значение «Нет». Если в поле установлено значение «Нет», то подача заявки на МРГ не будет требовать согласования ГРБС. </w:t>
      </w:r>
    </w:p>
    <w:p w14:paraId="50857DFD" w14:textId="77777777" w:rsidR="005B702A" w:rsidRPr="006C2BA0" w:rsidRDefault="005B702A" w:rsidP="005B702A">
      <w:pPr>
        <w:pStyle w:val="a6"/>
        <w:keepNext w:val="0"/>
        <w:keepLines w:val="0"/>
        <w:ind w:left="1635" w:firstLine="0"/>
      </w:pPr>
      <w:r>
        <w:t xml:space="preserve">Если </w:t>
      </w:r>
      <w:r w:rsidRPr="006C2BA0">
        <w:rPr>
          <w:u w:val="single"/>
        </w:rPr>
        <w:t>подача подведомственной организацией заявки на включение закупки в график заседаний МРГ</w:t>
      </w:r>
      <w:r>
        <w:rPr>
          <w:u w:val="single"/>
        </w:rPr>
        <w:t xml:space="preserve"> (предварительный перечень)</w:t>
      </w:r>
      <w:r w:rsidRPr="006C2BA0">
        <w:rPr>
          <w:u w:val="single"/>
        </w:rPr>
        <w:t xml:space="preserve"> подлежит согласованию ГРБС</w:t>
      </w:r>
      <w:r>
        <w:t xml:space="preserve">, то необходимо в поле установить значение «Да». Если в поле установлено значение «Да», то согласованию ГРБС будет подлежать подача заявки на МРГ. </w:t>
      </w:r>
    </w:p>
    <w:p w14:paraId="2C3F3BF6" w14:textId="77777777" w:rsidR="005B702A" w:rsidRPr="000328CC" w:rsidRDefault="005B702A" w:rsidP="005B702A">
      <w:pPr>
        <w:pStyle w:val="af0"/>
        <w:numPr>
          <w:ilvl w:val="0"/>
          <w:numId w:val="8"/>
        </w:numPr>
        <w:spacing w:line="360" w:lineRule="auto"/>
        <w:rPr>
          <w:color w:val="000000"/>
          <w:szCs w:val="20"/>
        </w:rPr>
      </w:pPr>
      <w:r w:rsidRPr="0083131B">
        <w:rPr>
          <w:b/>
          <w:bCs/>
          <w:i/>
          <w:iCs/>
        </w:rPr>
        <w:t>Согласование пакета документов, направляемого на рассмотрени</w:t>
      </w:r>
      <w:r>
        <w:rPr>
          <w:b/>
          <w:bCs/>
          <w:i/>
          <w:iCs/>
        </w:rPr>
        <w:t>е</w:t>
      </w:r>
      <w:r w:rsidRPr="0083131B">
        <w:rPr>
          <w:b/>
          <w:bCs/>
          <w:i/>
          <w:iCs/>
        </w:rPr>
        <w:t xml:space="preserve"> МРГ</w:t>
      </w:r>
      <w:r>
        <w:rPr>
          <w:b/>
          <w:bCs/>
          <w:i/>
          <w:iCs/>
        </w:rPr>
        <w:t>:</w:t>
      </w:r>
    </w:p>
    <w:p w14:paraId="10EC192C" w14:textId="77777777" w:rsidR="005B702A" w:rsidRPr="006C2BA0" w:rsidRDefault="005B702A" w:rsidP="005B702A">
      <w:pPr>
        <w:pStyle w:val="a6"/>
        <w:keepNext w:val="0"/>
        <w:keepLines w:val="0"/>
        <w:ind w:left="1701" w:firstLine="0"/>
      </w:pPr>
      <w:r>
        <w:t xml:space="preserve">Если </w:t>
      </w:r>
      <w:r w:rsidRPr="006C2BA0">
        <w:rPr>
          <w:u w:val="single"/>
        </w:rPr>
        <w:t>п</w:t>
      </w:r>
      <w:r>
        <w:rPr>
          <w:u w:val="single"/>
        </w:rPr>
        <w:t xml:space="preserve">акет документов, направляемый </w:t>
      </w:r>
      <w:r w:rsidRPr="006C2BA0">
        <w:rPr>
          <w:u w:val="single"/>
        </w:rPr>
        <w:t xml:space="preserve">подведомственной организацией </w:t>
      </w:r>
      <w:r>
        <w:rPr>
          <w:u w:val="single"/>
        </w:rPr>
        <w:t xml:space="preserve">на рассмотрение МРГ по </w:t>
      </w:r>
      <w:r w:rsidRPr="006C2BA0">
        <w:rPr>
          <w:u w:val="single"/>
        </w:rPr>
        <w:t>заявк</w:t>
      </w:r>
      <w:r>
        <w:rPr>
          <w:u w:val="single"/>
        </w:rPr>
        <w:t>е,</w:t>
      </w:r>
      <w:r w:rsidRPr="006C2BA0">
        <w:rPr>
          <w:u w:val="single"/>
        </w:rPr>
        <w:t xml:space="preserve"> не подлежит согласованию ГРБС</w:t>
      </w:r>
      <w:r>
        <w:t xml:space="preserve">, то необходимо в поле установить значение «Нет». Если в поле установлено значение «Нет», то при отправке пакета документов на рассмотрение МРГ не будет требоваться согласование ГРБС. </w:t>
      </w:r>
    </w:p>
    <w:p w14:paraId="4C8E676E" w14:textId="77777777" w:rsidR="005B702A" w:rsidRPr="00BF4962" w:rsidRDefault="005B702A" w:rsidP="005B702A">
      <w:pPr>
        <w:pStyle w:val="a6"/>
        <w:keepNext w:val="0"/>
        <w:keepLines w:val="0"/>
        <w:ind w:left="1701" w:firstLine="0"/>
      </w:pPr>
      <w:r>
        <w:t xml:space="preserve">Если </w:t>
      </w:r>
      <w:r w:rsidRPr="006C2BA0">
        <w:rPr>
          <w:u w:val="single"/>
        </w:rPr>
        <w:t>п</w:t>
      </w:r>
      <w:r>
        <w:rPr>
          <w:u w:val="single"/>
        </w:rPr>
        <w:t xml:space="preserve">акет документов, направляемый </w:t>
      </w:r>
      <w:r w:rsidRPr="006C2BA0">
        <w:rPr>
          <w:u w:val="single"/>
        </w:rPr>
        <w:t xml:space="preserve">подведомственной организацией </w:t>
      </w:r>
      <w:r>
        <w:rPr>
          <w:u w:val="single"/>
        </w:rPr>
        <w:t xml:space="preserve">на рассмотрение МРГ по </w:t>
      </w:r>
      <w:r w:rsidRPr="006C2BA0">
        <w:rPr>
          <w:u w:val="single"/>
        </w:rPr>
        <w:t>заявк</w:t>
      </w:r>
      <w:r>
        <w:rPr>
          <w:u w:val="single"/>
        </w:rPr>
        <w:t>е,</w:t>
      </w:r>
      <w:r w:rsidRPr="006C2BA0">
        <w:rPr>
          <w:u w:val="single"/>
        </w:rPr>
        <w:t xml:space="preserve"> подлежит согласованию ГРБС</w:t>
      </w:r>
      <w:r>
        <w:t xml:space="preserve">, то необходимо в поле установить значение «Да». Если в поле установлено значение «Да», то при направлении пакета документов будет требоваться согласование ГРБС. </w:t>
      </w:r>
    </w:p>
    <w:p w14:paraId="026962AB" w14:textId="77777777" w:rsidR="008C494A" w:rsidRDefault="008C494A" w:rsidP="008C494A">
      <w:pPr>
        <w:pStyle w:val="a6"/>
        <w:keepNext w:val="0"/>
        <w:keepLines w:val="0"/>
      </w:pPr>
    </w:p>
    <w:p w14:paraId="71B5CF6D" w14:textId="0BC9A0BA" w:rsidR="0005785A" w:rsidRDefault="008F2E34" w:rsidP="006F393D">
      <w:pPr>
        <w:pStyle w:val="af0"/>
        <w:numPr>
          <w:ilvl w:val="0"/>
          <w:numId w:val="6"/>
        </w:numPr>
        <w:spacing w:line="360" w:lineRule="auto"/>
      </w:pPr>
      <w:r>
        <w:br w:type="page"/>
      </w:r>
    </w:p>
    <w:p w14:paraId="56667A4C" w14:textId="77777777" w:rsidR="009B7526" w:rsidRPr="000B737E" w:rsidRDefault="009B7526" w:rsidP="009B7526">
      <w:pPr>
        <w:pStyle w:val="afb"/>
        <w:keepNext w:val="0"/>
        <w:spacing w:before="240"/>
        <w:rPr>
          <w:sz w:val="32"/>
          <w:szCs w:val="32"/>
        </w:rPr>
      </w:pPr>
      <w:bookmarkStart w:id="229" w:name="_Toc501916057"/>
      <w:bookmarkStart w:id="230" w:name="_Toc140513264"/>
      <w:r w:rsidRPr="000B737E">
        <w:rPr>
          <w:sz w:val="32"/>
          <w:szCs w:val="32"/>
        </w:rPr>
        <w:lastRenderedPageBreak/>
        <w:t xml:space="preserve">Перечень </w:t>
      </w:r>
      <w:bookmarkStart w:id="231" w:name="_HTML_PERECHEN_TERMINOV__SOKRASCHENIY_"/>
      <w:bookmarkEnd w:id="231"/>
      <w:r w:rsidRPr="000B737E">
        <w:rPr>
          <w:sz w:val="32"/>
          <w:szCs w:val="32"/>
        </w:rPr>
        <w:t>терминов, сокращений и обозначений</w:t>
      </w:r>
      <w:bookmarkEnd w:id="229"/>
      <w:bookmarkEnd w:id="230"/>
    </w:p>
    <w:p w14:paraId="346E9A8A" w14:textId="77777777" w:rsidR="009B7526" w:rsidRPr="000B737E" w:rsidRDefault="009B7526" w:rsidP="009B7526">
      <w:pPr>
        <w:pStyle w:val="a6"/>
        <w:keepNext w:val="0"/>
        <w:keepLines w:val="0"/>
      </w:pPr>
      <w:r w:rsidRPr="000B737E">
        <w:t>Используемые в настоящем документе сокращения, определения и основные понятия области автоматизированных систем определены в ГОСТ 34.003-90 «Информационная технология. Комплекс стандартов на автоматизированные системы. Автоматизированные системы. Термины и определения»:</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229"/>
      </w:tblGrid>
      <w:tr w:rsidR="009B7526" w:rsidRPr="000B737E" w14:paraId="491CD693" w14:textId="77777777" w:rsidTr="008F2E34">
        <w:trPr>
          <w:cantSplit/>
          <w:trHeight w:val="521"/>
        </w:trPr>
        <w:tc>
          <w:tcPr>
            <w:tcW w:w="2127" w:type="dxa"/>
            <w:shd w:val="clear" w:color="auto" w:fill="auto"/>
            <w:vAlign w:val="center"/>
            <w:hideMark/>
          </w:tcPr>
          <w:p w14:paraId="033C6A37" w14:textId="77777777" w:rsidR="009B7526" w:rsidRPr="000B737E" w:rsidRDefault="009B7526" w:rsidP="008F2E34">
            <w:pPr>
              <w:ind w:firstLine="0"/>
              <w:jc w:val="center"/>
              <w:rPr>
                <w:b/>
                <w:bCs/>
              </w:rPr>
            </w:pPr>
            <w:r w:rsidRPr="000B737E">
              <w:rPr>
                <w:b/>
                <w:bCs/>
              </w:rPr>
              <w:t>Термин, сокращение, обозначение</w:t>
            </w:r>
          </w:p>
        </w:tc>
        <w:tc>
          <w:tcPr>
            <w:tcW w:w="7229" w:type="dxa"/>
            <w:shd w:val="clear" w:color="auto" w:fill="auto"/>
            <w:vAlign w:val="center"/>
            <w:hideMark/>
          </w:tcPr>
          <w:p w14:paraId="3FC3799A" w14:textId="77777777" w:rsidR="009B7526" w:rsidRPr="000B737E" w:rsidRDefault="009B7526" w:rsidP="008F2E34">
            <w:pPr>
              <w:ind w:firstLine="0"/>
              <w:jc w:val="center"/>
              <w:rPr>
                <w:b/>
                <w:bCs/>
              </w:rPr>
            </w:pPr>
            <w:r w:rsidRPr="000B737E">
              <w:rPr>
                <w:b/>
                <w:bCs/>
              </w:rPr>
              <w:t>Полная форма</w:t>
            </w:r>
          </w:p>
        </w:tc>
      </w:tr>
      <w:tr w:rsidR="009B7526" w:rsidRPr="000B737E" w14:paraId="516F9CFC" w14:textId="77777777" w:rsidTr="008F2E34">
        <w:trPr>
          <w:cantSplit/>
          <w:trHeight w:val="268"/>
        </w:trPr>
        <w:tc>
          <w:tcPr>
            <w:tcW w:w="2127" w:type="dxa"/>
            <w:shd w:val="clear" w:color="auto" w:fill="auto"/>
            <w:vAlign w:val="center"/>
          </w:tcPr>
          <w:p w14:paraId="726096C6" w14:textId="77777777" w:rsidR="009B7526" w:rsidRPr="000B737E" w:rsidRDefault="009B7526" w:rsidP="008F2E34">
            <w:pPr>
              <w:ind w:firstLine="0"/>
              <w:jc w:val="left"/>
            </w:pPr>
            <w:r w:rsidRPr="000B737E">
              <w:t>РИС ЗАКУПКИ ПК, Система</w:t>
            </w:r>
          </w:p>
        </w:tc>
        <w:tc>
          <w:tcPr>
            <w:tcW w:w="7229" w:type="dxa"/>
            <w:shd w:val="clear" w:color="auto" w:fill="auto"/>
            <w:vAlign w:val="center"/>
          </w:tcPr>
          <w:p w14:paraId="7E850DCE" w14:textId="77777777" w:rsidR="009B7526" w:rsidRPr="000B737E" w:rsidRDefault="009B7526" w:rsidP="008F2E34">
            <w:pPr>
              <w:ind w:firstLine="0"/>
              <w:jc w:val="left"/>
            </w:pPr>
            <w:r w:rsidRPr="000B737E">
              <w:t>Региональная информационная система в сфере закупок товаров, работ, услуг для обеспечения государственных нужд Пермского края первой очереди</w:t>
            </w:r>
          </w:p>
        </w:tc>
      </w:tr>
      <w:tr w:rsidR="009B7526" w:rsidRPr="000B737E" w14:paraId="2C541B12" w14:textId="77777777" w:rsidTr="008F2E34">
        <w:trPr>
          <w:cantSplit/>
          <w:trHeight w:val="268"/>
        </w:trPr>
        <w:tc>
          <w:tcPr>
            <w:tcW w:w="2127" w:type="dxa"/>
            <w:shd w:val="clear" w:color="auto" w:fill="auto"/>
            <w:vAlign w:val="center"/>
          </w:tcPr>
          <w:p w14:paraId="41E640D8" w14:textId="77777777" w:rsidR="009B7526" w:rsidRPr="000B737E" w:rsidRDefault="009B7526" w:rsidP="008F2E34">
            <w:pPr>
              <w:ind w:firstLine="0"/>
              <w:jc w:val="left"/>
            </w:pPr>
            <w:r w:rsidRPr="000B737E">
              <w:t>МРГ</w:t>
            </w:r>
          </w:p>
        </w:tc>
        <w:tc>
          <w:tcPr>
            <w:tcW w:w="7229" w:type="dxa"/>
            <w:shd w:val="clear" w:color="auto" w:fill="auto"/>
            <w:vAlign w:val="center"/>
          </w:tcPr>
          <w:p w14:paraId="39527B61" w14:textId="77777777" w:rsidR="009B7526" w:rsidRPr="000B737E" w:rsidRDefault="009B7526" w:rsidP="008F2E34">
            <w:pPr>
              <w:ind w:firstLine="0"/>
              <w:jc w:val="left"/>
            </w:pPr>
            <w:r w:rsidRPr="000B737E">
              <w:t>Межведомственная рабочая группа</w:t>
            </w:r>
          </w:p>
        </w:tc>
      </w:tr>
      <w:tr w:rsidR="009B7526" w:rsidRPr="000B737E" w14:paraId="4432CE53" w14:textId="77777777" w:rsidTr="008F2E34">
        <w:trPr>
          <w:cantSplit/>
          <w:trHeight w:val="268"/>
        </w:trPr>
        <w:tc>
          <w:tcPr>
            <w:tcW w:w="2127" w:type="dxa"/>
            <w:shd w:val="clear" w:color="auto" w:fill="auto"/>
            <w:vAlign w:val="center"/>
          </w:tcPr>
          <w:p w14:paraId="319F4B6B" w14:textId="1C0571AC" w:rsidR="009B7526" w:rsidRPr="000B737E" w:rsidRDefault="009B7526" w:rsidP="008F2E34">
            <w:pPr>
              <w:ind w:firstLine="0"/>
              <w:jc w:val="left"/>
            </w:pPr>
            <w:r w:rsidRPr="000B737E">
              <w:t>НМ</w:t>
            </w:r>
            <w:r w:rsidR="00F15366">
              <w:t>ЦК</w:t>
            </w:r>
          </w:p>
        </w:tc>
        <w:tc>
          <w:tcPr>
            <w:tcW w:w="7229" w:type="dxa"/>
            <w:shd w:val="clear" w:color="auto" w:fill="auto"/>
            <w:vAlign w:val="center"/>
          </w:tcPr>
          <w:p w14:paraId="471D2575" w14:textId="77777777" w:rsidR="009B7526" w:rsidRPr="000B737E" w:rsidRDefault="009B7526" w:rsidP="008F2E34">
            <w:pPr>
              <w:ind w:firstLine="0"/>
              <w:jc w:val="left"/>
            </w:pPr>
            <w:r w:rsidRPr="000B737E">
              <w:t>Начальная (максимальная) цена контракта, цена контракта, заключаемого с единственным поставщиком (подрядчиком, исполнителем)</w:t>
            </w:r>
          </w:p>
        </w:tc>
      </w:tr>
      <w:tr w:rsidR="009B7526" w:rsidRPr="000B737E" w14:paraId="54D71EE2" w14:textId="77777777" w:rsidTr="008F2E34">
        <w:trPr>
          <w:cantSplit/>
          <w:trHeight w:val="268"/>
        </w:trPr>
        <w:tc>
          <w:tcPr>
            <w:tcW w:w="2127" w:type="dxa"/>
            <w:shd w:val="clear" w:color="auto" w:fill="auto"/>
            <w:vAlign w:val="center"/>
          </w:tcPr>
          <w:p w14:paraId="6C22114E" w14:textId="77777777" w:rsidR="009B7526" w:rsidRPr="000B737E" w:rsidRDefault="009B7526" w:rsidP="008F2E34">
            <w:pPr>
              <w:ind w:firstLine="0"/>
              <w:jc w:val="left"/>
            </w:pPr>
            <w:r w:rsidRPr="000B737E">
              <w:t>ГРБС</w:t>
            </w:r>
          </w:p>
        </w:tc>
        <w:tc>
          <w:tcPr>
            <w:tcW w:w="7229" w:type="dxa"/>
            <w:shd w:val="clear" w:color="auto" w:fill="auto"/>
            <w:vAlign w:val="center"/>
          </w:tcPr>
          <w:p w14:paraId="71FEBE4A" w14:textId="77777777" w:rsidR="009B7526" w:rsidRPr="000B737E" w:rsidRDefault="009B7526" w:rsidP="008F2E34">
            <w:pPr>
              <w:ind w:firstLine="0"/>
              <w:jc w:val="left"/>
            </w:pPr>
            <w:r w:rsidRPr="000B737E">
              <w:t>Главный распорядитель бюджетных средств</w:t>
            </w:r>
          </w:p>
        </w:tc>
      </w:tr>
      <w:tr w:rsidR="009B7526" w:rsidRPr="000B737E" w14:paraId="4BA9EBC9" w14:textId="77777777" w:rsidTr="008F2E34">
        <w:trPr>
          <w:cantSplit/>
          <w:trHeight w:val="268"/>
        </w:trPr>
        <w:tc>
          <w:tcPr>
            <w:tcW w:w="2127" w:type="dxa"/>
            <w:shd w:val="clear" w:color="auto" w:fill="auto"/>
            <w:vAlign w:val="center"/>
          </w:tcPr>
          <w:p w14:paraId="5BC8A3A2" w14:textId="77777777" w:rsidR="009B7526" w:rsidRPr="000B737E" w:rsidRDefault="009B7526" w:rsidP="008F2E34">
            <w:pPr>
              <w:ind w:firstLine="0"/>
              <w:jc w:val="left"/>
            </w:pPr>
            <w:r w:rsidRPr="000B737E">
              <w:t>ИКЗ</w:t>
            </w:r>
          </w:p>
        </w:tc>
        <w:tc>
          <w:tcPr>
            <w:tcW w:w="7229" w:type="dxa"/>
            <w:shd w:val="clear" w:color="auto" w:fill="auto"/>
            <w:vAlign w:val="center"/>
          </w:tcPr>
          <w:p w14:paraId="3B3A6E65" w14:textId="77777777" w:rsidR="009B7526" w:rsidRPr="000B737E" w:rsidRDefault="009B7526" w:rsidP="008F2E34">
            <w:pPr>
              <w:ind w:firstLine="0"/>
              <w:jc w:val="left"/>
            </w:pPr>
            <w:r w:rsidRPr="000B737E">
              <w:t>Идентификационный код закупки</w:t>
            </w:r>
          </w:p>
        </w:tc>
      </w:tr>
      <w:tr w:rsidR="009B7526" w:rsidRPr="000B737E" w14:paraId="333D0602" w14:textId="77777777" w:rsidTr="008F2E34">
        <w:trPr>
          <w:cantSplit/>
          <w:trHeight w:val="268"/>
        </w:trPr>
        <w:tc>
          <w:tcPr>
            <w:tcW w:w="2127" w:type="dxa"/>
            <w:shd w:val="clear" w:color="auto" w:fill="auto"/>
            <w:vAlign w:val="center"/>
          </w:tcPr>
          <w:p w14:paraId="50C768B7" w14:textId="77777777" w:rsidR="009B7526" w:rsidRPr="000B737E" w:rsidRDefault="009B7526" w:rsidP="008F2E34">
            <w:pPr>
              <w:ind w:firstLine="0"/>
              <w:jc w:val="left"/>
            </w:pPr>
            <w:r>
              <w:t>КПГЗ</w:t>
            </w:r>
          </w:p>
        </w:tc>
        <w:tc>
          <w:tcPr>
            <w:tcW w:w="7229" w:type="dxa"/>
            <w:shd w:val="clear" w:color="auto" w:fill="auto"/>
            <w:vAlign w:val="center"/>
          </w:tcPr>
          <w:p w14:paraId="0D092780" w14:textId="77777777" w:rsidR="009B7526" w:rsidRPr="000B737E" w:rsidRDefault="009B7526" w:rsidP="008F2E34">
            <w:pPr>
              <w:ind w:firstLine="0"/>
              <w:jc w:val="left"/>
            </w:pPr>
            <w:r>
              <w:t>Каталог предметов государственного заказа</w:t>
            </w:r>
          </w:p>
        </w:tc>
      </w:tr>
      <w:tr w:rsidR="009B7526" w:rsidRPr="000B737E" w14:paraId="3FD6A9A0" w14:textId="77777777" w:rsidTr="008F2E34">
        <w:trPr>
          <w:cantSplit/>
          <w:trHeight w:val="268"/>
        </w:trPr>
        <w:tc>
          <w:tcPr>
            <w:tcW w:w="2127" w:type="dxa"/>
            <w:shd w:val="clear" w:color="auto" w:fill="auto"/>
            <w:vAlign w:val="center"/>
          </w:tcPr>
          <w:p w14:paraId="471C5085" w14:textId="77777777" w:rsidR="009B7526" w:rsidRDefault="009B7526" w:rsidP="008F2E34">
            <w:pPr>
              <w:ind w:firstLine="0"/>
              <w:jc w:val="left"/>
            </w:pPr>
            <w:r>
              <w:t>СПГЗ</w:t>
            </w:r>
          </w:p>
        </w:tc>
        <w:tc>
          <w:tcPr>
            <w:tcW w:w="7229" w:type="dxa"/>
            <w:shd w:val="clear" w:color="auto" w:fill="auto"/>
            <w:vAlign w:val="center"/>
          </w:tcPr>
          <w:p w14:paraId="2449D755" w14:textId="77777777" w:rsidR="009B7526" w:rsidRPr="000B737E" w:rsidRDefault="009B7526" w:rsidP="008F2E34">
            <w:pPr>
              <w:ind w:firstLine="0"/>
              <w:jc w:val="left"/>
            </w:pPr>
            <w:r>
              <w:t>Справочник предметов государственного заказа</w:t>
            </w:r>
          </w:p>
        </w:tc>
      </w:tr>
      <w:tr w:rsidR="009B7526" w:rsidRPr="000B737E" w14:paraId="06AC9E4D" w14:textId="77777777" w:rsidTr="008F2E34">
        <w:trPr>
          <w:cantSplit/>
          <w:trHeight w:val="289"/>
        </w:trPr>
        <w:tc>
          <w:tcPr>
            <w:tcW w:w="2127" w:type="dxa"/>
            <w:shd w:val="clear" w:color="auto" w:fill="auto"/>
            <w:vAlign w:val="center"/>
          </w:tcPr>
          <w:p w14:paraId="29363F7C" w14:textId="77777777" w:rsidR="009B7526" w:rsidRPr="000B737E" w:rsidRDefault="009B7526" w:rsidP="008F2E34">
            <w:pPr>
              <w:ind w:firstLine="0"/>
              <w:jc w:val="left"/>
            </w:pPr>
            <w:r w:rsidRPr="000B737E">
              <w:t>ОКПД-2</w:t>
            </w:r>
          </w:p>
        </w:tc>
        <w:tc>
          <w:tcPr>
            <w:tcW w:w="7229" w:type="dxa"/>
            <w:shd w:val="clear" w:color="auto" w:fill="auto"/>
            <w:vAlign w:val="center"/>
          </w:tcPr>
          <w:p w14:paraId="212E4227" w14:textId="77777777" w:rsidR="009B7526" w:rsidRPr="000B737E" w:rsidRDefault="009B7526" w:rsidP="008F2E34">
            <w:pPr>
              <w:ind w:firstLine="0"/>
              <w:jc w:val="left"/>
            </w:pPr>
            <w:r w:rsidRPr="000B737E">
              <w:t>Общероссийский классификатор продукции по видам экономической деятельности</w:t>
            </w:r>
          </w:p>
        </w:tc>
      </w:tr>
      <w:tr w:rsidR="009B7526" w:rsidRPr="000B737E" w14:paraId="418D5775" w14:textId="77777777" w:rsidTr="008F2E34">
        <w:trPr>
          <w:cantSplit/>
          <w:trHeight w:val="289"/>
        </w:trPr>
        <w:tc>
          <w:tcPr>
            <w:tcW w:w="2127" w:type="dxa"/>
            <w:shd w:val="clear" w:color="auto" w:fill="auto"/>
            <w:vAlign w:val="center"/>
          </w:tcPr>
          <w:p w14:paraId="68F3B639" w14:textId="31B14FAC" w:rsidR="009B7526" w:rsidRDefault="009B7526" w:rsidP="008F2E34">
            <w:pPr>
              <w:ind w:firstLine="0"/>
              <w:jc w:val="left"/>
            </w:pPr>
            <w:bookmarkStart w:id="232" w:name="_Hlk502046306"/>
            <w:r>
              <w:t>ПГ</w:t>
            </w:r>
          </w:p>
        </w:tc>
        <w:tc>
          <w:tcPr>
            <w:tcW w:w="7229" w:type="dxa"/>
            <w:shd w:val="clear" w:color="auto" w:fill="auto"/>
            <w:vAlign w:val="center"/>
          </w:tcPr>
          <w:p w14:paraId="68A29DD1" w14:textId="2169B11C" w:rsidR="009B7526" w:rsidRDefault="009B7526" w:rsidP="008F2E34">
            <w:pPr>
              <w:ind w:firstLine="0"/>
              <w:jc w:val="left"/>
            </w:pPr>
            <w:r>
              <w:t>План-график</w:t>
            </w:r>
          </w:p>
        </w:tc>
      </w:tr>
      <w:tr w:rsidR="009B7526" w:rsidRPr="000B737E" w14:paraId="237A5FCF" w14:textId="77777777" w:rsidTr="008F2E34">
        <w:trPr>
          <w:cantSplit/>
          <w:trHeight w:val="289"/>
        </w:trPr>
        <w:tc>
          <w:tcPr>
            <w:tcW w:w="2127" w:type="dxa"/>
            <w:shd w:val="clear" w:color="auto" w:fill="auto"/>
            <w:vAlign w:val="center"/>
          </w:tcPr>
          <w:p w14:paraId="29290CE9" w14:textId="30F7F2DF" w:rsidR="009B7526" w:rsidRDefault="009B7526" w:rsidP="008F2E34">
            <w:pPr>
              <w:ind w:firstLine="0"/>
              <w:jc w:val="left"/>
            </w:pPr>
            <w:bookmarkStart w:id="233" w:name="_Hlk502046539"/>
            <w:r>
              <w:t>Лот</w:t>
            </w:r>
          </w:p>
        </w:tc>
        <w:tc>
          <w:tcPr>
            <w:tcW w:w="7229" w:type="dxa"/>
            <w:shd w:val="clear" w:color="auto" w:fill="auto"/>
            <w:vAlign w:val="center"/>
          </w:tcPr>
          <w:p w14:paraId="26E111F3" w14:textId="03405DC5" w:rsidR="009B7526" w:rsidRDefault="009B7526" w:rsidP="008F2E34">
            <w:pPr>
              <w:ind w:firstLine="0"/>
              <w:jc w:val="left"/>
            </w:pPr>
            <w:r w:rsidRPr="009B7526">
              <w:t>Обособленная часть товаров, работ, услуг, выделенная Заказчиком, Уполномоченным органом в рамках проведения закупки однотипной продукции.</w:t>
            </w:r>
          </w:p>
        </w:tc>
      </w:tr>
      <w:bookmarkEnd w:id="232"/>
      <w:bookmarkEnd w:id="233"/>
      <w:tr w:rsidR="009B7526" w:rsidRPr="000B737E" w14:paraId="445A9C43" w14:textId="77777777" w:rsidTr="008F2E34">
        <w:trPr>
          <w:cantSplit/>
          <w:trHeight w:val="268"/>
        </w:trPr>
        <w:tc>
          <w:tcPr>
            <w:tcW w:w="2127" w:type="dxa"/>
            <w:shd w:val="clear" w:color="auto" w:fill="auto"/>
            <w:vAlign w:val="center"/>
          </w:tcPr>
          <w:p w14:paraId="59FA5623" w14:textId="77777777" w:rsidR="009B7526" w:rsidRPr="000B737E" w:rsidRDefault="009B7526" w:rsidP="008F2E34">
            <w:pPr>
              <w:ind w:firstLine="0"/>
              <w:jc w:val="left"/>
            </w:pPr>
            <w:r w:rsidRPr="000B737E">
              <w:t>ЭП</w:t>
            </w:r>
          </w:p>
        </w:tc>
        <w:tc>
          <w:tcPr>
            <w:tcW w:w="7229" w:type="dxa"/>
            <w:shd w:val="clear" w:color="auto" w:fill="auto"/>
            <w:vAlign w:val="center"/>
          </w:tcPr>
          <w:p w14:paraId="73C76AD6" w14:textId="77777777" w:rsidR="009B7526" w:rsidRPr="000B737E" w:rsidRDefault="009B7526" w:rsidP="008F2E34">
            <w:pPr>
              <w:ind w:firstLine="0"/>
              <w:jc w:val="left"/>
            </w:pPr>
            <w:r w:rsidRPr="000B737E">
              <w:t>Электронная подпись</w:t>
            </w:r>
          </w:p>
        </w:tc>
      </w:tr>
      <w:bookmarkEnd w:id="50"/>
      <w:bookmarkEnd w:id="51"/>
      <w:bookmarkEnd w:id="52"/>
    </w:tbl>
    <w:p w14:paraId="3078DB2C" w14:textId="2734D3AA" w:rsidR="009B7526" w:rsidRDefault="009B7526" w:rsidP="0005785A">
      <w:pPr>
        <w:spacing w:after="160" w:line="259" w:lineRule="auto"/>
        <w:ind w:firstLine="0"/>
        <w:jc w:val="left"/>
        <w:rPr>
          <w:color w:val="000000"/>
        </w:rPr>
      </w:pPr>
    </w:p>
    <w:sectPr w:rsidR="009B7526" w:rsidSect="00F02615">
      <w:footerReference w:type="default" r:id="rId114"/>
      <w:pgSz w:w="11906" w:h="16838"/>
      <w:pgMar w:top="1134" w:right="850" w:bottom="1134" w:left="1701" w:header="708"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83EFDEE" w14:textId="77777777" w:rsidR="00187031" w:rsidRDefault="00187031" w:rsidP="005F1E95">
      <w:r>
        <w:separator/>
      </w:r>
    </w:p>
  </w:endnote>
  <w:endnote w:type="continuationSeparator" w:id="0">
    <w:p w14:paraId="2CE150E5" w14:textId="77777777" w:rsidR="00187031" w:rsidRDefault="00187031" w:rsidP="005F1E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513072"/>
      <w:docPartObj>
        <w:docPartGallery w:val="Page Numbers (Bottom of Page)"/>
        <w:docPartUnique/>
      </w:docPartObj>
    </w:sdtPr>
    <w:sdtEndPr/>
    <w:sdtContent>
      <w:p w14:paraId="1C83027A" w14:textId="6DF9E98C" w:rsidR="0066508A" w:rsidRDefault="0066508A">
        <w:pPr>
          <w:pStyle w:val="ac"/>
          <w:jc w:val="center"/>
        </w:pPr>
        <w:r>
          <w:fldChar w:fldCharType="begin"/>
        </w:r>
        <w:r>
          <w:instrText>PAGE   \* MERGEFORMAT</w:instrText>
        </w:r>
        <w:r>
          <w:fldChar w:fldCharType="separate"/>
        </w:r>
        <w:r w:rsidR="0012381B">
          <w:rPr>
            <w:noProof/>
          </w:rPr>
          <w:t>2</w:t>
        </w:r>
        <w:r>
          <w:fldChar w:fldCharType="end"/>
        </w:r>
      </w:p>
    </w:sdtContent>
  </w:sdt>
  <w:p w14:paraId="6902D26B" w14:textId="77777777" w:rsidR="0066508A" w:rsidRDefault="0066508A">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C7757" w14:textId="77777777" w:rsidR="00187031" w:rsidRDefault="00187031" w:rsidP="005F1E95">
      <w:r>
        <w:separator/>
      </w:r>
    </w:p>
  </w:footnote>
  <w:footnote w:type="continuationSeparator" w:id="0">
    <w:p w14:paraId="765813AA" w14:textId="77777777" w:rsidR="00187031" w:rsidRDefault="00187031" w:rsidP="005F1E9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BF65BB"/>
    <w:multiLevelType w:val="hybridMultilevel"/>
    <w:tmpl w:val="0652B556"/>
    <w:lvl w:ilvl="0" w:tplc="1CDEB076">
      <w:start w:val="1"/>
      <w:numFmt w:val="bullet"/>
      <w:lvlText w:val=""/>
      <w:lvlJc w:val="left"/>
      <w:pPr>
        <w:ind w:left="1632" w:hanging="360"/>
      </w:pPr>
      <w:rPr>
        <w:rFonts w:ascii="Symbol" w:hAnsi="Symbol" w:hint="default"/>
      </w:rPr>
    </w:lvl>
    <w:lvl w:ilvl="1" w:tplc="04190003" w:tentative="1">
      <w:start w:val="1"/>
      <w:numFmt w:val="bullet"/>
      <w:lvlText w:val="o"/>
      <w:lvlJc w:val="left"/>
      <w:pPr>
        <w:ind w:left="2352" w:hanging="360"/>
      </w:pPr>
      <w:rPr>
        <w:rFonts w:ascii="Courier New" w:hAnsi="Courier New" w:cs="Courier New" w:hint="default"/>
      </w:rPr>
    </w:lvl>
    <w:lvl w:ilvl="2" w:tplc="04190005" w:tentative="1">
      <w:start w:val="1"/>
      <w:numFmt w:val="bullet"/>
      <w:lvlText w:val=""/>
      <w:lvlJc w:val="left"/>
      <w:pPr>
        <w:ind w:left="3072" w:hanging="360"/>
      </w:pPr>
      <w:rPr>
        <w:rFonts w:ascii="Wingdings" w:hAnsi="Wingdings" w:hint="default"/>
      </w:rPr>
    </w:lvl>
    <w:lvl w:ilvl="3" w:tplc="04190001" w:tentative="1">
      <w:start w:val="1"/>
      <w:numFmt w:val="bullet"/>
      <w:lvlText w:val=""/>
      <w:lvlJc w:val="left"/>
      <w:pPr>
        <w:ind w:left="3792" w:hanging="360"/>
      </w:pPr>
      <w:rPr>
        <w:rFonts w:ascii="Symbol" w:hAnsi="Symbol" w:hint="default"/>
      </w:rPr>
    </w:lvl>
    <w:lvl w:ilvl="4" w:tplc="04190003" w:tentative="1">
      <w:start w:val="1"/>
      <w:numFmt w:val="bullet"/>
      <w:lvlText w:val="o"/>
      <w:lvlJc w:val="left"/>
      <w:pPr>
        <w:ind w:left="4512" w:hanging="360"/>
      </w:pPr>
      <w:rPr>
        <w:rFonts w:ascii="Courier New" w:hAnsi="Courier New" w:cs="Courier New" w:hint="default"/>
      </w:rPr>
    </w:lvl>
    <w:lvl w:ilvl="5" w:tplc="04190005" w:tentative="1">
      <w:start w:val="1"/>
      <w:numFmt w:val="bullet"/>
      <w:lvlText w:val=""/>
      <w:lvlJc w:val="left"/>
      <w:pPr>
        <w:ind w:left="5232" w:hanging="360"/>
      </w:pPr>
      <w:rPr>
        <w:rFonts w:ascii="Wingdings" w:hAnsi="Wingdings" w:hint="default"/>
      </w:rPr>
    </w:lvl>
    <w:lvl w:ilvl="6" w:tplc="04190001" w:tentative="1">
      <w:start w:val="1"/>
      <w:numFmt w:val="bullet"/>
      <w:lvlText w:val=""/>
      <w:lvlJc w:val="left"/>
      <w:pPr>
        <w:ind w:left="5952" w:hanging="360"/>
      </w:pPr>
      <w:rPr>
        <w:rFonts w:ascii="Symbol" w:hAnsi="Symbol" w:hint="default"/>
      </w:rPr>
    </w:lvl>
    <w:lvl w:ilvl="7" w:tplc="04190003" w:tentative="1">
      <w:start w:val="1"/>
      <w:numFmt w:val="bullet"/>
      <w:lvlText w:val="o"/>
      <w:lvlJc w:val="left"/>
      <w:pPr>
        <w:ind w:left="6672" w:hanging="360"/>
      </w:pPr>
      <w:rPr>
        <w:rFonts w:ascii="Courier New" w:hAnsi="Courier New" w:cs="Courier New" w:hint="default"/>
      </w:rPr>
    </w:lvl>
    <w:lvl w:ilvl="8" w:tplc="04190005" w:tentative="1">
      <w:start w:val="1"/>
      <w:numFmt w:val="bullet"/>
      <w:lvlText w:val=""/>
      <w:lvlJc w:val="left"/>
      <w:pPr>
        <w:ind w:left="7392" w:hanging="360"/>
      </w:pPr>
      <w:rPr>
        <w:rFonts w:ascii="Wingdings" w:hAnsi="Wingdings" w:hint="default"/>
      </w:rPr>
    </w:lvl>
  </w:abstractNum>
  <w:abstractNum w:abstractNumId="1" w15:restartNumberingAfterBreak="0">
    <w:nsid w:val="0F4460A2"/>
    <w:multiLevelType w:val="hybridMultilevel"/>
    <w:tmpl w:val="04523600"/>
    <w:lvl w:ilvl="0" w:tplc="80C4814E">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15:restartNumberingAfterBreak="0">
    <w:nsid w:val="116511D8"/>
    <w:multiLevelType w:val="hybridMultilevel"/>
    <w:tmpl w:val="445E5FE6"/>
    <w:lvl w:ilvl="0" w:tplc="F1BECC40">
      <w:start w:val="1"/>
      <w:numFmt w:val="bullet"/>
      <w:lvlText w:val=""/>
      <w:lvlJc w:val="left"/>
      <w:pPr>
        <w:ind w:left="1635" w:hanging="360"/>
      </w:pPr>
      <w:rPr>
        <w:rFonts w:ascii="Symbol" w:hAnsi="Symbol" w:hint="default"/>
      </w:rPr>
    </w:lvl>
    <w:lvl w:ilvl="1" w:tplc="F1BECC40">
      <w:start w:val="1"/>
      <w:numFmt w:val="bullet"/>
      <w:lvlText w:val=""/>
      <w:lvlJc w:val="left"/>
      <w:pPr>
        <w:ind w:left="2355" w:hanging="360"/>
      </w:pPr>
      <w:rPr>
        <w:rFonts w:ascii="Symbol" w:hAnsi="Symbol"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3" w15:restartNumberingAfterBreak="0">
    <w:nsid w:val="19910D3E"/>
    <w:multiLevelType w:val="hybridMultilevel"/>
    <w:tmpl w:val="C9624BA4"/>
    <w:lvl w:ilvl="0" w:tplc="F1BECC40">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4" w15:restartNumberingAfterBreak="0">
    <w:nsid w:val="38090369"/>
    <w:multiLevelType w:val="hybridMultilevel"/>
    <w:tmpl w:val="8B84C880"/>
    <w:lvl w:ilvl="0" w:tplc="3572AD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39095F79"/>
    <w:multiLevelType w:val="hybridMultilevel"/>
    <w:tmpl w:val="BE82F938"/>
    <w:lvl w:ilvl="0" w:tplc="B81CB51A">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44246CE2"/>
    <w:multiLevelType w:val="hybridMultilevel"/>
    <w:tmpl w:val="11CAB4D8"/>
    <w:lvl w:ilvl="0" w:tplc="E03867B6">
      <w:start w:val="1"/>
      <w:numFmt w:val="bullet"/>
      <w:lvlText w:val=""/>
      <w:lvlJc w:val="left"/>
      <w:pPr>
        <w:ind w:left="1571" w:hanging="360"/>
      </w:pPr>
      <w:rPr>
        <w:rFonts w:ascii="Symbol" w:hAnsi="Symbol" w:hint="default"/>
      </w:rPr>
    </w:lvl>
    <w:lvl w:ilvl="1" w:tplc="F1BECC40">
      <w:start w:val="1"/>
      <w:numFmt w:val="bullet"/>
      <w:lvlText w:val=""/>
      <w:lvlJc w:val="left"/>
      <w:pPr>
        <w:ind w:left="2291" w:hanging="360"/>
      </w:pPr>
      <w:rPr>
        <w:rFonts w:ascii="Symbol" w:hAnsi="Symbol"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 w15:restartNumberingAfterBreak="0">
    <w:nsid w:val="498C42DA"/>
    <w:multiLevelType w:val="hybridMultilevel"/>
    <w:tmpl w:val="4B403F62"/>
    <w:lvl w:ilvl="0" w:tplc="3572AD3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15:restartNumberingAfterBreak="0">
    <w:nsid w:val="587966E4"/>
    <w:multiLevelType w:val="multilevel"/>
    <w:tmpl w:val="CB00343A"/>
    <w:lvl w:ilvl="0">
      <w:start w:val="1"/>
      <w:numFmt w:val="decimal"/>
      <w:pStyle w:val="1"/>
      <w:lvlText w:val="%1"/>
      <w:lvlJc w:val="left"/>
      <w:pPr>
        <w:ind w:left="432" w:hanging="432"/>
      </w:pPr>
      <w:rPr>
        <w:rFonts w:ascii="Times New Roman" w:hAnsi="Times New Roman" w:cs="Times New Roman" w:hint="default"/>
        <w:b/>
        <w:color w:val="auto"/>
        <w:sz w:val="32"/>
        <w:szCs w:val="32"/>
      </w:rPr>
    </w:lvl>
    <w:lvl w:ilvl="1">
      <w:start w:val="1"/>
      <w:numFmt w:val="decimal"/>
      <w:pStyle w:val="2"/>
      <w:lvlText w:val="%1.%2"/>
      <w:lvlJc w:val="left"/>
      <w:pPr>
        <w:ind w:left="718" w:hanging="576"/>
      </w:pPr>
      <w:rPr>
        <w:rFonts w:ascii="Times New Roman" w:hAnsi="Times New Roman" w:cs="Times New Roman" w:hint="default"/>
        <w:b/>
        <w:color w:val="auto"/>
        <w:sz w:val="24"/>
      </w:rPr>
    </w:lvl>
    <w:lvl w:ilvl="2">
      <w:start w:val="1"/>
      <w:numFmt w:val="decimal"/>
      <w:pStyle w:val="3"/>
      <w:lvlText w:val="%1.%2.%3"/>
      <w:lvlJc w:val="left"/>
      <w:pPr>
        <w:ind w:left="720" w:hanging="720"/>
      </w:pPr>
      <w:rPr>
        <w:rFonts w:ascii="Times New Roman" w:hAnsi="Times New Roman" w:cs="Times New Roman" w:hint="default"/>
        <w:b/>
        <w:bCs/>
        <w:color w:val="auto"/>
      </w:rPr>
    </w:lvl>
    <w:lvl w:ilvl="3">
      <w:start w:val="1"/>
      <w:numFmt w:val="decimal"/>
      <w:pStyle w:val="4"/>
      <w:lvlText w:val="%1.%2.%3.%4"/>
      <w:lvlJc w:val="left"/>
      <w:pPr>
        <w:ind w:left="864" w:hanging="864"/>
      </w:pPr>
      <w:rPr>
        <w:rFonts w:ascii="Times New Roman" w:hAnsi="Times New Roman" w:cs="Times New Roman" w:hint="default"/>
        <w:b/>
        <w:i w:val="0"/>
        <w:color w:val="auto"/>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9" w15:restartNumberingAfterBreak="0">
    <w:nsid w:val="6516459F"/>
    <w:multiLevelType w:val="hybridMultilevel"/>
    <w:tmpl w:val="C9A8E5FE"/>
    <w:lvl w:ilvl="0" w:tplc="E03867B6">
      <w:start w:val="1"/>
      <w:numFmt w:val="bullet"/>
      <w:lvlText w:val=""/>
      <w:lvlJc w:val="left"/>
      <w:pPr>
        <w:ind w:left="2487" w:hanging="360"/>
      </w:pPr>
      <w:rPr>
        <w:rFonts w:ascii="Symbol" w:hAnsi="Symbol"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0" w15:restartNumberingAfterBreak="0">
    <w:nsid w:val="71353FA3"/>
    <w:multiLevelType w:val="multilevel"/>
    <w:tmpl w:val="EBC0C104"/>
    <w:lvl w:ilvl="0">
      <w:start w:val="1"/>
      <w:numFmt w:val="decimal"/>
      <w:lvlText w:val="%1."/>
      <w:lvlJc w:val="left"/>
      <w:pPr>
        <w:ind w:left="360" w:hanging="360"/>
      </w:pPr>
      <w:rPr>
        <w:rFonts w:ascii="Times New Roman" w:eastAsia="Times New Roman" w:hAnsi="Times New Roman" w:cs="Times New Roman"/>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8"/>
  </w:num>
  <w:num w:numId="2">
    <w:abstractNumId w:val="1"/>
  </w:num>
  <w:num w:numId="3">
    <w:abstractNumId w:val="5"/>
  </w:num>
  <w:num w:numId="4">
    <w:abstractNumId w:val="4"/>
  </w:num>
  <w:num w:numId="5">
    <w:abstractNumId w:val="7"/>
  </w:num>
  <w:num w:numId="6">
    <w:abstractNumId w:val="6"/>
  </w:num>
  <w:num w:numId="7">
    <w:abstractNumId w:val="3"/>
  </w:num>
  <w:num w:numId="8">
    <w:abstractNumId w:val="2"/>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8"/>
  </w:num>
  <w:num w:numId="18">
    <w:abstractNumId w:val="8"/>
  </w:num>
  <w:num w:numId="19">
    <w:abstractNumId w:val="8"/>
  </w:num>
  <w:num w:numId="20">
    <w:abstractNumId w:val="8"/>
  </w:num>
  <w:num w:numId="21">
    <w:abstractNumId w:val="8"/>
  </w:num>
  <w:num w:numId="22">
    <w:abstractNumId w:val="9"/>
  </w:num>
  <w:num w:numId="23">
    <w:abstractNumId w:val="10"/>
  </w:num>
  <w:num w:numId="24">
    <w:abstractNumId w:val="8"/>
  </w:num>
  <w:num w:numId="25">
    <w:abstractNumId w:val="8"/>
  </w:num>
  <w:num w:numId="26">
    <w:abstractNumId w:val="8"/>
  </w:num>
  <w:num w:numId="27">
    <w:abstractNumId w:val="8"/>
  </w:num>
  <w:num w:numId="28">
    <w:abstractNumId w:val="8"/>
  </w:num>
  <w:num w:numId="29">
    <w:abstractNumId w:val="8"/>
  </w:num>
  <w:num w:numId="30">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33F"/>
    <w:rsid w:val="00001DC6"/>
    <w:rsid w:val="0001180F"/>
    <w:rsid w:val="00024A40"/>
    <w:rsid w:val="00026EF7"/>
    <w:rsid w:val="00030D0B"/>
    <w:rsid w:val="000328CC"/>
    <w:rsid w:val="000360CA"/>
    <w:rsid w:val="00053190"/>
    <w:rsid w:val="0005785A"/>
    <w:rsid w:val="000622D4"/>
    <w:rsid w:val="00067308"/>
    <w:rsid w:val="00067432"/>
    <w:rsid w:val="00073D4B"/>
    <w:rsid w:val="00074F62"/>
    <w:rsid w:val="00077EF2"/>
    <w:rsid w:val="00082E8C"/>
    <w:rsid w:val="00091555"/>
    <w:rsid w:val="00093C85"/>
    <w:rsid w:val="0009635F"/>
    <w:rsid w:val="000A0D99"/>
    <w:rsid w:val="000A4367"/>
    <w:rsid w:val="000A79BA"/>
    <w:rsid w:val="000B1D53"/>
    <w:rsid w:val="000B2FA2"/>
    <w:rsid w:val="000B3777"/>
    <w:rsid w:val="000B44CE"/>
    <w:rsid w:val="000C0423"/>
    <w:rsid w:val="000C46F2"/>
    <w:rsid w:val="000D0129"/>
    <w:rsid w:val="000E362B"/>
    <w:rsid w:val="000E7F94"/>
    <w:rsid w:val="000F14B0"/>
    <w:rsid w:val="001015D4"/>
    <w:rsid w:val="001018D8"/>
    <w:rsid w:val="0010441C"/>
    <w:rsid w:val="0010597D"/>
    <w:rsid w:val="00112416"/>
    <w:rsid w:val="00112AF4"/>
    <w:rsid w:val="001161C9"/>
    <w:rsid w:val="0012381B"/>
    <w:rsid w:val="0013549F"/>
    <w:rsid w:val="00137515"/>
    <w:rsid w:val="00142C6D"/>
    <w:rsid w:val="00153FD1"/>
    <w:rsid w:val="00171E53"/>
    <w:rsid w:val="001733CD"/>
    <w:rsid w:val="00176E97"/>
    <w:rsid w:val="001849BF"/>
    <w:rsid w:val="00187031"/>
    <w:rsid w:val="0018772B"/>
    <w:rsid w:val="0019111E"/>
    <w:rsid w:val="001B3548"/>
    <w:rsid w:val="001B5C44"/>
    <w:rsid w:val="001C33EE"/>
    <w:rsid w:val="001C6222"/>
    <w:rsid w:val="001D47D3"/>
    <w:rsid w:val="001D510A"/>
    <w:rsid w:val="001D58B4"/>
    <w:rsid w:val="001E0421"/>
    <w:rsid w:val="001E04FA"/>
    <w:rsid w:val="001E64F9"/>
    <w:rsid w:val="001E7EF0"/>
    <w:rsid w:val="001F2E9A"/>
    <w:rsid w:val="001F3C99"/>
    <w:rsid w:val="0020761D"/>
    <w:rsid w:val="00210990"/>
    <w:rsid w:val="00223729"/>
    <w:rsid w:val="00233F1A"/>
    <w:rsid w:val="00235717"/>
    <w:rsid w:val="002403F4"/>
    <w:rsid w:val="00250108"/>
    <w:rsid w:val="00260858"/>
    <w:rsid w:val="00262779"/>
    <w:rsid w:val="002644E7"/>
    <w:rsid w:val="00266F1B"/>
    <w:rsid w:val="00273285"/>
    <w:rsid w:val="002754B3"/>
    <w:rsid w:val="00275DE6"/>
    <w:rsid w:val="00275EA1"/>
    <w:rsid w:val="00282201"/>
    <w:rsid w:val="00284DA6"/>
    <w:rsid w:val="00287834"/>
    <w:rsid w:val="002972BB"/>
    <w:rsid w:val="002A2D93"/>
    <w:rsid w:val="002B02E4"/>
    <w:rsid w:val="002B1177"/>
    <w:rsid w:val="002C2DB6"/>
    <w:rsid w:val="002D673E"/>
    <w:rsid w:val="002E0BF0"/>
    <w:rsid w:val="002E675D"/>
    <w:rsid w:val="002F39BF"/>
    <w:rsid w:val="002F4D7C"/>
    <w:rsid w:val="003065B2"/>
    <w:rsid w:val="003124EF"/>
    <w:rsid w:val="00313AAE"/>
    <w:rsid w:val="00315279"/>
    <w:rsid w:val="0031745F"/>
    <w:rsid w:val="0033236C"/>
    <w:rsid w:val="003364F2"/>
    <w:rsid w:val="0034282B"/>
    <w:rsid w:val="00346ACC"/>
    <w:rsid w:val="0035591D"/>
    <w:rsid w:val="00362FB1"/>
    <w:rsid w:val="00364842"/>
    <w:rsid w:val="00382DA3"/>
    <w:rsid w:val="0038650E"/>
    <w:rsid w:val="00396F59"/>
    <w:rsid w:val="0039792F"/>
    <w:rsid w:val="003A389E"/>
    <w:rsid w:val="003B0FA6"/>
    <w:rsid w:val="003B2E73"/>
    <w:rsid w:val="003B59E7"/>
    <w:rsid w:val="003C4545"/>
    <w:rsid w:val="003C4D6B"/>
    <w:rsid w:val="003D21B2"/>
    <w:rsid w:val="003D47EE"/>
    <w:rsid w:val="003E39D2"/>
    <w:rsid w:val="003E5348"/>
    <w:rsid w:val="003F2AAA"/>
    <w:rsid w:val="004027E2"/>
    <w:rsid w:val="00417235"/>
    <w:rsid w:val="0043034F"/>
    <w:rsid w:val="00437D25"/>
    <w:rsid w:val="004429CA"/>
    <w:rsid w:val="00445812"/>
    <w:rsid w:val="00472111"/>
    <w:rsid w:val="00486349"/>
    <w:rsid w:val="0048639C"/>
    <w:rsid w:val="004A4618"/>
    <w:rsid w:val="004A510D"/>
    <w:rsid w:val="004C7C56"/>
    <w:rsid w:val="004D1320"/>
    <w:rsid w:val="004D262B"/>
    <w:rsid w:val="004E1F95"/>
    <w:rsid w:val="004E46AC"/>
    <w:rsid w:val="004F70E4"/>
    <w:rsid w:val="005011A8"/>
    <w:rsid w:val="005013C3"/>
    <w:rsid w:val="00511E1E"/>
    <w:rsid w:val="00512DBD"/>
    <w:rsid w:val="0052009F"/>
    <w:rsid w:val="005240C1"/>
    <w:rsid w:val="00526716"/>
    <w:rsid w:val="0053071A"/>
    <w:rsid w:val="005324CB"/>
    <w:rsid w:val="00535BB7"/>
    <w:rsid w:val="005409E2"/>
    <w:rsid w:val="005421D1"/>
    <w:rsid w:val="005440BD"/>
    <w:rsid w:val="0056570F"/>
    <w:rsid w:val="00565B7C"/>
    <w:rsid w:val="00567468"/>
    <w:rsid w:val="00570F79"/>
    <w:rsid w:val="00571575"/>
    <w:rsid w:val="00574DE8"/>
    <w:rsid w:val="005778CA"/>
    <w:rsid w:val="00586FBE"/>
    <w:rsid w:val="005A606A"/>
    <w:rsid w:val="005A6598"/>
    <w:rsid w:val="005B5CC6"/>
    <w:rsid w:val="005B702A"/>
    <w:rsid w:val="005C2EB1"/>
    <w:rsid w:val="005C3604"/>
    <w:rsid w:val="005C7417"/>
    <w:rsid w:val="005D2109"/>
    <w:rsid w:val="005D5CB8"/>
    <w:rsid w:val="005F1E95"/>
    <w:rsid w:val="005F489B"/>
    <w:rsid w:val="005F4C42"/>
    <w:rsid w:val="00603882"/>
    <w:rsid w:val="00610671"/>
    <w:rsid w:val="006139FB"/>
    <w:rsid w:val="00620AC8"/>
    <w:rsid w:val="006232D3"/>
    <w:rsid w:val="006357E7"/>
    <w:rsid w:val="00644B4C"/>
    <w:rsid w:val="006511CB"/>
    <w:rsid w:val="00651DD1"/>
    <w:rsid w:val="00654F57"/>
    <w:rsid w:val="00660A1F"/>
    <w:rsid w:val="0066508A"/>
    <w:rsid w:val="00670D6E"/>
    <w:rsid w:val="00672A28"/>
    <w:rsid w:val="0068234D"/>
    <w:rsid w:val="00682B8D"/>
    <w:rsid w:val="006841A0"/>
    <w:rsid w:val="00690C64"/>
    <w:rsid w:val="006975EE"/>
    <w:rsid w:val="006A3B59"/>
    <w:rsid w:val="006A71EA"/>
    <w:rsid w:val="006B01E4"/>
    <w:rsid w:val="006C1E26"/>
    <w:rsid w:val="006C2BA0"/>
    <w:rsid w:val="006C37AD"/>
    <w:rsid w:val="006D6E4F"/>
    <w:rsid w:val="006E2A05"/>
    <w:rsid w:val="006E2D0B"/>
    <w:rsid w:val="006E74E6"/>
    <w:rsid w:val="006F393D"/>
    <w:rsid w:val="0070374C"/>
    <w:rsid w:val="00706E90"/>
    <w:rsid w:val="00717036"/>
    <w:rsid w:val="007227C9"/>
    <w:rsid w:val="007348D5"/>
    <w:rsid w:val="00740355"/>
    <w:rsid w:val="00743B2A"/>
    <w:rsid w:val="00744F9D"/>
    <w:rsid w:val="00745C6A"/>
    <w:rsid w:val="00752D3A"/>
    <w:rsid w:val="007609CA"/>
    <w:rsid w:val="0076254D"/>
    <w:rsid w:val="00762B6A"/>
    <w:rsid w:val="00762F02"/>
    <w:rsid w:val="00765C8F"/>
    <w:rsid w:val="00771747"/>
    <w:rsid w:val="007719AC"/>
    <w:rsid w:val="0077781E"/>
    <w:rsid w:val="00786B3D"/>
    <w:rsid w:val="007871FE"/>
    <w:rsid w:val="00787DBC"/>
    <w:rsid w:val="00793064"/>
    <w:rsid w:val="00793520"/>
    <w:rsid w:val="00797BD5"/>
    <w:rsid w:val="007A197E"/>
    <w:rsid w:val="007A532D"/>
    <w:rsid w:val="007B00C3"/>
    <w:rsid w:val="007C283F"/>
    <w:rsid w:val="007C2EB8"/>
    <w:rsid w:val="007C4572"/>
    <w:rsid w:val="007C64AE"/>
    <w:rsid w:val="007D024B"/>
    <w:rsid w:val="007D4611"/>
    <w:rsid w:val="007D5A6C"/>
    <w:rsid w:val="007E0B89"/>
    <w:rsid w:val="007F17CF"/>
    <w:rsid w:val="007F2CA9"/>
    <w:rsid w:val="007F4BC6"/>
    <w:rsid w:val="007F596C"/>
    <w:rsid w:val="008061AE"/>
    <w:rsid w:val="00807EF3"/>
    <w:rsid w:val="00821B2D"/>
    <w:rsid w:val="0083131B"/>
    <w:rsid w:val="00834D5E"/>
    <w:rsid w:val="00842EBC"/>
    <w:rsid w:val="008449EB"/>
    <w:rsid w:val="008460A2"/>
    <w:rsid w:val="00851258"/>
    <w:rsid w:val="008611CF"/>
    <w:rsid w:val="00861B96"/>
    <w:rsid w:val="00863FA6"/>
    <w:rsid w:val="00872034"/>
    <w:rsid w:val="00877B54"/>
    <w:rsid w:val="0089183F"/>
    <w:rsid w:val="008966B0"/>
    <w:rsid w:val="008A02CF"/>
    <w:rsid w:val="008B35A1"/>
    <w:rsid w:val="008B7F4B"/>
    <w:rsid w:val="008C1FEF"/>
    <w:rsid w:val="008C48C3"/>
    <w:rsid w:val="008C494A"/>
    <w:rsid w:val="008C6EEA"/>
    <w:rsid w:val="008D0CCE"/>
    <w:rsid w:val="008D0DF1"/>
    <w:rsid w:val="008D3188"/>
    <w:rsid w:val="008E73F2"/>
    <w:rsid w:val="008F0E30"/>
    <w:rsid w:val="008F2E34"/>
    <w:rsid w:val="008F6D4F"/>
    <w:rsid w:val="00900836"/>
    <w:rsid w:val="00903FFA"/>
    <w:rsid w:val="009048AC"/>
    <w:rsid w:val="00905886"/>
    <w:rsid w:val="00912C1A"/>
    <w:rsid w:val="009267C1"/>
    <w:rsid w:val="00934DCE"/>
    <w:rsid w:val="00936206"/>
    <w:rsid w:val="00946D82"/>
    <w:rsid w:val="00950012"/>
    <w:rsid w:val="009521F4"/>
    <w:rsid w:val="009614CD"/>
    <w:rsid w:val="00964D1A"/>
    <w:rsid w:val="009715DD"/>
    <w:rsid w:val="00975A35"/>
    <w:rsid w:val="00984F19"/>
    <w:rsid w:val="00986560"/>
    <w:rsid w:val="009870B4"/>
    <w:rsid w:val="00991EBA"/>
    <w:rsid w:val="00993F4D"/>
    <w:rsid w:val="0099405B"/>
    <w:rsid w:val="0099779E"/>
    <w:rsid w:val="009B7526"/>
    <w:rsid w:val="009E0AD3"/>
    <w:rsid w:val="009E0B89"/>
    <w:rsid w:val="009E3114"/>
    <w:rsid w:val="009E7995"/>
    <w:rsid w:val="00A02B4F"/>
    <w:rsid w:val="00A04A6C"/>
    <w:rsid w:val="00A06685"/>
    <w:rsid w:val="00A11989"/>
    <w:rsid w:val="00A24435"/>
    <w:rsid w:val="00A25512"/>
    <w:rsid w:val="00A30ADF"/>
    <w:rsid w:val="00A365FC"/>
    <w:rsid w:val="00A42803"/>
    <w:rsid w:val="00A43997"/>
    <w:rsid w:val="00A50B63"/>
    <w:rsid w:val="00A53B61"/>
    <w:rsid w:val="00A56374"/>
    <w:rsid w:val="00A61FB9"/>
    <w:rsid w:val="00A6246A"/>
    <w:rsid w:val="00A67F18"/>
    <w:rsid w:val="00A73E42"/>
    <w:rsid w:val="00A76347"/>
    <w:rsid w:val="00A91252"/>
    <w:rsid w:val="00A91A0A"/>
    <w:rsid w:val="00A9527A"/>
    <w:rsid w:val="00A9796A"/>
    <w:rsid w:val="00AB0403"/>
    <w:rsid w:val="00AB3083"/>
    <w:rsid w:val="00AB49EC"/>
    <w:rsid w:val="00AC2A65"/>
    <w:rsid w:val="00AD6A76"/>
    <w:rsid w:val="00AE7005"/>
    <w:rsid w:val="00AF409E"/>
    <w:rsid w:val="00AF778E"/>
    <w:rsid w:val="00B01458"/>
    <w:rsid w:val="00B070C1"/>
    <w:rsid w:val="00B23266"/>
    <w:rsid w:val="00B24430"/>
    <w:rsid w:val="00B24648"/>
    <w:rsid w:val="00B25729"/>
    <w:rsid w:val="00B51894"/>
    <w:rsid w:val="00B52518"/>
    <w:rsid w:val="00B63190"/>
    <w:rsid w:val="00B66CFC"/>
    <w:rsid w:val="00B71DAD"/>
    <w:rsid w:val="00B735D6"/>
    <w:rsid w:val="00B73C13"/>
    <w:rsid w:val="00B7495E"/>
    <w:rsid w:val="00B74D34"/>
    <w:rsid w:val="00B822A9"/>
    <w:rsid w:val="00B84C9A"/>
    <w:rsid w:val="00B8556E"/>
    <w:rsid w:val="00B943F9"/>
    <w:rsid w:val="00B944AF"/>
    <w:rsid w:val="00BA5648"/>
    <w:rsid w:val="00BB231D"/>
    <w:rsid w:val="00BD0AC6"/>
    <w:rsid w:val="00BE11E4"/>
    <w:rsid w:val="00BE35BC"/>
    <w:rsid w:val="00BE3FB8"/>
    <w:rsid w:val="00BF0A5A"/>
    <w:rsid w:val="00BF4962"/>
    <w:rsid w:val="00BF6BBF"/>
    <w:rsid w:val="00C0150A"/>
    <w:rsid w:val="00C03191"/>
    <w:rsid w:val="00C067B4"/>
    <w:rsid w:val="00C06BEA"/>
    <w:rsid w:val="00C166BD"/>
    <w:rsid w:val="00C17B0B"/>
    <w:rsid w:val="00C21508"/>
    <w:rsid w:val="00C21C3A"/>
    <w:rsid w:val="00C2433F"/>
    <w:rsid w:val="00C30F9A"/>
    <w:rsid w:val="00C31474"/>
    <w:rsid w:val="00C32F1E"/>
    <w:rsid w:val="00C3504A"/>
    <w:rsid w:val="00C4081F"/>
    <w:rsid w:val="00C5548E"/>
    <w:rsid w:val="00C6538B"/>
    <w:rsid w:val="00C70CB5"/>
    <w:rsid w:val="00C7420B"/>
    <w:rsid w:val="00C76415"/>
    <w:rsid w:val="00C7737E"/>
    <w:rsid w:val="00C811B3"/>
    <w:rsid w:val="00C90E11"/>
    <w:rsid w:val="00C965E3"/>
    <w:rsid w:val="00CA5EE7"/>
    <w:rsid w:val="00CA6474"/>
    <w:rsid w:val="00CB0338"/>
    <w:rsid w:val="00CC62C4"/>
    <w:rsid w:val="00CD6414"/>
    <w:rsid w:val="00CF34A2"/>
    <w:rsid w:val="00CF53A6"/>
    <w:rsid w:val="00CF6A17"/>
    <w:rsid w:val="00D05547"/>
    <w:rsid w:val="00D12060"/>
    <w:rsid w:val="00D27059"/>
    <w:rsid w:val="00D332D4"/>
    <w:rsid w:val="00D335EB"/>
    <w:rsid w:val="00D5368F"/>
    <w:rsid w:val="00D62C7B"/>
    <w:rsid w:val="00D63D74"/>
    <w:rsid w:val="00D678FF"/>
    <w:rsid w:val="00D70EA6"/>
    <w:rsid w:val="00D71BA6"/>
    <w:rsid w:val="00D74A02"/>
    <w:rsid w:val="00D82075"/>
    <w:rsid w:val="00D8214A"/>
    <w:rsid w:val="00D878D7"/>
    <w:rsid w:val="00D87F91"/>
    <w:rsid w:val="00D92122"/>
    <w:rsid w:val="00D94552"/>
    <w:rsid w:val="00D95D6E"/>
    <w:rsid w:val="00D97359"/>
    <w:rsid w:val="00DA18B5"/>
    <w:rsid w:val="00DA3E81"/>
    <w:rsid w:val="00DB07E6"/>
    <w:rsid w:val="00DC5517"/>
    <w:rsid w:val="00DC72D7"/>
    <w:rsid w:val="00DD5ABF"/>
    <w:rsid w:val="00DD5E1C"/>
    <w:rsid w:val="00DF064E"/>
    <w:rsid w:val="00E009AF"/>
    <w:rsid w:val="00E0124F"/>
    <w:rsid w:val="00E04541"/>
    <w:rsid w:val="00E04D2B"/>
    <w:rsid w:val="00E05E5F"/>
    <w:rsid w:val="00E17A4C"/>
    <w:rsid w:val="00E17E19"/>
    <w:rsid w:val="00E22446"/>
    <w:rsid w:val="00E25D29"/>
    <w:rsid w:val="00E3070F"/>
    <w:rsid w:val="00E35026"/>
    <w:rsid w:val="00E52466"/>
    <w:rsid w:val="00E532CC"/>
    <w:rsid w:val="00E650B8"/>
    <w:rsid w:val="00E81E72"/>
    <w:rsid w:val="00E82414"/>
    <w:rsid w:val="00E850AB"/>
    <w:rsid w:val="00E94E13"/>
    <w:rsid w:val="00EA2CCC"/>
    <w:rsid w:val="00EB2BE3"/>
    <w:rsid w:val="00EC58CF"/>
    <w:rsid w:val="00EC7DE9"/>
    <w:rsid w:val="00ED4125"/>
    <w:rsid w:val="00EE1DB4"/>
    <w:rsid w:val="00EF5C02"/>
    <w:rsid w:val="00EF6D69"/>
    <w:rsid w:val="00F02615"/>
    <w:rsid w:val="00F0277E"/>
    <w:rsid w:val="00F15366"/>
    <w:rsid w:val="00F15BF6"/>
    <w:rsid w:val="00F21C3A"/>
    <w:rsid w:val="00F22E20"/>
    <w:rsid w:val="00F267BD"/>
    <w:rsid w:val="00F916BE"/>
    <w:rsid w:val="00F92D2A"/>
    <w:rsid w:val="00FA2528"/>
    <w:rsid w:val="00FA6C91"/>
    <w:rsid w:val="00FB16FE"/>
    <w:rsid w:val="00FB39EC"/>
    <w:rsid w:val="00FB4825"/>
    <w:rsid w:val="00FC1493"/>
    <w:rsid w:val="00FC383C"/>
    <w:rsid w:val="00FC43BC"/>
    <w:rsid w:val="00FC4960"/>
    <w:rsid w:val="00FD187F"/>
    <w:rsid w:val="00FD5D3C"/>
    <w:rsid w:val="00FF0DEB"/>
    <w:rsid w:val="00FF19F6"/>
    <w:rsid w:val="00FF73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25FF65"/>
  <w15:docId w15:val="{57E991C7-543E-4305-83CD-F10B58CA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D5E1C"/>
    <w:pPr>
      <w:spacing w:after="0" w:line="240" w:lineRule="auto"/>
      <w:ind w:firstLine="851"/>
      <w:jc w:val="both"/>
    </w:pPr>
    <w:rPr>
      <w:rFonts w:ascii="Times New Roman" w:eastAsia="Times New Roman" w:hAnsi="Times New Roman" w:cs="Times New Roman"/>
      <w:sz w:val="24"/>
      <w:szCs w:val="24"/>
      <w:lang w:eastAsia="ru-RU"/>
    </w:rPr>
  </w:style>
  <w:style w:type="paragraph" w:styleId="1">
    <w:name w:val="heading 1"/>
    <w:basedOn w:val="a"/>
    <w:next w:val="a"/>
    <w:link w:val="10"/>
    <w:qFormat/>
    <w:rsid w:val="00C2433F"/>
    <w:pPr>
      <w:keepNext/>
      <w:keepLines/>
      <w:numPr>
        <w:numId w:val="1"/>
      </w:numPr>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C2433F"/>
    <w:pPr>
      <w:keepNext/>
      <w:keepLines/>
      <w:numPr>
        <w:ilvl w:val="1"/>
        <w:numId w:val="1"/>
      </w:numPr>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C2433F"/>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0"/>
    <w:unhideWhenUsed/>
    <w:qFormat/>
    <w:rsid w:val="00C2433F"/>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unhideWhenUsed/>
    <w:qFormat/>
    <w:rsid w:val="00C2433F"/>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0"/>
    <w:unhideWhenUsed/>
    <w:qFormat/>
    <w:rsid w:val="00C2433F"/>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0"/>
    <w:unhideWhenUsed/>
    <w:qFormat/>
    <w:rsid w:val="00C2433F"/>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0"/>
    <w:unhideWhenUsed/>
    <w:qFormat/>
    <w:rsid w:val="00C2433F"/>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0"/>
    <w:unhideWhenUsed/>
    <w:qFormat/>
    <w:rsid w:val="00C2433F"/>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99"/>
    <w:qFormat/>
    <w:rsid w:val="00C2433F"/>
    <w:rPr>
      <w:rFonts w:ascii="Times New Roman" w:hAnsi="Times New Roman" w:cs="Times New Roman"/>
      <w:b/>
      <w:bCs/>
      <w:color w:val="auto"/>
    </w:rPr>
  </w:style>
  <w:style w:type="paragraph" w:customStyle="1" w:styleId="a4">
    <w:name w:val="ТЛ_Название_учреждения"/>
    <w:basedOn w:val="a"/>
    <w:uiPriority w:val="99"/>
    <w:rsid w:val="00C2433F"/>
    <w:pPr>
      <w:ind w:firstLine="0"/>
      <w:jc w:val="center"/>
    </w:pPr>
    <w:rPr>
      <w:caps/>
      <w:sz w:val="28"/>
    </w:rPr>
  </w:style>
  <w:style w:type="paragraph" w:customStyle="1" w:styleId="a5">
    <w:name w:val="Титул текст"/>
    <w:basedOn w:val="a"/>
    <w:rsid w:val="00C2433F"/>
    <w:pPr>
      <w:widowControl w:val="0"/>
      <w:suppressAutoHyphens/>
      <w:overflowPunct w:val="0"/>
      <w:autoSpaceDE w:val="0"/>
      <w:autoSpaceDN w:val="0"/>
      <w:adjustRightInd w:val="0"/>
      <w:spacing w:before="60" w:after="60"/>
      <w:ind w:firstLine="0"/>
      <w:jc w:val="center"/>
    </w:pPr>
    <w:rPr>
      <w:kern w:val="2"/>
      <w:sz w:val="27"/>
      <w:szCs w:val="27"/>
    </w:rPr>
  </w:style>
  <w:style w:type="character" w:customStyle="1" w:styleId="10">
    <w:name w:val="Заголовок 1 Знак"/>
    <w:basedOn w:val="a0"/>
    <w:link w:val="1"/>
    <w:rsid w:val="00C2433F"/>
    <w:rPr>
      <w:rFonts w:asciiTheme="majorHAnsi" w:eastAsiaTheme="majorEastAsia" w:hAnsiTheme="majorHAnsi" w:cstheme="majorBidi"/>
      <w:color w:val="2F5496" w:themeColor="accent1" w:themeShade="BF"/>
      <w:sz w:val="32"/>
      <w:szCs w:val="32"/>
      <w:lang w:eastAsia="ru-RU"/>
    </w:rPr>
  </w:style>
  <w:style w:type="character" w:customStyle="1" w:styleId="20">
    <w:name w:val="Заголовок 2 Знак"/>
    <w:basedOn w:val="a0"/>
    <w:link w:val="2"/>
    <w:rsid w:val="00C2433F"/>
    <w:rPr>
      <w:rFonts w:asciiTheme="majorHAnsi" w:eastAsiaTheme="majorEastAsia" w:hAnsiTheme="majorHAnsi" w:cstheme="majorBidi"/>
      <w:color w:val="2F5496" w:themeColor="accent1" w:themeShade="BF"/>
      <w:sz w:val="26"/>
      <w:szCs w:val="26"/>
      <w:lang w:eastAsia="ru-RU"/>
    </w:rPr>
  </w:style>
  <w:style w:type="character" w:customStyle="1" w:styleId="30">
    <w:name w:val="Заголовок 3 Знак"/>
    <w:basedOn w:val="a0"/>
    <w:link w:val="3"/>
    <w:uiPriority w:val="9"/>
    <w:rsid w:val="00C2433F"/>
    <w:rPr>
      <w:rFonts w:asciiTheme="majorHAnsi" w:eastAsiaTheme="majorEastAsia" w:hAnsiTheme="majorHAnsi" w:cstheme="majorBidi"/>
      <w:color w:val="1F3763" w:themeColor="accent1" w:themeShade="7F"/>
      <w:sz w:val="24"/>
      <w:szCs w:val="24"/>
      <w:lang w:eastAsia="ru-RU"/>
    </w:rPr>
  </w:style>
  <w:style w:type="character" w:customStyle="1" w:styleId="40">
    <w:name w:val="Заголовок 4 Знак"/>
    <w:basedOn w:val="a0"/>
    <w:link w:val="4"/>
    <w:rsid w:val="00C2433F"/>
    <w:rPr>
      <w:rFonts w:asciiTheme="majorHAnsi" w:eastAsiaTheme="majorEastAsia" w:hAnsiTheme="majorHAnsi" w:cstheme="majorBidi"/>
      <w:i/>
      <w:iCs/>
      <w:color w:val="2F5496" w:themeColor="accent1" w:themeShade="BF"/>
      <w:sz w:val="24"/>
      <w:szCs w:val="24"/>
      <w:lang w:eastAsia="ru-RU"/>
    </w:rPr>
  </w:style>
  <w:style w:type="character" w:customStyle="1" w:styleId="50">
    <w:name w:val="Заголовок 5 Знак"/>
    <w:basedOn w:val="a0"/>
    <w:link w:val="5"/>
    <w:rsid w:val="00C2433F"/>
    <w:rPr>
      <w:rFonts w:asciiTheme="majorHAnsi" w:eastAsiaTheme="majorEastAsia" w:hAnsiTheme="majorHAnsi" w:cstheme="majorBidi"/>
      <w:color w:val="2F5496" w:themeColor="accent1" w:themeShade="BF"/>
      <w:sz w:val="24"/>
      <w:szCs w:val="24"/>
      <w:lang w:eastAsia="ru-RU"/>
    </w:rPr>
  </w:style>
  <w:style w:type="character" w:customStyle="1" w:styleId="60">
    <w:name w:val="Заголовок 6 Знак"/>
    <w:basedOn w:val="a0"/>
    <w:link w:val="6"/>
    <w:rsid w:val="00C2433F"/>
    <w:rPr>
      <w:rFonts w:asciiTheme="majorHAnsi" w:eastAsiaTheme="majorEastAsia" w:hAnsiTheme="majorHAnsi" w:cstheme="majorBidi"/>
      <w:color w:val="1F3763" w:themeColor="accent1" w:themeShade="7F"/>
      <w:sz w:val="24"/>
      <w:szCs w:val="24"/>
      <w:lang w:eastAsia="ru-RU"/>
    </w:rPr>
  </w:style>
  <w:style w:type="character" w:customStyle="1" w:styleId="70">
    <w:name w:val="Заголовок 7 Знак"/>
    <w:basedOn w:val="a0"/>
    <w:link w:val="7"/>
    <w:rsid w:val="00C2433F"/>
    <w:rPr>
      <w:rFonts w:asciiTheme="majorHAnsi" w:eastAsiaTheme="majorEastAsia" w:hAnsiTheme="majorHAnsi" w:cstheme="majorBidi"/>
      <w:i/>
      <w:iCs/>
      <w:color w:val="1F3763" w:themeColor="accent1" w:themeShade="7F"/>
      <w:sz w:val="24"/>
      <w:szCs w:val="24"/>
      <w:lang w:eastAsia="ru-RU"/>
    </w:rPr>
  </w:style>
  <w:style w:type="character" w:customStyle="1" w:styleId="80">
    <w:name w:val="Заголовок 8 Знак"/>
    <w:basedOn w:val="a0"/>
    <w:link w:val="8"/>
    <w:rsid w:val="00C2433F"/>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0"/>
    <w:link w:val="9"/>
    <w:rsid w:val="00C2433F"/>
    <w:rPr>
      <w:rFonts w:asciiTheme="majorHAnsi" w:eastAsiaTheme="majorEastAsia" w:hAnsiTheme="majorHAnsi" w:cstheme="majorBidi"/>
      <w:i/>
      <w:iCs/>
      <w:color w:val="272727" w:themeColor="text1" w:themeTint="D8"/>
      <w:sz w:val="21"/>
      <w:szCs w:val="21"/>
      <w:lang w:eastAsia="ru-RU"/>
    </w:rPr>
  </w:style>
  <w:style w:type="paragraph" w:customStyle="1" w:styleId="a6">
    <w:name w:val="ТекстДок"/>
    <w:link w:val="a7"/>
    <w:qFormat/>
    <w:rsid w:val="00C2433F"/>
    <w:pPr>
      <w:keepNext/>
      <w:keepLines/>
      <w:suppressAutoHyphens/>
      <w:spacing w:after="0" w:line="360" w:lineRule="auto"/>
      <w:ind w:firstLine="851"/>
      <w:jc w:val="both"/>
    </w:pPr>
    <w:rPr>
      <w:rFonts w:ascii="Times New Roman" w:eastAsia="Times New Roman" w:hAnsi="Times New Roman" w:cs="Times New Roman"/>
      <w:color w:val="000000"/>
      <w:sz w:val="24"/>
      <w:szCs w:val="20"/>
      <w:lang w:eastAsia="ru-RU"/>
    </w:rPr>
  </w:style>
  <w:style w:type="character" w:customStyle="1" w:styleId="a7">
    <w:name w:val="ТекстДок Знак"/>
    <w:link w:val="a6"/>
    <w:locked/>
    <w:rsid w:val="00C2433F"/>
    <w:rPr>
      <w:rFonts w:ascii="Times New Roman" w:eastAsia="Times New Roman" w:hAnsi="Times New Roman" w:cs="Times New Roman"/>
      <w:color w:val="000000"/>
      <w:sz w:val="24"/>
      <w:szCs w:val="20"/>
      <w:lang w:eastAsia="ru-RU"/>
    </w:rPr>
  </w:style>
  <w:style w:type="paragraph" w:customStyle="1" w:styleId="a8">
    <w:name w:val="Текст документа"/>
    <w:basedOn w:val="a"/>
    <w:link w:val="a9"/>
    <w:qFormat/>
    <w:rsid w:val="00C2433F"/>
    <w:pPr>
      <w:spacing w:line="360" w:lineRule="auto"/>
    </w:pPr>
    <w:rPr>
      <w:noProof/>
      <w:lang w:eastAsia="en-US"/>
    </w:rPr>
  </w:style>
  <w:style w:type="character" w:customStyle="1" w:styleId="a9">
    <w:name w:val="Текст документа Знак"/>
    <w:link w:val="a8"/>
    <w:locked/>
    <w:rsid w:val="00C2433F"/>
    <w:rPr>
      <w:rFonts w:ascii="Times New Roman" w:eastAsia="Times New Roman" w:hAnsi="Times New Roman" w:cs="Times New Roman"/>
      <w:noProof/>
      <w:sz w:val="24"/>
      <w:szCs w:val="24"/>
    </w:rPr>
  </w:style>
  <w:style w:type="paragraph" w:styleId="aa">
    <w:name w:val="header"/>
    <w:basedOn w:val="a"/>
    <w:link w:val="ab"/>
    <w:uiPriority w:val="99"/>
    <w:unhideWhenUsed/>
    <w:rsid w:val="005F1E95"/>
    <w:pPr>
      <w:tabs>
        <w:tab w:val="center" w:pos="4677"/>
        <w:tab w:val="right" w:pos="9355"/>
      </w:tabs>
    </w:pPr>
  </w:style>
  <w:style w:type="character" w:customStyle="1" w:styleId="ab">
    <w:name w:val="Верхний колонтитул Знак"/>
    <w:basedOn w:val="a0"/>
    <w:link w:val="aa"/>
    <w:uiPriority w:val="99"/>
    <w:rsid w:val="005F1E95"/>
    <w:rPr>
      <w:rFonts w:ascii="Times New Roman" w:eastAsia="Times New Roman" w:hAnsi="Times New Roman" w:cs="Times New Roman"/>
      <w:sz w:val="24"/>
      <w:szCs w:val="24"/>
      <w:lang w:eastAsia="ru-RU"/>
    </w:rPr>
  </w:style>
  <w:style w:type="paragraph" w:styleId="ac">
    <w:name w:val="footer"/>
    <w:basedOn w:val="a"/>
    <w:link w:val="ad"/>
    <w:uiPriority w:val="99"/>
    <w:unhideWhenUsed/>
    <w:rsid w:val="005F1E95"/>
    <w:pPr>
      <w:tabs>
        <w:tab w:val="center" w:pos="4677"/>
        <w:tab w:val="right" w:pos="9355"/>
      </w:tabs>
    </w:pPr>
  </w:style>
  <w:style w:type="character" w:customStyle="1" w:styleId="ad">
    <w:name w:val="Нижний колонтитул Знак"/>
    <w:basedOn w:val="a0"/>
    <w:link w:val="ac"/>
    <w:uiPriority w:val="99"/>
    <w:rsid w:val="005F1E95"/>
    <w:rPr>
      <w:rFonts w:ascii="Times New Roman" w:eastAsia="Times New Roman" w:hAnsi="Times New Roman" w:cs="Times New Roman"/>
      <w:sz w:val="24"/>
      <w:szCs w:val="24"/>
      <w:lang w:eastAsia="ru-RU"/>
    </w:rPr>
  </w:style>
  <w:style w:type="paragraph" w:styleId="ae">
    <w:name w:val="caption"/>
    <w:aliases w:val="Рисунок название стить,Название объекта Знак1,Название объекта Знак Знак Знак Знак Знак1,Название объекта Знак Знак Знак Знак Знак Знак,Название объекта Знак Знак Знак,Название объекта Знак Знак1,ON Знак2,ON,ON Знак Знак1"/>
    <w:basedOn w:val="a"/>
    <w:next w:val="a"/>
    <w:link w:val="af"/>
    <w:uiPriority w:val="35"/>
    <w:unhideWhenUsed/>
    <w:qFormat/>
    <w:rsid w:val="005F1E95"/>
    <w:pPr>
      <w:spacing w:after="200"/>
    </w:pPr>
    <w:rPr>
      <w:i/>
      <w:iCs/>
      <w:color w:val="44546A" w:themeColor="text2"/>
      <w:sz w:val="18"/>
      <w:szCs w:val="18"/>
    </w:rPr>
  </w:style>
  <w:style w:type="character" w:customStyle="1" w:styleId="af">
    <w:name w:val="Название объекта Знак"/>
    <w:aliases w:val="Рисунок название стить Знак,Название объекта Знак1 Знак,Название объекта Знак Знак Знак Знак Знак1 Знак,Название объекта Знак Знак Знак Знак Знак Знак Знак,Название объекта Знак Знак Знак Знак,Название объекта Знак Знак1 Знак"/>
    <w:link w:val="ae"/>
    <w:uiPriority w:val="35"/>
    <w:locked/>
    <w:rsid w:val="00C70CB5"/>
    <w:rPr>
      <w:rFonts w:ascii="Times New Roman" w:eastAsia="Times New Roman" w:hAnsi="Times New Roman" w:cs="Times New Roman"/>
      <w:i/>
      <w:iCs/>
      <w:color w:val="44546A" w:themeColor="text2"/>
      <w:sz w:val="18"/>
      <w:szCs w:val="18"/>
      <w:lang w:eastAsia="ru-RU"/>
    </w:rPr>
  </w:style>
  <w:style w:type="paragraph" w:styleId="af0">
    <w:name w:val="List Paragraph"/>
    <w:basedOn w:val="a"/>
    <w:link w:val="af1"/>
    <w:uiPriority w:val="34"/>
    <w:qFormat/>
    <w:rsid w:val="00093C85"/>
    <w:pPr>
      <w:ind w:left="720"/>
      <w:contextualSpacing/>
    </w:pPr>
  </w:style>
  <w:style w:type="character" w:styleId="af2">
    <w:name w:val="annotation reference"/>
    <w:basedOn w:val="a0"/>
    <w:uiPriority w:val="99"/>
    <w:semiHidden/>
    <w:unhideWhenUsed/>
    <w:rsid w:val="00765C8F"/>
    <w:rPr>
      <w:sz w:val="16"/>
      <w:szCs w:val="16"/>
    </w:rPr>
  </w:style>
  <w:style w:type="paragraph" w:styleId="af3">
    <w:name w:val="annotation text"/>
    <w:basedOn w:val="a"/>
    <w:link w:val="af4"/>
    <w:uiPriority w:val="99"/>
    <w:unhideWhenUsed/>
    <w:rsid w:val="00765C8F"/>
    <w:rPr>
      <w:sz w:val="20"/>
      <w:szCs w:val="20"/>
    </w:rPr>
  </w:style>
  <w:style w:type="character" w:customStyle="1" w:styleId="af4">
    <w:name w:val="Текст примечания Знак"/>
    <w:basedOn w:val="a0"/>
    <w:link w:val="af3"/>
    <w:uiPriority w:val="99"/>
    <w:rsid w:val="00765C8F"/>
    <w:rPr>
      <w:rFonts w:ascii="Times New Roman" w:eastAsia="Times New Roman" w:hAnsi="Times New Roman" w:cs="Times New Roman"/>
      <w:sz w:val="20"/>
      <w:szCs w:val="20"/>
      <w:lang w:eastAsia="ru-RU"/>
    </w:rPr>
  </w:style>
  <w:style w:type="paragraph" w:styleId="af5">
    <w:name w:val="annotation subject"/>
    <w:basedOn w:val="af3"/>
    <w:next w:val="af3"/>
    <w:link w:val="af6"/>
    <w:uiPriority w:val="99"/>
    <w:semiHidden/>
    <w:unhideWhenUsed/>
    <w:rsid w:val="00765C8F"/>
    <w:rPr>
      <w:b/>
      <w:bCs/>
    </w:rPr>
  </w:style>
  <w:style w:type="character" w:customStyle="1" w:styleId="af6">
    <w:name w:val="Тема примечания Знак"/>
    <w:basedOn w:val="af4"/>
    <w:link w:val="af5"/>
    <w:uiPriority w:val="99"/>
    <w:semiHidden/>
    <w:rsid w:val="00765C8F"/>
    <w:rPr>
      <w:rFonts w:ascii="Times New Roman" w:eastAsia="Times New Roman" w:hAnsi="Times New Roman" w:cs="Times New Roman"/>
      <w:b/>
      <w:bCs/>
      <w:sz w:val="20"/>
      <w:szCs w:val="20"/>
      <w:lang w:eastAsia="ru-RU"/>
    </w:rPr>
  </w:style>
  <w:style w:type="paragraph" w:styleId="af7">
    <w:name w:val="Balloon Text"/>
    <w:basedOn w:val="a"/>
    <w:link w:val="af8"/>
    <w:uiPriority w:val="99"/>
    <w:semiHidden/>
    <w:unhideWhenUsed/>
    <w:rsid w:val="00765C8F"/>
    <w:rPr>
      <w:rFonts w:ascii="Segoe UI" w:hAnsi="Segoe UI" w:cs="Segoe UI"/>
      <w:sz w:val="18"/>
      <w:szCs w:val="18"/>
    </w:rPr>
  </w:style>
  <w:style w:type="character" w:customStyle="1" w:styleId="af8">
    <w:name w:val="Текст выноски Знак"/>
    <w:basedOn w:val="a0"/>
    <w:link w:val="af7"/>
    <w:uiPriority w:val="99"/>
    <w:semiHidden/>
    <w:rsid w:val="00765C8F"/>
    <w:rPr>
      <w:rFonts w:ascii="Segoe UI" w:eastAsia="Times New Roman" w:hAnsi="Segoe UI" w:cs="Segoe UI"/>
      <w:sz w:val="18"/>
      <w:szCs w:val="18"/>
      <w:lang w:eastAsia="ru-RU"/>
    </w:rPr>
  </w:style>
  <w:style w:type="paragraph" w:styleId="11">
    <w:name w:val="toc 1"/>
    <w:basedOn w:val="a"/>
    <w:next w:val="a"/>
    <w:autoRedefine/>
    <w:uiPriority w:val="39"/>
    <w:unhideWhenUsed/>
    <w:rsid w:val="0053071A"/>
    <w:pPr>
      <w:tabs>
        <w:tab w:val="left" w:pos="1200"/>
        <w:tab w:val="right" w:leader="dot" w:pos="9345"/>
      </w:tabs>
      <w:jc w:val="left"/>
    </w:pPr>
    <w:rPr>
      <w:rFonts w:asciiTheme="minorHAnsi" w:hAnsiTheme="minorHAnsi"/>
      <w:b/>
      <w:bCs/>
      <w:caps/>
      <w:sz w:val="20"/>
      <w:szCs w:val="20"/>
    </w:rPr>
  </w:style>
  <w:style w:type="paragraph" w:styleId="21">
    <w:name w:val="toc 2"/>
    <w:basedOn w:val="a"/>
    <w:next w:val="a"/>
    <w:autoRedefine/>
    <w:uiPriority w:val="39"/>
    <w:unhideWhenUsed/>
    <w:rsid w:val="00CA6474"/>
    <w:pPr>
      <w:ind w:left="240"/>
      <w:jc w:val="left"/>
    </w:pPr>
    <w:rPr>
      <w:rFonts w:asciiTheme="minorHAnsi" w:hAnsiTheme="minorHAnsi"/>
      <w:smallCaps/>
      <w:sz w:val="20"/>
      <w:szCs w:val="20"/>
    </w:rPr>
  </w:style>
  <w:style w:type="paragraph" w:styleId="31">
    <w:name w:val="toc 3"/>
    <w:basedOn w:val="a"/>
    <w:next w:val="a"/>
    <w:autoRedefine/>
    <w:uiPriority w:val="39"/>
    <w:unhideWhenUsed/>
    <w:rsid w:val="000E7F94"/>
    <w:pPr>
      <w:tabs>
        <w:tab w:val="left" w:pos="1951"/>
        <w:tab w:val="right" w:leader="dot" w:pos="9345"/>
      </w:tabs>
      <w:ind w:left="480"/>
      <w:jc w:val="left"/>
    </w:pPr>
    <w:rPr>
      <w:rFonts w:asciiTheme="minorHAnsi" w:hAnsiTheme="minorHAnsi"/>
      <w:i/>
      <w:iCs/>
      <w:sz w:val="20"/>
      <w:szCs w:val="20"/>
    </w:rPr>
  </w:style>
  <w:style w:type="paragraph" w:styleId="41">
    <w:name w:val="toc 4"/>
    <w:basedOn w:val="a"/>
    <w:next w:val="a"/>
    <w:autoRedefine/>
    <w:uiPriority w:val="39"/>
    <w:unhideWhenUsed/>
    <w:rsid w:val="00CA6474"/>
    <w:pPr>
      <w:ind w:left="720"/>
      <w:jc w:val="left"/>
    </w:pPr>
    <w:rPr>
      <w:rFonts w:asciiTheme="minorHAnsi" w:hAnsiTheme="minorHAnsi"/>
      <w:sz w:val="18"/>
      <w:szCs w:val="18"/>
    </w:rPr>
  </w:style>
  <w:style w:type="paragraph" w:styleId="51">
    <w:name w:val="toc 5"/>
    <w:basedOn w:val="a"/>
    <w:next w:val="a"/>
    <w:autoRedefine/>
    <w:uiPriority w:val="39"/>
    <w:unhideWhenUsed/>
    <w:rsid w:val="00CA6474"/>
    <w:pPr>
      <w:ind w:left="960"/>
      <w:jc w:val="left"/>
    </w:pPr>
    <w:rPr>
      <w:rFonts w:asciiTheme="minorHAnsi" w:hAnsiTheme="minorHAnsi"/>
      <w:sz w:val="18"/>
      <w:szCs w:val="18"/>
    </w:rPr>
  </w:style>
  <w:style w:type="paragraph" w:styleId="61">
    <w:name w:val="toc 6"/>
    <w:basedOn w:val="a"/>
    <w:next w:val="a"/>
    <w:autoRedefine/>
    <w:uiPriority w:val="39"/>
    <w:unhideWhenUsed/>
    <w:rsid w:val="00CA6474"/>
    <w:pPr>
      <w:ind w:left="1200"/>
      <w:jc w:val="left"/>
    </w:pPr>
    <w:rPr>
      <w:rFonts w:asciiTheme="minorHAnsi" w:hAnsiTheme="minorHAnsi"/>
      <w:sz w:val="18"/>
      <w:szCs w:val="18"/>
    </w:rPr>
  </w:style>
  <w:style w:type="paragraph" w:styleId="71">
    <w:name w:val="toc 7"/>
    <w:basedOn w:val="a"/>
    <w:next w:val="a"/>
    <w:autoRedefine/>
    <w:uiPriority w:val="39"/>
    <w:unhideWhenUsed/>
    <w:rsid w:val="00CA6474"/>
    <w:pPr>
      <w:ind w:left="1440"/>
      <w:jc w:val="left"/>
    </w:pPr>
    <w:rPr>
      <w:rFonts w:asciiTheme="minorHAnsi" w:hAnsiTheme="minorHAnsi"/>
      <w:sz w:val="18"/>
      <w:szCs w:val="18"/>
    </w:rPr>
  </w:style>
  <w:style w:type="paragraph" w:styleId="81">
    <w:name w:val="toc 8"/>
    <w:basedOn w:val="a"/>
    <w:next w:val="a"/>
    <w:autoRedefine/>
    <w:uiPriority w:val="39"/>
    <w:unhideWhenUsed/>
    <w:rsid w:val="00CA6474"/>
    <w:pPr>
      <w:ind w:left="1680"/>
      <w:jc w:val="left"/>
    </w:pPr>
    <w:rPr>
      <w:rFonts w:asciiTheme="minorHAnsi" w:hAnsiTheme="minorHAnsi"/>
      <w:sz w:val="18"/>
      <w:szCs w:val="18"/>
    </w:rPr>
  </w:style>
  <w:style w:type="paragraph" w:styleId="91">
    <w:name w:val="toc 9"/>
    <w:basedOn w:val="a"/>
    <w:next w:val="a"/>
    <w:autoRedefine/>
    <w:uiPriority w:val="39"/>
    <w:unhideWhenUsed/>
    <w:rsid w:val="00CA6474"/>
    <w:pPr>
      <w:ind w:left="1920"/>
      <w:jc w:val="left"/>
    </w:pPr>
    <w:rPr>
      <w:rFonts w:asciiTheme="minorHAnsi" w:hAnsiTheme="minorHAnsi"/>
      <w:sz w:val="18"/>
      <w:szCs w:val="18"/>
    </w:rPr>
  </w:style>
  <w:style w:type="character" w:styleId="af9">
    <w:name w:val="Hyperlink"/>
    <w:basedOn w:val="a0"/>
    <w:uiPriority w:val="99"/>
    <w:unhideWhenUsed/>
    <w:rsid w:val="00CA6474"/>
    <w:rPr>
      <w:color w:val="0563C1" w:themeColor="hyperlink"/>
      <w:u w:val="single"/>
    </w:rPr>
  </w:style>
  <w:style w:type="paragraph" w:styleId="afa">
    <w:name w:val="Revision"/>
    <w:hidden/>
    <w:uiPriority w:val="99"/>
    <w:semiHidden/>
    <w:rsid w:val="000E7F94"/>
    <w:pPr>
      <w:spacing w:after="0" w:line="240" w:lineRule="auto"/>
    </w:pPr>
    <w:rPr>
      <w:rFonts w:ascii="Times New Roman" w:eastAsia="Times New Roman" w:hAnsi="Times New Roman" w:cs="Times New Roman"/>
      <w:sz w:val="24"/>
      <w:szCs w:val="24"/>
      <w:lang w:eastAsia="ru-RU"/>
    </w:rPr>
  </w:style>
  <w:style w:type="paragraph" w:styleId="afb">
    <w:name w:val="Subtitle"/>
    <w:basedOn w:val="a"/>
    <w:next w:val="a"/>
    <w:link w:val="afc"/>
    <w:qFormat/>
    <w:rsid w:val="009B7526"/>
    <w:pPr>
      <w:keepNext/>
      <w:pageBreakBefore/>
      <w:spacing w:after="120"/>
      <w:ind w:firstLine="0"/>
      <w:jc w:val="center"/>
      <w:outlineLvl w:val="0"/>
    </w:pPr>
    <w:rPr>
      <w:b/>
      <w:sz w:val="40"/>
      <w:szCs w:val="40"/>
    </w:rPr>
  </w:style>
  <w:style w:type="character" w:customStyle="1" w:styleId="afc">
    <w:name w:val="Подзаголовок Знак"/>
    <w:basedOn w:val="a0"/>
    <w:link w:val="afb"/>
    <w:rsid w:val="009B7526"/>
    <w:rPr>
      <w:rFonts w:ascii="Times New Roman" w:eastAsia="Times New Roman" w:hAnsi="Times New Roman" w:cs="Times New Roman"/>
      <w:b/>
      <w:sz w:val="40"/>
      <w:szCs w:val="40"/>
      <w:lang w:eastAsia="ru-RU"/>
    </w:rPr>
  </w:style>
  <w:style w:type="character" w:customStyle="1" w:styleId="af1">
    <w:name w:val="Абзац списка Знак"/>
    <w:link w:val="af0"/>
    <w:uiPriority w:val="34"/>
    <w:locked/>
    <w:rsid w:val="00233F1A"/>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image" Target="media/image72.png"/><Relationship Id="rId87" Type="http://schemas.openxmlformats.org/officeDocument/2006/relationships/image" Target="media/image80.png"/><Relationship Id="rId102" Type="http://schemas.openxmlformats.org/officeDocument/2006/relationships/image" Target="media/image95.jpg"/><Relationship Id="rId110" Type="http://schemas.openxmlformats.org/officeDocument/2006/relationships/image" Target="media/image103.png"/><Relationship Id="rId115"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75.png"/><Relationship Id="rId90" Type="http://schemas.openxmlformats.org/officeDocument/2006/relationships/image" Target="media/image83.png"/><Relationship Id="rId95" Type="http://schemas.openxmlformats.org/officeDocument/2006/relationships/image" Target="media/image88.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13" Type="http://schemas.openxmlformats.org/officeDocument/2006/relationships/image" Target="media/image106.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96.jpg"/><Relationship Id="rId108" Type="http://schemas.openxmlformats.org/officeDocument/2006/relationships/image" Target="media/image101.png"/><Relationship Id="rId116"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88" Type="http://schemas.openxmlformats.org/officeDocument/2006/relationships/image" Target="media/image81.png"/><Relationship Id="rId91" Type="http://schemas.openxmlformats.org/officeDocument/2006/relationships/image" Target="media/image84.png"/><Relationship Id="rId96" Type="http://schemas.openxmlformats.org/officeDocument/2006/relationships/image" Target="media/image89.png"/><Relationship Id="rId111" Type="http://schemas.openxmlformats.org/officeDocument/2006/relationships/image" Target="media/image10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image" Target="media/image99.png"/><Relationship Id="rId114"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57B964-1C79-4127-8D5F-C8A48635C5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77</Pages>
  <Words>15779</Words>
  <Characters>89944</Characters>
  <Application>Microsoft Office Word</Application>
  <DocSecurity>0</DocSecurity>
  <Lines>749</Lines>
  <Paragraphs>211</Paragraphs>
  <ScaleCrop>false</ScaleCrop>
  <HeadingPairs>
    <vt:vector size="2" baseType="variant">
      <vt:variant>
        <vt:lpstr>Название</vt:lpstr>
      </vt:variant>
      <vt:variant>
        <vt:i4>1</vt:i4>
      </vt:variant>
    </vt:vector>
  </HeadingPairs>
  <TitlesOfParts>
    <vt:vector size="1" baseType="lpstr">
      <vt:lpstr/>
    </vt:vector>
  </TitlesOfParts>
  <Company>MultiDVD Team</Company>
  <LinksUpToDate>false</LinksUpToDate>
  <CharactersWithSpaces>105512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Соловьева Наталья Вячеславовна</dc:creator>
  <cp:keywords/>
  <dc:description/>
  <cp:lastModifiedBy>Гаряева Лилия Александровна</cp:lastModifiedBy>
  <cp:revision>2</cp:revision>
  <dcterms:created xsi:type="dcterms:W3CDTF">2024-02-15T05:34:00Z</dcterms:created>
  <dcterms:modified xsi:type="dcterms:W3CDTF">2024-02-15T05:34:00Z</dcterms:modified>
</cp:coreProperties>
</file>