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Правительства Пермского края от 29.04.2022 N 340-п</w:t>
              <w:br/>
              <w:t xml:space="preserve">(ред. от 28.04.2026)</w:t>
              <w:br/>
              <w:t xml:space="preserve">"Об изменении существенных условий контрактов, заключенных до 01 января 2027 года в Пермском крае"</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22.06.2026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ПРАВИТЕЛЬСТВО ПЕРМСКОГО КРАЯ</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29 апреля 2022 г. N 340-п</w:t>
      </w:r>
    </w:p>
    <w:p>
      <w:pPr>
        <w:pStyle w:val="2"/>
        <w:jc w:val="both"/>
      </w:pPr>
      <w:r>
        <w:rPr>
          <w:sz w:val="24"/>
        </w:rPr>
      </w:r>
    </w:p>
    <w:p>
      <w:pPr>
        <w:pStyle w:val="2"/>
        <w:jc w:val="center"/>
      </w:pPr>
      <w:r>
        <w:rPr>
          <w:sz w:val="24"/>
        </w:rPr>
        <w:t xml:space="preserve">ОБ ИЗМЕНЕНИИ СУЩЕСТВЕННЫХ УСЛОВИЙ КОНТРАКТОВ, ЗАКЛЮЧЕННЫХ</w:t>
      </w:r>
    </w:p>
    <w:p>
      <w:pPr>
        <w:pStyle w:val="2"/>
        <w:jc w:val="center"/>
      </w:pPr>
      <w:r>
        <w:rPr>
          <w:sz w:val="24"/>
        </w:rPr>
        <w:t xml:space="preserve">ДО 01 ЯНВАРЯ 2027 ГОДА В ПЕРМСКОМ КРАЕ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Пермского края от 29.09.2022 </w:t>
            </w:r>
            <w:r>
              <w:rPr>
                <w:color w:val="392c69"/>
                <w:sz w:val="24"/>
              </w:rPr>
              <w:t xml:space="preserve">N 816-п</w:t>
            </w:r>
            <w:r>
              <w:rPr>
                <w:color w:val="392c69"/>
                <w:sz w:val="24"/>
              </w:rPr>
              <w:t xml:space="preserve">,</w:t>
            </w:r>
          </w:p>
          <w:p>
            <w:pPr>
              <w:pStyle w:val="0"/>
              <w:jc w:val="center"/>
            </w:pPr>
            <w:r>
              <w:rPr>
                <w:color w:val="392c69"/>
                <w:sz w:val="24"/>
              </w:rPr>
              <w:t xml:space="preserve">от 14.12.2022 </w:t>
            </w:r>
            <w:r>
              <w:rPr>
                <w:color w:val="392c69"/>
                <w:sz w:val="24"/>
              </w:rPr>
              <w:t xml:space="preserve">N 1060-п</w:t>
            </w:r>
            <w:r>
              <w:rPr>
                <w:color w:val="392c69"/>
                <w:sz w:val="24"/>
              </w:rPr>
              <w:t xml:space="preserve">, от 30.03.2023 </w:t>
            </w:r>
            <w:r>
              <w:rPr>
                <w:color w:val="392c69"/>
                <w:sz w:val="24"/>
              </w:rPr>
              <w:t xml:space="preserve">N 221-п</w:t>
            </w:r>
            <w:r>
              <w:rPr>
                <w:color w:val="392c69"/>
                <w:sz w:val="24"/>
              </w:rPr>
              <w:t xml:space="preserve">, от 07.02.2024 </w:t>
            </w:r>
            <w:r>
              <w:rPr>
                <w:color w:val="392c69"/>
                <w:sz w:val="24"/>
              </w:rPr>
              <w:t xml:space="preserve">N 67-п</w:t>
            </w:r>
            <w:r>
              <w:rPr>
                <w:color w:val="392c69"/>
                <w:sz w:val="24"/>
              </w:rPr>
              <w:t xml:space="preserve">,</w:t>
            </w:r>
          </w:p>
          <w:p>
            <w:pPr>
              <w:pStyle w:val="0"/>
              <w:jc w:val="center"/>
            </w:pPr>
            <w:r>
              <w:rPr>
                <w:color w:val="392c69"/>
                <w:sz w:val="24"/>
              </w:rPr>
              <w:t xml:space="preserve">от 13.02.2025 </w:t>
            </w:r>
            <w:r>
              <w:rPr>
                <w:color w:val="392c69"/>
                <w:sz w:val="24"/>
              </w:rPr>
              <w:t xml:space="preserve">N 120-п</w:t>
            </w:r>
            <w:r>
              <w:rPr>
                <w:color w:val="392c69"/>
                <w:sz w:val="24"/>
              </w:rPr>
              <w:t xml:space="preserve">, от 28.04.2026 </w:t>
            </w:r>
            <w:r>
              <w:rPr>
                <w:color w:val="392c69"/>
                <w:sz w:val="24"/>
              </w:rPr>
              <w:t xml:space="preserve">N 266-п</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В соответствии с </w:t>
      </w:r>
      <w:r>
        <w:rPr>
          <w:sz w:val="24"/>
        </w:rPr>
        <w:t xml:space="preserve">частью 65.1 статьи 112</w:t>
      </w:r>
      <w:r>
        <w:rPr>
          <w:sz w:val="24"/>
        </w:rPr>
        <w:t xml:space="preserve"> Федерального закона от 05 апреля 2013 г. N 44-ФЗ "О контрактной системе в сфере закупок товаров, работ, услуг для обеспечения государственных и муниципальных нужд", в целях реализации </w:t>
      </w:r>
      <w:r>
        <w:rPr>
          <w:sz w:val="24"/>
        </w:rPr>
        <w:t xml:space="preserve">подпункта "ж" пункта 1</w:t>
      </w:r>
      <w:r>
        <w:rPr>
          <w:sz w:val="24"/>
        </w:rPr>
        <w:t xml:space="preserve"> Указа Президента Российской Федерации от 16 марта 2022 г. N 121 "О мерах по обеспечению социально-экономической стабильности и защиты населения в Российской Федерации, </w:t>
      </w:r>
      <w:r>
        <w:rPr>
          <w:sz w:val="24"/>
        </w:rPr>
        <w:t xml:space="preserve">пункта 2</w:t>
      </w:r>
      <w:r>
        <w:rPr>
          <w:sz w:val="24"/>
        </w:rPr>
        <w:t xml:space="preserve"> постановления Правительства Российской Федерации от 15 октября 2022 г. N 1838 "Об изменении существенных условий контрактов, заключенных для обеспечения федеральных нужд, в связи с мобилизацией в Российской Федерации, об изменении некоторых актов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о признании утратившими силу отдельных положений постановления Правительства Российской Федерации от 25 декабря 2018 г. N 1663" Правительство Пермского края постановляет:</w:t>
      </w:r>
    </w:p>
    <w:p>
      <w:pPr>
        <w:pStyle w:val="0"/>
        <w:jc w:val="both"/>
      </w:pPr>
      <w:r>
        <w:rPr>
          <w:sz w:val="24"/>
        </w:rPr>
        <w:t xml:space="preserve">(в ред. </w:t>
      </w:r>
      <w:r>
        <w:rPr>
          <w:sz w:val="24"/>
        </w:rPr>
        <w:t xml:space="preserve">Постановления</w:t>
      </w:r>
      <w:r>
        <w:rPr>
          <w:sz w:val="24"/>
        </w:rPr>
        <w:t xml:space="preserve"> Правительства Пермского края от 14.12.2022 N 1060-п)</w:t>
      </w:r>
    </w:p>
    <w:p>
      <w:pPr>
        <w:pStyle w:val="0"/>
        <w:jc w:val="both"/>
      </w:pPr>
      <w:r>
        <w:rPr>
          <w:sz w:val="24"/>
        </w:rPr>
      </w:r>
    </w:p>
    <w:p>
      <w:pPr>
        <w:pStyle w:val="0"/>
        <w:ind w:firstLine="540"/>
        <w:jc w:val="both"/>
      </w:pPr>
      <w:r>
        <w:rPr>
          <w:sz w:val="24"/>
        </w:rPr>
        <w:t xml:space="preserve">1. Установить, что:</w:t>
      </w:r>
    </w:p>
    <w:p>
      <w:pPr>
        <w:pStyle w:val="0"/>
        <w:spacing w:before="240"/>
        <w:ind w:firstLine="540"/>
        <w:jc w:val="both"/>
      </w:pPr>
      <w:r>
        <w:rPr>
          <w:sz w:val="24"/>
        </w:rPr>
        <w:t xml:space="preserve">1.1. допускается изменение существенных условий контрактов, заключенных до 01 января 2027 года для обеспечения нужд Пермского края, по соглашению сторон, если при исполнении таких контрактов возникли независящие от сторон контракта обстоятельства, влекущие невозможность их исполнения, в том числе в связи с мобилизацией в Российской Федерации, на основании решения Правительства Пермского края, принятого в соответствии с </w:t>
      </w:r>
      <w:hyperlink w:tooltip="ПОРЯДОК" w:anchor="P52" w:history="0">
        <w:r>
          <w:rPr>
            <w:color w:val="0000ff"/>
            <w:sz w:val="24"/>
          </w:rPr>
          <w:t xml:space="preserve">порядком</w:t>
        </w:r>
      </w:hyperlink>
      <w:r>
        <w:rPr>
          <w:sz w:val="24"/>
        </w:rPr>
        <w:t xml:space="preserve">, предусмотренным пунктом 2.1 настоящего постановления;</w:t>
      </w:r>
    </w:p>
    <w:p>
      <w:pPr>
        <w:pStyle w:val="0"/>
        <w:jc w:val="both"/>
      </w:pPr>
      <w:r>
        <w:rPr>
          <w:sz w:val="24"/>
        </w:rPr>
        <w:t xml:space="preserve">(в ред. Постановлений Правительства Пермского края от 14.12.2022 </w:t>
      </w:r>
      <w:r>
        <w:rPr>
          <w:sz w:val="24"/>
        </w:rPr>
        <w:t xml:space="preserve">N 1060-п</w:t>
      </w:r>
      <w:r>
        <w:rPr>
          <w:sz w:val="24"/>
        </w:rPr>
        <w:t xml:space="preserve">, от 07.02.2024 </w:t>
      </w:r>
      <w:r>
        <w:rPr>
          <w:sz w:val="24"/>
        </w:rPr>
        <w:t xml:space="preserve">N 67-п</w:t>
      </w:r>
      <w:r>
        <w:rPr>
          <w:sz w:val="24"/>
        </w:rPr>
        <w:t xml:space="preserve">, от 13.02.2025 </w:t>
      </w:r>
      <w:r>
        <w:rPr>
          <w:sz w:val="24"/>
        </w:rPr>
        <w:t xml:space="preserve">N 120-п</w:t>
      </w:r>
      <w:r>
        <w:rPr>
          <w:sz w:val="24"/>
        </w:rPr>
        <w:t xml:space="preserve">, от 28.04.2026 </w:t>
      </w:r>
      <w:r>
        <w:rPr>
          <w:sz w:val="24"/>
        </w:rPr>
        <w:t xml:space="preserve">N 266-п</w:t>
      </w:r>
      <w:r>
        <w:rPr>
          <w:sz w:val="24"/>
        </w:rPr>
        <w:t xml:space="preserve">)</w:t>
      </w:r>
    </w:p>
    <w:p>
      <w:pPr>
        <w:pStyle w:val="0"/>
        <w:spacing w:before="240"/>
        <w:ind w:firstLine="540"/>
        <w:jc w:val="both"/>
      </w:pPr>
      <w:r>
        <w:rPr>
          <w:sz w:val="24"/>
        </w:rPr>
        <w:t xml:space="preserve">1.2. Министерство по регулированию контрактной системы в сфере закупок Пермского края обеспечивает рассмотрение обращений поставщиков (подрядчиков, исполнителей) о необоснованности решений об отказе в изменении существенных условий контрактов, заключенных до 01 января 2027 года для обеспечения нужд муниципальных образований Пермского края (далее - муниципальный контракт), по соглашению сторон, если при исполнении таких контрактов возникли независящие от сторон контракта обстоятельства, влекущие невозможность их исполнения, в том числе в связи с мобилизацией в Российской Федерации, предусмотренных протоколами заседаний рабочих групп по проверке обоснованности закупок для нужд муниципальных образований Пермского края, в соответствии с </w:t>
      </w:r>
      <w:hyperlink w:tooltip="ПОРЯДОК" w:anchor="P208" w:history="0">
        <w:r>
          <w:rPr>
            <w:color w:val="0000ff"/>
            <w:sz w:val="24"/>
          </w:rPr>
          <w:t xml:space="preserve">порядком</w:t>
        </w:r>
      </w:hyperlink>
      <w:r>
        <w:rPr>
          <w:sz w:val="24"/>
        </w:rPr>
        <w:t xml:space="preserve">, предусмотренным пунктом 2.2 настоящего постановления;</w:t>
      </w:r>
    </w:p>
    <w:p>
      <w:pPr>
        <w:pStyle w:val="0"/>
        <w:jc w:val="both"/>
      </w:pPr>
      <w:r>
        <w:rPr>
          <w:sz w:val="24"/>
        </w:rPr>
        <w:t xml:space="preserve">(в ред. Постановлений Правительства Пермского края от 14.12.2022 </w:t>
      </w:r>
      <w:r>
        <w:rPr>
          <w:sz w:val="24"/>
        </w:rPr>
        <w:t xml:space="preserve">N 1060-п</w:t>
      </w:r>
      <w:r>
        <w:rPr>
          <w:sz w:val="24"/>
        </w:rPr>
        <w:t xml:space="preserve">, от 07.02.2024 </w:t>
      </w:r>
      <w:r>
        <w:rPr>
          <w:sz w:val="24"/>
        </w:rPr>
        <w:t xml:space="preserve">N 67-п</w:t>
      </w:r>
      <w:r>
        <w:rPr>
          <w:sz w:val="24"/>
        </w:rPr>
        <w:t xml:space="preserve">, от 13.02.2025 </w:t>
      </w:r>
      <w:r>
        <w:rPr>
          <w:sz w:val="24"/>
        </w:rPr>
        <w:t xml:space="preserve">N 120-п</w:t>
      </w:r>
      <w:r>
        <w:rPr>
          <w:sz w:val="24"/>
        </w:rPr>
        <w:t xml:space="preserve">, от 28.04.2026 </w:t>
      </w:r>
      <w:r>
        <w:rPr>
          <w:sz w:val="24"/>
        </w:rPr>
        <w:t xml:space="preserve">N 266-п</w:t>
      </w:r>
      <w:r>
        <w:rPr>
          <w:sz w:val="24"/>
        </w:rPr>
        <w:t xml:space="preserve">)</w:t>
      </w:r>
    </w:p>
    <w:p>
      <w:pPr>
        <w:pStyle w:val="0"/>
        <w:spacing w:before="240"/>
        <w:ind w:firstLine="540"/>
        <w:jc w:val="both"/>
      </w:pPr>
      <w:r>
        <w:rPr>
          <w:sz w:val="24"/>
        </w:rPr>
        <w:t xml:space="preserve">1.3. настоящее постановление не применяется к контрактам, заключенным для обеспечения нужд Пермского края, изменение существенных условий которых регулируется:</w:t>
      </w:r>
    </w:p>
    <w:p>
      <w:pPr>
        <w:pStyle w:val="0"/>
        <w:spacing w:before="240"/>
        <w:ind w:firstLine="540"/>
        <w:jc w:val="both"/>
      </w:pPr>
      <w:r>
        <w:rPr>
          <w:sz w:val="24"/>
        </w:rPr>
        <w:t xml:space="preserve">постановлением</w:t>
      </w:r>
      <w:r>
        <w:rPr>
          <w:sz w:val="24"/>
        </w:rPr>
        <w:t xml:space="preserve"> Правительства Российской Федерации от 16 апреля 2022 г. N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pPr>
        <w:pStyle w:val="0"/>
        <w:spacing w:before="240"/>
        <w:ind w:firstLine="540"/>
        <w:jc w:val="both"/>
      </w:pPr>
      <w:r>
        <w:rPr>
          <w:sz w:val="24"/>
        </w:rPr>
        <w:t xml:space="preserve">постановлением</w:t>
      </w:r>
      <w:r>
        <w:rPr>
          <w:sz w:val="24"/>
        </w:rPr>
        <w:t xml:space="preserve"> Правительства Пермского края от 13 сентября 2021 г. N 651-п "О мерах, обеспечивающих возможность изменения (увеличения) цены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pPr>
        <w:pStyle w:val="0"/>
        <w:jc w:val="both"/>
      </w:pPr>
      <w:r>
        <w:rPr>
          <w:sz w:val="24"/>
        </w:rPr>
        <w:t xml:space="preserve">(п. 1.3 в ред. </w:t>
      </w:r>
      <w:r>
        <w:rPr>
          <w:sz w:val="24"/>
        </w:rPr>
        <w:t xml:space="preserve">Постановления</w:t>
      </w:r>
      <w:r>
        <w:rPr>
          <w:sz w:val="24"/>
        </w:rPr>
        <w:t xml:space="preserve"> Правительства Пермского края от 29.09.2022 N 816-п)</w:t>
      </w:r>
    </w:p>
    <w:p>
      <w:pPr>
        <w:pStyle w:val="0"/>
        <w:spacing w:before="240"/>
        <w:ind w:firstLine="540"/>
        <w:jc w:val="both"/>
      </w:pPr>
      <w:r>
        <w:rPr>
          <w:sz w:val="24"/>
        </w:rPr>
        <w:t xml:space="preserve">2. Утвердить прилагаемые:</w:t>
      </w:r>
    </w:p>
    <w:p>
      <w:pPr>
        <w:pStyle w:val="0"/>
        <w:spacing w:before="240"/>
        <w:ind w:firstLine="540"/>
        <w:jc w:val="both"/>
      </w:pPr>
      <w:r>
        <w:rPr>
          <w:sz w:val="24"/>
        </w:rPr>
        <w:t xml:space="preserve">2.1. </w:t>
      </w:r>
      <w:hyperlink w:tooltip="ПОРЯДОК" w:anchor="P52" w:history="0">
        <w:r>
          <w:rPr>
            <w:color w:val="0000ff"/>
            <w:sz w:val="24"/>
          </w:rPr>
          <w:t xml:space="preserve">Порядок</w:t>
        </w:r>
      </w:hyperlink>
      <w:r>
        <w:rPr>
          <w:sz w:val="24"/>
        </w:rPr>
        <w:t xml:space="preserve"> изменения существенных условий контрактов, заключенных до 01 января 2027 года для обеспечения нужд Пермского края, по соглашению сторон, если при исполнении таких контрактов возникли независящие от сторон контракта обстоятельства, влекущие невозможность их исполнения, в том числе в связи с мобилизацией в Российской Федерации;</w:t>
      </w:r>
    </w:p>
    <w:p>
      <w:pPr>
        <w:pStyle w:val="0"/>
        <w:jc w:val="both"/>
      </w:pPr>
      <w:r>
        <w:rPr>
          <w:sz w:val="24"/>
        </w:rPr>
        <w:t xml:space="preserve">(в ред. Постановлений Правительства Пермского края от 14.12.2022 </w:t>
      </w:r>
      <w:r>
        <w:rPr>
          <w:sz w:val="24"/>
        </w:rPr>
        <w:t xml:space="preserve">N 1060-п</w:t>
      </w:r>
      <w:r>
        <w:rPr>
          <w:sz w:val="24"/>
        </w:rPr>
        <w:t xml:space="preserve">, от 07.02.2024 </w:t>
      </w:r>
      <w:r>
        <w:rPr>
          <w:sz w:val="24"/>
        </w:rPr>
        <w:t xml:space="preserve">N 67-п</w:t>
      </w:r>
      <w:r>
        <w:rPr>
          <w:sz w:val="24"/>
        </w:rPr>
        <w:t xml:space="preserve">, от 13.02.2025 </w:t>
      </w:r>
      <w:r>
        <w:rPr>
          <w:sz w:val="24"/>
        </w:rPr>
        <w:t xml:space="preserve">N 120-п</w:t>
      </w:r>
      <w:r>
        <w:rPr>
          <w:sz w:val="24"/>
        </w:rPr>
        <w:t xml:space="preserve">, от 28.04.2026 </w:t>
      </w:r>
      <w:r>
        <w:rPr>
          <w:sz w:val="24"/>
        </w:rPr>
        <w:t xml:space="preserve">N 266-п</w:t>
      </w:r>
      <w:r>
        <w:rPr>
          <w:sz w:val="24"/>
        </w:rPr>
        <w:t xml:space="preserve">)</w:t>
      </w:r>
    </w:p>
    <w:p>
      <w:pPr>
        <w:pStyle w:val="0"/>
        <w:spacing w:before="240"/>
        <w:ind w:firstLine="540"/>
        <w:jc w:val="both"/>
      </w:pPr>
      <w:r>
        <w:rPr>
          <w:sz w:val="24"/>
        </w:rPr>
        <w:t xml:space="preserve">2.2. </w:t>
      </w:r>
      <w:hyperlink w:tooltip="ПОРЯДОК" w:anchor="P208" w:history="0">
        <w:r>
          <w:rPr>
            <w:color w:val="0000ff"/>
            <w:sz w:val="24"/>
          </w:rPr>
          <w:t xml:space="preserve">Порядок</w:t>
        </w:r>
      </w:hyperlink>
      <w:r>
        <w:rPr>
          <w:sz w:val="24"/>
        </w:rPr>
        <w:t xml:space="preserve"> рассмотрения обращений поставщиков (подрядчиков, исполнителей) о необоснованности решений об отказе в изменении существенных условий контрактов, заключенных до 01 января 2027 года для обеспечения нужд муниципальных образований Пермского края, по соглашению сторон, если при исполнении таких контрактов возникли независящие от сторон контракта обстоятельства, влекущие невозможность их исполнения, в том числе в связи с мобилизацией в Российской Федерации.</w:t>
      </w:r>
    </w:p>
    <w:p>
      <w:pPr>
        <w:pStyle w:val="0"/>
        <w:jc w:val="both"/>
      </w:pPr>
      <w:r>
        <w:rPr>
          <w:sz w:val="24"/>
        </w:rPr>
        <w:t xml:space="preserve">(в ред. Постановлений Правительства Пермского края от 14.12.2022 </w:t>
      </w:r>
      <w:r>
        <w:rPr>
          <w:sz w:val="24"/>
        </w:rPr>
        <w:t xml:space="preserve">N 1060-п</w:t>
      </w:r>
      <w:r>
        <w:rPr>
          <w:sz w:val="24"/>
        </w:rPr>
        <w:t xml:space="preserve">, от 07.02.2024 </w:t>
      </w:r>
      <w:r>
        <w:rPr>
          <w:sz w:val="24"/>
        </w:rPr>
        <w:t xml:space="preserve">N 67-п</w:t>
      </w:r>
      <w:r>
        <w:rPr>
          <w:sz w:val="24"/>
        </w:rPr>
        <w:t xml:space="preserve">, от 13.02.2025 </w:t>
      </w:r>
      <w:r>
        <w:rPr>
          <w:sz w:val="24"/>
        </w:rPr>
        <w:t xml:space="preserve">N 120-п</w:t>
      </w:r>
      <w:r>
        <w:rPr>
          <w:sz w:val="24"/>
        </w:rPr>
        <w:t xml:space="preserve">, от 28.04.2026 </w:t>
      </w:r>
      <w:r>
        <w:rPr>
          <w:sz w:val="24"/>
        </w:rPr>
        <w:t xml:space="preserve">N 266-п</w:t>
      </w:r>
      <w:r>
        <w:rPr>
          <w:sz w:val="24"/>
        </w:rPr>
        <w:t xml:space="preserve">)</w:t>
      </w:r>
    </w:p>
    <w:p>
      <w:pPr>
        <w:pStyle w:val="0"/>
        <w:spacing w:before="240"/>
        <w:ind w:firstLine="540"/>
        <w:jc w:val="both"/>
      </w:pPr>
      <w:r>
        <w:rPr>
          <w:sz w:val="24"/>
        </w:rPr>
        <w:t xml:space="preserve">3. Рекомендовать главам администраций муниципальных образований Пермского края:</w:t>
      </w:r>
    </w:p>
    <w:p>
      <w:pPr>
        <w:pStyle w:val="0"/>
        <w:spacing w:before="240"/>
        <w:ind w:firstLine="540"/>
        <w:jc w:val="both"/>
      </w:pPr>
      <w:r>
        <w:rPr>
          <w:sz w:val="24"/>
        </w:rPr>
        <w:t xml:space="preserve">3.1. принять муниципальные правовые акты, утверждающие порядки изменения существенных условий муниципальных контрактов по соглашению сторон, если при исполнении таких контрактов возникли независящие от сторон контракта обстоятельства, влекущие невозможность их исполнения, в том числе в связи с мобилизацией в Российской Федерации, аналогичные </w:t>
      </w:r>
      <w:hyperlink w:tooltip="ПОРЯДОК" w:anchor="P52" w:history="0">
        <w:r>
          <w:rPr>
            <w:color w:val="0000ff"/>
            <w:sz w:val="24"/>
          </w:rPr>
          <w:t xml:space="preserve">порядку</w:t>
        </w:r>
      </w:hyperlink>
      <w:r>
        <w:rPr>
          <w:sz w:val="24"/>
        </w:rPr>
        <w:t xml:space="preserve">, утвержденному пунктом 2.1 настоящего постановления;</w:t>
      </w:r>
    </w:p>
    <w:p>
      <w:pPr>
        <w:pStyle w:val="0"/>
        <w:jc w:val="both"/>
      </w:pPr>
      <w:r>
        <w:rPr>
          <w:sz w:val="24"/>
        </w:rPr>
        <w:t xml:space="preserve">(в ред. </w:t>
      </w:r>
      <w:r>
        <w:rPr>
          <w:sz w:val="24"/>
        </w:rPr>
        <w:t xml:space="preserve">Постановления</w:t>
      </w:r>
      <w:r>
        <w:rPr>
          <w:sz w:val="24"/>
        </w:rPr>
        <w:t xml:space="preserve"> Правительства Пермского края от 14.12.2022 N 1060-п)</w:t>
      </w:r>
    </w:p>
    <w:p>
      <w:pPr>
        <w:pStyle w:val="0"/>
        <w:spacing w:before="240"/>
        <w:ind w:firstLine="540"/>
        <w:jc w:val="both"/>
      </w:pPr>
      <w:r>
        <w:rPr>
          <w:sz w:val="24"/>
        </w:rPr>
        <w:t xml:space="preserve">3.2. направлять в адрес Министерства по регулированию контрактной системы в сфере закупок Пермского края:</w:t>
      </w:r>
    </w:p>
    <w:p>
      <w:pPr>
        <w:pStyle w:val="0"/>
        <w:spacing w:before="240"/>
        <w:ind w:firstLine="540"/>
        <w:jc w:val="both"/>
      </w:pPr>
      <w:r>
        <w:rPr>
          <w:sz w:val="24"/>
        </w:rPr>
        <w:t xml:space="preserve">3.2.1. копии муниципальных правовых актов, предусматривающих решения администрации муниципального образования Пермского края об изменении существенных условий муниципальных контрактов, с приложением соответствующих протоколов заседаний рабочих групп по проверке обоснованности закупок для нужд муниципальных образований Пермского края в срок не позднее 3 рабочих дней со дня принятия указанных муниципальных правовых актов;</w:t>
      </w:r>
    </w:p>
    <w:p>
      <w:pPr>
        <w:pStyle w:val="0"/>
        <w:spacing w:before="240"/>
        <w:ind w:firstLine="540"/>
        <w:jc w:val="both"/>
      </w:pPr>
      <w:r>
        <w:rPr>
          <w:sz w:val="24"/>
        </w:rPr>
        <w:t xml:space="preserve">3.2.2. копии протоколов заседаний рабочих групп по проверке обоснованности закупок для нужд муниципальных образований Пермского края, предусматривающих решения об отказе в изменении существенных условий муниципальных контрактов, в срок не позднее 3 рабочих дней со дня подписания указанных протоколов.</w:t>
      </w:r>
    </w:p>
    <w:p>
      <w:pPr>
        <w:pStyle w:val="0"/>
        <w:spacing w:before="240"/>
        <w:ind w:firstLine="540"/>
        <w:jc w:val="both"/>
      </w:pPr>
      <w:r>
        <w:rPr>
          <w:sz w:val="24"/>
        </w:rPr>
        <w:t xml:space="preserve">4. Настоящее постановление вступает в силу со дня его официального опубликования.</w:t>
      </w:r>
    </w:p>
    <w:p>
      <w:pPr>
        <w:pStyle w:val="0"/>
        <w:spacing w:before="240"/>
        <w:ind w:firstLine="540"/>
        <w:jc w:val="both"/>
      </w:pPr>
      <w:r>
        <w:rPr>
          <w:sz w:val="24"/>
        </w:rPr>
        <w:t xml:space="preserve">5. Контроль за исполнением постановления возложить на первого заместителя председателя Правительства Пермского края.</w:t>
      </w:r>
    </w:p>
    <w:p>
      <w:pPr>
        <w:pStyle w:val="0"/>
        <w:jc w:val="both"/>
      </w:pPr>
      <w:r>
        <w:rPr>
          <w:sz w:val="24"/>
        </w:rPr>
      </w:r>
    </w:p>
    <w:p>
      <w:pPr>
        <w:pStyle w:val="0"/>
        <w:jc w:val="right"/>
      </w:pPr>
      <w:r>
        <w:rPr>
          <w:sz w:val="24"/>
        </w:rPr>
        <w:t xml:space="preserve">Губернатор Пермского края</w:t>
      </w:r>
    </w:p>
    <w:p>
      <w:pPr>
        <w:pStyle w:val="0"/>
        <w:jc w:val="right"/>
      </w:pPr>
      <w:r>
        <w:rPr>
          <w:sz w:val="24"/>
        </w:rPr>
        <w:t xml:space="preserve">Д.Н.МАХОНИН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w:t>
      </w:r>
    </w:p>
    <w:p>
      <w:pPr>
        <w:pStyle w:val="0"/>
        <w:jc w:val="right"/>
      </w:pPr>
      <w:r>
        <w:rPr>
          <w:sz w:val="24"/>
        </w:rPr>
        <w:t xml:space="preserve">Пермского края</w:t>
      </w:r>
    </w:p>
    <w:p>
      <w:pPr>
        <w:pStyle w:val="0"/>
        <w:jc w:val="right"/>
      </w:pPr>
      <w:r>
        <w:rPr>
          <w:sz w:val="24"/>
        </w:rPr>
        <w:t xml:space="preserve">от 29.04.2022 N 340-п</w:t>
      </w:r>
    </w:p>
    <w:p>
      <w:pPr>
        <w:pStyle w:val="0"/>
        <w:jc w:val="both"/>
      </w:pPr>
      <w:r>
        <w:rPr>
          <w:sz w:val="24"/>
        </w:rPr>
      </w:r>
    </w:p>
    <w:bookmarkStart w:id="52" w:name="P52"/>
    <w:bookmarkEnd w:id="52"/>
    <w:p>
      <w:pPr>
        <w:pStyle w:val="2"/>
        <w:jc w:val="center"/>
      </w:pPr>
      <w:r>
        <w:rPr>
          <w:sz w:val="24"/>
        </w:rPr>
        <w:t xml:space="preserve">ПОРЯДОК</w:t>
      </w:r>
    </w:p>
    <w:p>
      <w:pPr>
        <w:pStyle w:val="2"/>
        <w:jc w:val="center"/>
      </w:pPr>
      <w:r>
        <w:rPr>
          <w:sz w:val="24"/>
        </w:rPr>
        <w:t xml:space="preserve">ИЗМЕНЕНИЯ СУЩЕСТВЕННЫХ УСЛОВИЙ КОНТРАКТОВ, ЗАКЛЮЧЕННЫХ</w:t>
      </w:r>
    </w:p>
    <w:p>
      <w:pPr>
        <w:pStyle w:val="2"/>
        <w:jc w:val="center"/>
      </w:pPr>
      <w:r>
        <w:rPr>
          <w:sz w:val="24"/>
        </w:rPr>
        <w:t xml:space="preserve">ДО 01 ЯНВАРЯ 2027 ГОДА ДЛЯ ОБЕСПЕЧЕНИЯ НУЖД ПЕРМСКОГО КРАЯ,</w:t>
      </w:r>
    </w:p>
    <w:p>
      <w:pPr>
        <w:pStyle w:val="2"/>
        <w:jc w:val="center"/>
      </w:pPr>
      <w:r>
        <w:rPr>
          <w:sz w:val="24"/>
        </w:rPr>
        <w:t xml:space="preserve">ПО СОГЛАШЕНИЮ СТОРОН, ЕСЛИ ПРИ ИСПОЛНЕНИИ ТАКИХ КОНТРАКТОВ</w:t>
      </w:r>
    </w:p>
    <w:p>
      <w:pPr>
        <w:pStyle w:val="2"/>
        <w:jc w:val="center"/>
      </w:pPr>
      <w:r>
        <w:rPr>
          <w:sz w:val="24"/>
        </w:rPr>
        <w:t xml:space="preserve">ВОЗНИКЛИ НЕЗАВИСЯЩИЕ ОТ СТОРОН КОНТРАКТА ОБСТОЯТЕЛЬСТВА,</w:t>
      </w:r>
    </w:p>
    <w:p>
      <w:pPr>
        <w:pStyle w:val="2"/>
        <w:jc w:val="center"/>
      </w:pPr>
      <w:r>
        <w:rPr>
          <w:sz w:val="24"/>
        </w:rPr>
        <w:t xml:space="preserve">ВЛЕКУЩИЕ НЕВОЗМОЖНОСТЬ ИХ ИСПОЛНЕНИЯ, В ТОМ ЧИСЛЕ В СВЯЗИ</w:t>
      </w:r>
    </w:p>
    <w:p>
      <w:pPr>
        <w:pStyle w:val="2"/>
        <w:jc w:val="center"/>
      </w:pPr>
      <w:r>
        <w:rPr>
          <w:sz w:val="24"/>
        </w:rPr>
        <w:t xml:space="preserve">С МОБИЛИЗАЦИЕЙ В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Пермского края от 14.12.2022 </w:t>
            </w:r>
            <w:r>
              <w:rPr>
                <w:color w:val="392c69"/>
                <w:sz w:val="24"/>
              </w:rPr>
              <w:t xml:space="preserve">N 1060-п</w:t>
            </w:r>
            <w:r>
              <w:rPr>
                <w:color w:val="392c69"/>
                <w:sz w:val="24"/>
              </w:rPr>
              <w:t xml:space="preserve">,</w:t>
            </w:r>
          </w:p>
          <w:p>
            <w:pPr>
              <w:pStyle w:val="0"/>
              <w:jc w:val="center"/>
            </w:pPr>
            <w:r>
              <w:rPr>
                <w:color w:val="392c69"/>
                <w:sz w:val="24"/>
              </w:rPr>
              <w:t xml:space="preserve">от 30.03.2023 </w:t>
            </w:r>
            <w:r>
              <w:rPr>
                <w:color w:val="392c69"/>
                <w:sz w:val="24"/>
              </w:rPr>
              <w:t xml:space="preserve">N 221-п</w:t>
            </w:r>
            <w:r>
              <w:rPr>
                <w:color w:val="392c69"/>
                <w:sz w:val="24"/>
              </w:rPr>
              <w:t xml:space="preserve">, от 07.02.2024 </w:t>
            </w:r>
            <w:r>
              <w:rPr>
                <w:color w:val="392c69"/>
                <w:sz w:val="24"/>
              </w:rPr>
              <w:t xml:space="preserve">N 67-п</w:t>
            </w:r>
            <w:r>
              <w:rPr>
                <w:color w:val="392c69"/>
                <w:sz w:val="24"/>
              </w:rPr>
              <w:t xml:space="preserve">, от 13.02.2025 </w:t>
            </w:r>
            <w:r>
              <w:rPr>
                <w:color w:val="392c69"/>
                <w:sz w:val="24"/>
              </w:rPr>
              <w:t xml:space="preserve">N 120-п</w:t>
            </w:r>
            <w:r>
              <w:rPr>
                <w:color w:val="392c69"/>
                <w:sz w:val="24"/>
              </w:rPr>
              <w:t xml:space="preserve">,</w:t>
            </w:r>
          </w:p>
          <w:p>
            <w:pPr>
              <w:pStyle w:val="0"/>
              <w:jc w:val="center"/>
            </w:pPr>
            <w:r>
              <w:rPr>
                <w:color w:val="392c69"/>
                <w:sz w:val="24"/>
              </w:rPr>
              <w:t xml:space="preserve">от 28.04.2026 </w:t>
            </w:r>
            <w:r>
              <w:rPr>
                <w:color w:val="392c69"/>
                <w:sz w:val="24"/>
              </w:rPr>
              <w:t xml:space="preserve">N 266-п</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1. Настоящий Порядок разработан в соответствии с </w:t>
      </w:r>
      <w:r>
        <w:rPr>
          <w:sz w:val="24"/>
        </w:rPr>
        <w:t xml:space="preserve">частью 65.1 статьи 112</w:t>
      </w:r>
      <w:r>
        <w:rPr>
          <w:sz w:val="24"/>
        </w:rPr>
        <w:t xml:space="preserve"> Федерального закона от 05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целях установления и применения на территории Пермского края единых правил изменения существенных условий контрактов, заключенных до 01 января 2027 года для обеспечения нужд Пермского края, на основании решения Правительства Пермского края.</w:t>
      </w:r>
    </w:p>
    <w:p>
      <w:pPr>
        <w:pStyle w:val="0"/>
        <w:jc w:val="both"/>
      </w:pPr>
      <w:r>
        <w:rPr>
          <w:sz w:val="24"/>
        </w:rPr>
        <w:t xml:space="preserve">(в ред. Постановлений Правительства Пермского края от 14.12.2022 </w:t>
      </w:r>
      <w:r>
        <w:rPr>
          <w:sz w:val="24"/>
        </w:rPr>
        <w:t xml:space="preserve">N 1060-п</w:t>
      </w:r>
      <w:r>
        <w:rPr>
          <w:sz w:val="24"/>
        </w:rPr>
        <w:t xml:space="preserve">, от 07.02.2024 </w:t>
      </w:r>
      <w:r>
        <w:rPr>
          <w:sz w:val="24"/>
        </w:rPr>
        <w:t xml:space="preserve">N 67-п</w:t>
      </w:r>
      <w:r>
        <w:rPr>
          <w:sz w:val="24"/>
        </w:rPr>
        <w:t xml:space="preserve">, от 13.02.2025 </w:t>
      </w:r>
      <w:r>
        <w:rPr>
          <w:sz w:val="24"/>
        </w:rPr>
        <w:t xml:space="preserve">N 120-п</w:t>
      </w:r>
      <w:r>
        <w:rPr>
          <w:sz w:val="24"/>
        </w:rPr>
        <w:t xml:space="preserve">, от 28.04.2026 </w:t>
      </w:r>
      <w:r>
        <w:rPr>
          <w:sz w:val="24"/>
        </w:rPr>
        <w:t xml:space="preserve">N 266-п</w:t>
      </w:r>
      <w:r>
        <w:rPr>
          <w:sz w:val="24"/>
        </w:rPr>
        <w:t xml:space="preserve">)</w:t>
      </w:r>
    </w:p>
    <w:bookmarkStart w:id="66" w:name="P66"/>
    <w:bookmarkEnd w:id="66"/>
    <w:p>
      <w:pPr>
        <w:pStyle w:val="0"/>
        <w:spacing w:before="240"/>
        <w:ind w:firstLine="540"/>
        <w:jc w:val="both"/>
      </w:pPr>
      <w:r>
        <w:rPr>
          <w:sz w:val="24"/>
        </w:rPr>
        <w:t xml:space="preserve">2. При возникновении независящих от сторон контракта обстоятельств, влекущих невозможность его исполнения, в том числе в связи с мобилизацией в Российской Федерации, поставщик (подрядчик, исполнитель) (далее - поставщик) направляет заказчику в письменной форме обращение об изменении существенных условий контракта (далее - обращение) с приложением следующих документов и информации:</w:t>
      </w:r>
    </w:p>
    <w:p>
      <w:pPr>
        <w:pStyle w:val="0"/>
        <w:jc w:val="both"/>
      </w:pPr>
      <w:r>
        <w:rPr>
          <w:sz w:val="24"/>
        </w:rPr>
        <w:t xml:space="preserve">(в ред. </w:t>
      </w:r>
      <w:r>
        <w:rPr>
          <w:sz w:val="24"/>
        </w:rPr>
        <w:t xml:space="preserve">Постановления</w:t>
      </w:r>
      <w:r>
        <w:rPr>
          <w:sz w:val="24"/>
        </w:rPr>
        <w:t xml:space="preserve"> Правительства Пермского края от 14.12.2022 N 1060-п)</w:t>
      </w:r>
    </w:p>
    <w:p>
      <w:pPr>
        <w:pStyle w:val="0"/>
        <w:spacing w:before="240"/>
        <w:ind w:firstLine="540"/>
        <w:jc w:val="both"/>
      </w:pPr>
      <w:r>
        <w:rPr>
          <w:sz w:val="24"/>
        </w:rPr>
        <w:t xml:space="preserve">копии контракта;</w:t>
      </w:r>
    </w:p>
    <w:p>
      <w:pPr>
        <w:pStyle w:val="0"/>
        <w:spacing w:before="240"/>
        <w:ind w:firstLine="540"/>
        <w:jc w:val="both"/>
      </w:pPr>
      <w:r>
        <w:rPr>
          <w:sz w:val="24"/>
        </w:rPr>
        <w:t xml:space="preserve">описания обстоятельств, не зависящих от сторон контракта и влекущих невозможность исполнения контракта в соответствии с действующими условиями, с приложением документа (документов), подтверждающего (подтверждающих) наличие указанных обстоятельств;</w:t>
      </w:r>
    </w:p>
    <w:p>
      <w:pPr>
        <w:pStyle w:val="0"/>
        <w:jc w:val="both"/>
      </w:pPr>
      <w:r>
        <w:rPr>
          <w:sz w:val="24"/>
        </w:rPr>
        <w:t xml:space="preserve">(в ред. </w:t>
      </w:r>
      <w:r>
        <w:rPr>
          <w:sz w:val="24"/>
        </w:rPr>
        <w:t xml:space="preserve">Постановления</w:t>
      </w:r>
      <w:r>
        <w:rPr>
          <w:sz w:val="24"/>
        </w:rPr>
        <w:t xml:space="preserve"> Правительства Пермского края от 30.03.2023 N 221-п)</w:t>
      </w:r>
    </w:p>
    <w:p>
      <w:pPr>
        <w:pStyle w:val="0"/>
        <w:spacing w:before="240"/>
        <w:ind w:firstLine="540"/>
        <w:jc w:val="both"/>
      </w:pPr>
      <w:r>
        <w:rPr>
          <w:sz w:val="24"/>
        </w:rPr>
        <w:t xml:space="preserve">информации о предлагаемых изменениях существенных условий контракта (цены контракта, порядка оплаты, сроков исполнения контракта, количества (объема) закупаемых товаров, работ, услуг и иных условий), в том числе по каждой номенклатурной позиции и (или) каждому этапу исполнения контракта, если их несколько;</w:t>
      </w:r>
    </w:p>
    <w:p>
      <w:pPr>
        <w:pStyle w:val="0"/>
        <w:spacing w:before="240"/>
        <w:ind w:firstLine="540"/>
        <w:jc w:val="both"/>
      </w:pPr>
      <w:r>
        <w:rPr>
          <w:sz w:val="24"/>
        </w:rPr>
        <w:t xml:space="preserve">описания причинно-следственной связи между необходимостью изменения существенных условий контракта и возникшими обстоятельствами, не зависящими от сторон контракта.</w:t>
      </w:r>
    </w:p>
    <w:p>
      <w:pPr>
        <w:pStyle w:val="0"/>
        <w:spacing w:before="240"/>
        <w:ind w:firstLine="540"/>
        <w:jc w:val="both"/>
      </w:pPr>
      <w:r>
        <w:rPr>
          <w:sz w:val="24"/>
        </w:rPr>
        <w:t xml:space="preserve">3. Заказчик не позднее 3 рабочих дней со дня поступления обращения:</w:t>
      </w:r>
    </w:p>
    <w:p>
      <w:pPr>
        <w:pStyle w:val="0"/>
        <w:spacing w:before="240"/>
        <w:ind w:firstLine="540"/>
        <w:jc w:val="both"/>
      </w:pPr>
      <w:r>
        <w:rPr>
          <w:sz w:val="24"/>
        </w:rPr>
        <w:t xml:space="preserve">3.1. осуществляет проверку документов (информации), представленных поставщиком, на предмет соответствия комплектности требованиям </w:t>
      </w:r>
      <w:hyperlink w:tooltip="2. При возникновении независящих от сторон контракта обстоятельств, влекущих невозможность его исполнения, в том числе в связи с мобилизацией в Российской Федерации, поставщик (подрядчик, исполнитель) (далее - поставщик) направляет заказчику в письменной форме обращение об изменении существенных условий контракта (далее - обращение) с приложением следующих документов и информации:" w:anchor="P66" w:history="0">
        <w:r>
          <w:rPr>
            <w:color w:val="0000ff"/>
            <w:sz w:val="24"/>
          </w:rPr>
          <w:t xml:space="preserve">пункта 2</w:t>
        </w:r>
      </w:hyperlink>
      <w:r>
        <w:rPr>
          <w:sz w:val="24"/>
        </w:rPr>
        <w:t xml:space="preserve"> настоящего Порядка;</w:t>
      </w:r>
    </w:p>
    <w:p>
      <w:pPr>
        <w:pStyle w:val="0"/>
        <w:spacing w:before="240"/>
        <w:ind w:firstLine="540"/>
        <w:jc w:val="both"/>
      </w:pPr>
      <w:r>
        <w:rPr>
          <w:sz w:val="24"/>
        </w:rPr>
        <w:t xml:space="preserve">3.2. в случае если комплектность документов (информации), представленных поставщиком, соответствует требованиям </w:t>
      </w:r>
      <w:hyperlink w:tooltip="2. При возникновении независящих от сторон контракта обстоятельств, влекущих невозможность его исполнения, в том числе в связи с мобилизацией в Российской Федерации, поставщик (подрядчик, исполнитель) (далее - поставщик) направляет заказчику в письменной форме обращение об изменении существенных условий контракта (далее - обращение) с приложением следующих документов и информации:" w:anchor="P66" w:history="0">
        <w:r>
          <w:rPr>
            <w:color w:val="0000ff"/>
            <w:sz w:val="24"/>
          </w:rPr>
          <w:t xml:space="preserve">пункта 2</w:t>
        </w:r>
      </w:hyperlink>
      <w:r>
        <w:rPr>
          <w:sz w:val="24"/>
        </w:rPr>
        <w:t xml:space="preserve"> настоящего Порядка, представляет в адрес Министерства по регулированию контрактной системы в сфере закупок Пермского края (далее - Министерство) посредством межведомственной системы электронного документооборота Пермского края </w:t>
      </w:r>
      <w:hyperlink w:tooltip="ЗАЯВКА" w:anchor="P127" w:history="0">
        <w:r>
          <w:rPr>
            <w:color w:val="0000ff"/>
            <w:sz w:val="24"/>
          </w:rPr>
          <w:t xml:space="preserve">заявку</w:t>
        </w:r>
      </w:hyperlink>
      <w:r>
        <w:rPr>
          <w:sz w:val="24"/>
        </w:rPr>
        <w:t xml:space="preserve"> о предложении изменения существенных условий контракта по форме согласно приложению к настоящему Порядку (далее - заявка) с приложением документов (информации), представленных поставщиком.</w:t>
      </w:r>
    </w:p>
    <w:p>
      <w:pPr>
        <w:pStyle w:val="0"/>
        <w:spacing w:before="240"/>
        <w:ind w:firstLine="540"/>
        <w:jc w:val="both"/>
      </w:pPr>
      <w:r>
        <w:rPr>
          <w:sz w:val="24"/>
        </w:rPr>
        <w:t xml:space="preserve">Руководитель заказчика несет персональную ответственность за достоверность и полноту информации, представленной в адрес Министерства в соответствии с настоящим пунктом;</w:t>
      </w:r>
    </w:p>
    <w:p>
      <w:pPr>
        <w:pStyle w:val="0"/>
        <w:jc w:val="both"/>
      </w:pPr>
      <w:r>
        <w:rPr>
          <w:sz w:val="24"/>
        </w:rPr>
        <w:t xml:space="preserve">(абзац введен </w:t>
      </w:r>
      <w:r>
        <w:rPr>
          <w:sz w:val="24"/>
        </w:rPr>
        <w:t xml:space="preserve">Постановлением</w:t>
      </w:r>
      <w:r>
        <w:rPr>
          <w:sz w:val="24"/>
        </w:rPr>
        <w:t xml:space="preserve"> Правительства Пермского края от 30.03.2023 N 221-п)</w:t>
      </w:r>
    </w:p>
    <w:p>
      <w:pPr>
        <w:pStyle w:val="0"/>
        <w:spacing w:before="240"/>
        <w:ind w:firstLine="540"/>
        <w:jc w:val="both"/>
      </w:pPr>
      <w:r>
        <w:rPr>
          <w:sz w:val="24"/>
        </w:rPr>
        <w:t xml:space="preserve">3.3. в случае если комплектность документов (информации), представленных поставщиком, не соответствует требованиям </w:t>
      </w:r>
      <w:hyperlink w:tooltip="2. При возникновении независящих от сторон контракта обстоятельств, влекущих невозможность его исполнения, в том числе в связи с мобилизацией в Российской Федерации, поставщик (подрядчик, исполнитель) (далее - поставщик) направляет заказчику в письменной форме обращение об изменении существенных условий контракта (далее - обращение) с приложением следующих документов и информации:" w:anchor="P66" w:history="0">
        <w:r>
          <w:rPr>
            <w:color w:val="0000ff"/>
            <w:sz w:val="24"/>
          </w:rPr>
          <w:t xml:space="preserve">пункта 2</w:t>
        </w:r>
      </w:hyperlink>
      <w:r>
        <w:rPr>
          <w:sz w:val="24"/>
        </w:rPr>
        <w:t xml:space="preserve"> настоящего Порядка, возвращает указанные документы (информацию) поставщику с письменным уведомлением, в котором указывает причины возврата.</w:t>
      </w:r>
    </w:p>
    <w:p>
      <w:pPr>
        <w:pStyle w:val="0"/>
        <w:spacing w:before="240"/>
        <w:ind w:firstLine="540"/>
        <w:jc w:val="both"/>
      </w:pPr>
      <w:r>
        <w:rPr>
          <w:sz w:val="24"/>
        </w:rPr>
        <w:t xml:space="preserve">Поставщик вправе повторно подать обращение в соответствии с </w:t>
      </w:r>
      <w:hyperlink w:tooltip="2. При возникновении независящих от сторон контракта обстоятельств, влекущих невозможность его исполнения, в том числе в связи с мобилизацией в Российской Федерации, поставщик (подрядчик, исполнитель) (далее - поставщик) направляет заказчику в письменной форме обращение об изменении существенных условий контракта (далее - обращение) с приложением следующих документов и информации:" w:anchor="P66" w:history="0">
        <w:r>
          <w:rPr>
            <w:color w:val="0000ff"/>
            <w:sz w:val="24"/>
          </w:rPr>
          <w:t xml:space="preserve">пунктом 2</w:t>
        </w:r>
      </w:hyperlink>
      <w:r>
        <w:rPr>
          <w:sz w:val="24"/>
        </w:rPr>
        <w:t xml:space="preserve"> настоящего Порядка после устранения причин возврата. Порядок рассмотрения обращения, поданного повторно, аналогичен порядку рассмотрения обращения, поданного впервые.</w:t>
      </w:r>
    </w:p>
    <w:p>
      <w:pPr>
        <w:pStyle w:val="0"/>
        <w:spacing w:before="240"/>
        <w:ind w:firstLine="540"/>
        <w:jc w:val="both"/>
      </w:pPr>
      <w:r>
        <w:rPr>
          <w:sz w:val="24"/>
        </w:rPr>
        <w:t xml:space="preserve">4. Министерство обеспечивает рассмотрение заявки и прилагаемых к ней документов (информации), представленных поставщиком, на заседании Межведомственной рабочей группы по проверке обоснованности закупок для нужд Пермского края (далее - МРГ) в соответствии с </w:t>
      </w:r>
      <w:r>
        <w:rPr>
          <w:sz w:val="24"/>
        </w:rPr>
        <w:t xml:space="preserve">регламентом</w:t>
      </w:r>
      <w:r>
        <w:rPr>
          <w:sz w:val="24"/>
        </w:rPr>
        <w:t xml:space="preserve"> работы Межведомственной рабочей группы по проверке обоснованности закупок для нужд Пермского края, утвержденным постановлением Правительства Пермского края от 15 марта 2017 г. N 85-п "О создании Межведомственной рабочей группы по проверке обоснованности закупок для нужд Пермского края".</w:t>
      </w:r>
    </w:p>
    <w:p>
      <w:pPr>
        <w:pStyle w:val="0"/>
        <w:spacing w:before="240"/>
        <w:ind w:firstLine="540"/>
        <w:jc w:val="both"/>
      </w:pPr>
      <w:r>
        <w:rPr>
          <w:sz w:val="24"/>
        </w:rPr>
        <w:t xml:space="preserve">На заседании МРГ по вопросу рассмотрения заявки и прилагаемых к ней документов (информации), представленных поставщиком, присутствует представитель заказчика, представившего данную заявку, а также в случае, если заказчик не является главным распорядителем бюджетных средств, - представитель исполнительного органа государственной власти (государственного органа) Пермского края, являющегося для такого заказчика главным распорядителем бюджетных средств.</w:t>
      </w:r>
    </w:p>
    <w:p>
      <w:pPr>
        <w:pStyle w:val="0"/>
        <w:spacing w:before="240"/>
        <w:ind w:firstLine="540"/>
        <w:jc w:val="both"/>
      </w:pPr>
      <w:r>
        <w:rPr>
          <w:sz w:val="24"/>
        </w:rPr>
        <w:t xml:space="preserve">По результатам рассмотрения на заседании МРГ заявки и прилагаемых к ней документов (информации), представленных поставщиком, МРГ принимает одно из следующих решений:</w:t>
      </w:r>
    </w:p>
    <w:p>
      <w:pPr>
        <w:pStyle w:val="0"/>
        <w:spacing w:before="240"/>
        <w:ind w:firstLine="540"/>
        <w:jc w:val="both"/>
      </w:pPr>
      <w:r>
        <w:rPr>
          <w:sz w:val="24"/>
        </w:rPr>
        <w:t xml:space="preserve">согласовать заявку;</w:t>
      </w:r>
    </w:p>
    <w:p>
      <w:pPr>
        <w:pStyle w:val="0"/>
        <w:spacing w:before="240"/>
        <w:ind w:firstLine="540"/>
        <w:jc w:val="both"/>
      </w:pPr>
      <w:r>
        <w:rPr>
          <w:sz w:val="24"/>
        </w:rPr>
        <w:t xml:space="preserve">отклонить заявку.</w:t>
      </w:r>
    </w:p>
    <w:p>
      <w:pPr>
        <w:pStyle w:val="0"/>
        <w:spacing w:before="240"/>
        <w:ind w:firstLine="540"/>
        <w:jc w:val="both"/>
      </w:pPr>
      <w:r>
        <w:rPr>
          <w:sz w:val="24"/>
        </w:rPr>
        <w:t xml:space="preserve">Решения МРГ оформляются протоколом в соответствии с регламентом МРГ.</w:t>
      </w:r>
    </w:p>
    <w:p>
      <w:pPr>
        <w:pStyle w:val="0"/>
        <w:spacing w:before="240"/>
        <w:ind w:firstLine="540"/>
        <w:jc w:val="both"/>
      </w:pPr>
      <w:r>
        <w:rPr>
          <w:sz w:val="24"/>
        </w:rPr>
        <w:t xml:space="preserve">5. Основанием для отклонения заявки МРГ является наличие одного или совокупности следующих обстоятельств:</w:t>
      </w:r>
    </w:p>
    <w:p>
      <w:pPr>
        <w:pStyle w:val="0"/>
        <w:spacing w:before="240"/>
        <w:ind w:firstLine="540"/>
        <w:jc w:val="both"/>
      </w:pPr>
      <w:r>
        <w:rPr>
          <w:sz w:val="24"/>
        </w:rPr>
        <w:t xml:space="preserve">отсутствие независящих от сторон контракта обстоятельств, влекущих невозможность исполнения контракта в соответствии с действующими условиями, и (или) причинно-следственной связи между необходимостью изменения существенных условий контракта и указанными обстоятельствами;</w:t>
      </w:r>
    </w:p>
    <w:p>
      <w:pPr>
        <w:pStyle w:val="0"/>
        <w:spacing w:before="240"/>
        <w:ind w:firstLine="540"/>
        <w:jc w:val="both"/>
      </w:pPr>
      <w:r>
        <w:rPr>
          <w:sz w:val="24"/>
        </w:rPr>
        <w:t xml:space="preserve">отсутствие целесообразности и (или) необходимости изменения существенных условий контракта для достижения целей закупки;</w:t>
      </w:r>
    </w:p>
    <w:p>
      <w:pPr>
        <w:pStyle w:val="0"/>
        <w:spacing w:before="240"/>
        <w:ind w:firstLine="540"/>
        <w:jc w:val="both"/>
      </w:pPr>
      <w:r>
        <w:rPr>
          <w:sz w:val="24"/>
        </w:rPr>
        <w:t xml:space="preserve">несоответствие предлагаемого изменения цены контракта (отдельного этапа исполнения контракта) рыночной конъюнктуре;</w:t>
      </w:r>
    </w:p>
    <w:p>
      <w:pPr>
        <w:pStyle w:val="0"/>
        <w:spacing w:before="240"/>
        <w:ind w:firstLine="540"/>
        <w:jc w:val="both"/>
      </w:pPr>
      <w:r>
        <w:rPr>
          <w:sz w:val="24"/>
        </w:rPr>
        <w:t xml:space="preserve">нарушение предлагаемыми изменениями существенных условий контракта требований </w:t>
      </w:r>
      <w:r>
        <w:rPr>
          <w:sz w:val="24"/>
        </w:rPr>
        <w:t xml:space="preserve">Закона</w:t>
      </w:r>
      <w:r>
        <w:rPr>
          <w:sz w:val="24"/>
        </w:rPr>
        <w:t xml:space="preserve"> о контрактной системе, в том числе </w:t>
      </w:r>
      <w:r>
        <w:rPr>
          <w:sz w:val="24"/>
        </w:rPr>
        <w:t xml:space="preserve">статьи 14</w:t>
      </w:r>
      <w:r>
        <w:rPr>
          <w:sz w:val="24"/>
        </w:rPr>
        <w:t xml:space="preserve"> Закона о контрактной системе;</w:t>
      </w:r>
    </w:p>
    <w:p>
      <w:pPr>
        <w:pStyle w:val="0"/>
        <w:spacing w:before="240"/>
        <w:ind w:firstLine="540"/>
        <w:jc w:val="both"/>
      </w:pPr>
      <w:r>
        <w:rPr>
          <w:sz w:val="24"/>
        </w:rPr>
        <w:t xml:space="preserve">наличие обстоятельств, препятствующих исполнению контракта на новых условиях;</w:t>
      </w:r>
    </w:p>
    <w:p>
      <w:pPr>
        <w:pStyle w:val="0"/>
        <w:spacing w:before="240"/>
        <w:ind w:firstLine="540"/>
        <w:jc w:val="both"/>
      </w:pPr>
      <w:r>
        <w:rPr>
          <w:sz w:val="24"/>
        </w:rPr>
        <w:t xml:space="preserve">отсутствие финансовых средств, необходимых для оплаты контракта на новых условиях.</w:t>
      </w:r>
    </w:p>
    <w:p>
      <w:pPr>
        <w:pStyle w:val="0"/>
        <w:spacing w:before="240"/>
        <w:ind w:firstLine="540"/>
        <w:jc w:val="both"/>
      </w:pPr>
      <w:r>
        <w:rPr>
          <w:sz w:val="24"/>
        </w:rPr>
        <w:t xml:space="preserve">При принятии МРГ решения отклонить заявку в протоколе заседания МРГ указывается основание для отклонения такой заявки в соответствии с настоящим пунктом.</w:t>
      </w:r>
    </w:p>
    <w:p>
      <w:pPr>
        <w:pStyle w:val="0"/>
        <w:spacing w:before="240"/>
        <w:ind w:firstLine="540"/>
        <w:jc w:val="both"/>
      </w:pPr>
      <w:r>
        <w:rPr>
          <w:sz w:val="24"/>
        </w:rPr>
        <w:t xml:space="preserve">6. Заказчик не позднее 2 рабочих дней со дня подписания протокола заседания МРГ уведомляет поставщика о принятом на заседании МРГ решении по результатам рассмотрения заявки и прилагаемых к ней документов (информации), представленных поставщиком.</w:t>
      </w:r>
    </w:p>
    <w:p>
      <w:pPr>
        <w:pStyle w:val="0"/>
        <w:spacing w:before="240"/>
        <w:ind w:firstLine="540"/>
        <w:jc w:val="both"/>
      </w:pPr>
      <w:r>
        <w:rPr>
          <w:sz w:val="24"/>
        </w:rPr>
        <w:t xml:space="preserve">При принятии МРГ решения отклонить заявку в данном уведомлении указывается основание для отклонения такой заявки, отраженное в протоколе заседания МРГ.</w:t>
      </w:r>
    </w:p>
    <w:p>
      <w:pPr>
        <w:pStyle w:val="0"/>
        <w:spacing w:before="240"/>
        <w:ind w:firstLine="540"/>
        <w:jc w:val="both"/>
      </w:pPr>
      <w:r>
        <w:rPr>
          <w:sz w:val="24"/>
        </w:rPr>
        <w:t xml:space="preserve">7. На основании решения МРГ о согласовании заявки Министерством осуществляются подготовка и представление в установленном порядке в Правительство Пермского края проекта распоряжения Правительства Пермского края об изменении существенных условий контракта.</w:t>
      </w:r>
    </w:p>
    <w:p>
      <w:pPr>
        <w:pStyle w:val="0"/>
        <w:spacing w:before="240"/>
        <w:ind w:firstLine="540"/>
        <w:jc w:val="both"/>
      </w:pPr>
      <w:r>
        <w:rPr>
          <w:sz w:val="24"/>
        </w:rPr>
        <w:t xml:space="preserve">При принятии МРГ решения отклонить заявку изменение существенных условий контрактов может осуществляться в соответствии со </w:t>
      </w:r>
      <w:r>
        <w:rPr>
          <w:sz w:val="24"/>
        </w:rPr>
        <w:t xml:space="preserve">статьей 95</w:t>
      </w:r>
      <w:r>
        <w:rPr>
          <w:sz w:val="24"/>
        </w:rPr>
        <w:t xml:space="preserve"> Закона о контрактной системе.</w:t>
      </w:r>
    </w:p>
    <w:p>
      <w:pPr>
        <w:pStyle w:val="0"/>
        <w:spacing w:before="240"/>
        <w:ind w:firstLine="540"/>
        <w:jc w:val="both"/>
      </w:pPr>
      <w:r>
        <w:rPr>
          <w:sz w:val="24"/>
        </w:rPr>
        <w:t xml:space="preserve">8. В проекте распоряжения Правительства Пермского края об изменении существенных условий контракта указываются наименование заказчика, номер и дата заключения контракта, номер реестровой записи контракта в реестре контрактов, заключенных заказчиками, а также реквизиты соответствующего протокола заседания МРГ, содержащего сведения об изменении существенных условий такого контракта.</w:t>
      </w:r>
    </w:p>
    <w:p>
      <w:pPr>
        <w:pStyle w:val="0"/>
        <w:spacing w:before="240"/>
        <w:ind w:firstLine="540"/>
        <w:jc w:val="both"/>
      </w:pPr>
      <w:r>
        <w:rPr>
          <w:sz w:val="24"/>
        </w:rPr>
        <w:t xml:space="preserve">9. Изменение существенных условий контракта в соответствии с настоящим Порядком осуществляется:</w:t>
      </w:r>
    </w:p>
    <w:p>
      <w:pPr>
        <w:pStyle w:val="0"/>
        <w:spacing w:before="240"/>
        <w:ind w:firstLine="540"/>
        <w:jc w:val="both"/>
      </w:pPr>
      <w:r>
        <w:rPr>
          <w:sz w:val="24"/>
        </w:rPr>
        <w:t xml:space="preserve">9.1. путем заключения между заказчиком и поставщиком дополнительного соглашения к контракту на основании принятого распоряжения Правительства Пермского края об изменении существенных условий такого контракта;</w:t>
      </w:r>
    </w:p>
    <w:p>
      <w:pPr>
        <w:pStyle w:val="0"/>
        <w:spacing w:before="240"/>
        <w:ind w:firstLine="540"/>
        <w:jc w:val="both"/>
      </w:pPr>
      <w:r>
        <w:rPr>
          <w:sz w:val="24"/>
        </w:rPr>
        <w:t xml:space="preserve">9.2. при соблюдении положений </w:t>
      </w:r>
      <w:r>
        <w:rPr>
          <w:sz w:val="24"/>
        </w:rPr>
        <w:t xml:space="preserve">частей 1.3</w:t>
      </w:r>
      <w:r>
        <w:rPr>
          <w:sz w:val="24"/>
        </w:rPr>
        <w:t xml:space="preserve">-</w:t>
      </w:r>
      <w:r>
        <w:rPr>
          <w:sz w:val="24"/>
        </w:rPr>
        <w:t xml:space="preserve">1.6 статьи 95</w:t>
      </w:r>
      <w:r>
        <w:rPr>
          <w:sz w:val="24"/>
        </w:rPr>
        <w:t xml:space="preserve"> Закона о контрактной системе.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w:t>
      </w:r>
    </w:p>
    <w:p>
      <w:pPr>
        <w:pStyle w:val="0"/>
        <w:jc w:val="right"/>
      </w:pPr>
      <w:r>
        <w:rPr>
          <w:sz w:val="24"/>
        </w:rPr>
        <w:t xml:space="preserve">к Порядку</w:t>
      </w:r>
    </w:p>
    <w:p>
      <w:pPr>
        <w:pStyle w:val="0"/>
        <w:jc w:val="right"/>
      </w:pPr>
      <w:r>
        <w:rPr>
          <w:sz w:val="24"/>
        </w:rPr>
        <w:t xml:space="preserve">изменения существенных условий</w:t>
      </w:r>
    </w:p>
    <w:p>
      <w:pPr>
        <w:pStyle w:val="0"/>
        <w:jc w:val="right"/>
      </w:pPr>
      <w:r>
        <w:rPr>
          <w:sz w:val="24"/>
        </w:rPr>
        <w:t xml:space="preserve">контрактов, заключенных</w:t>
      </w:r>
    </w:p>
    <w:p>
      <w:pPr>
        <w:pStyle w:val="0"/>
        <w:jc w:val="right"/>
      </w:pPr>
      <w:r>
        <w:rPr>
          <w:sz w:val="24"/>
        </w:rPr>
        <w:t xml:space="preserve">до 01 января 2027 года</w:t>
      </w:r>
    </w:p>
    <w:p>
      <w:pPr>
        <w:pStyle w:val="0"/>
        <w:jc w:val="right"/>
      </w:pPr>
      <w:r>
        <w:rPr>
          <w:sz w:val="24"/>
        </w:rPr>
        <w:t xml:space="preserve">для обеспечения нужд Пермского</w:t>
      </w:r>
    </w:p>
    <w:p>
      <w:pPr>
        <w:pStyle w:val="0"/>
        <w:jc w:val="right"/>
      </w:pPr>
      <w:r>
        <w:rPr>
          <w:sz w:val="24"/>
        </w:rPr>
        <w:t xml:space="preserve">края, по соглашению сторон,</w:t>
      </w:r>
    </w:p>
    <w:p>
      <w:pPr>
        <w:pStyle w:val="0"/>
        <w:jc w:val="right"/>
      </w:pPr>
      <w:r>
        <w:rPr>
          <w:sz w:val="24"/>
        </w:rPr>
        <w:t xml:space="preserve">если при исполнении таких</w:t>
      </w:r>
    </w:p>
    <w:p>
      <w:pPr>
        <w:pStyle w:val="0"/>
        <w:jc w:val="right"/>
      </w:pPr>
      <w:r>
        <w:rPr>
          <w:sz w:val="24"/>
        </w:rPr>
        <w:t xml:space="preserve">контрактов возникли независящие</w:t>
      </w:r>
    </w:p>
    <w:p>
      <w:pPr>
        <w:pStyle w:val="0"/>
        <w:jc w:val="right"/>
      </w:pPr>
      <w:r>
        <w:rPr>
          <w:sz w:val="24"/>
        </w:rPr>
        <w:t xml:space="preserve">от сторон контракта обстоятельства,</w:t>
      </w:r>
    </w:p>
    <w:p>
      <w:pPr>
        <w:pStyle w:val="0"/>
        <w:jc w:val="right"/>
      </w:pPr>
      <w:r>
        <w:rPr>
          <w:sz w:val="24"/>
        </w:rPr>
        <w:t xml:space="preserve">влекущие невозможность их исполнения,</w:t>
      </w:r>
    </w:p>
    <w:p>
      <w:pPr>
        <w:pStyle w:val="0"/>
        <w:jc w:val="right"/>
      </w:pPr>
      <w:r>
        <w:rPr>
          <w:sz w:val="24"/>
        </w:rPr>
        <w:t xml:space="preserve">в том числе в связи с мобилизацией</w:t>
      </w:r>
    </w:p>
    <w:p>
      <w:pPr>
        <w:pStyle w:val="0"/>
        <w:jc w:val="right"/>
      </w:pPr>
      <w:r>
        <w:rPr>
          <w:sz w:val="24"/>
        </w:rPr>
        <w:t xml:space="preserve">в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Пермского края от 14.12.2022 </w:t>
            </w:r>
            <w:r>
              <w:rPr>
                <w:color w:val="392c69"/>
                <w:sz w:val="24"/>
              </w:rPr>
              <w:t xml:space="preserve">N 1060-п</w:t>
            </w:r>
            <w:r>
              <w:rPr>
                <w:color w:val="392c69"/>
                <w:sz w:val="24"/>
              </w:rPr>
              <w:t xml:space="preserve">,</w:t>
            </w:r>
          </w:p>
          <w:p>
            <w:pPr>
              <w:pStyle w:val="0"/>
              <w:jc w:val="center"/>
            </w:pPr>
            <w:r>
              <w:rPr>
                <w:color w:val="392c69"/>
                <w:sz w:val="24"/>
              </w:rPr>
              <w:t xml:space="preserve">от 30.03.2023 </w:t>
            </w:r>
            <w:r>
              <w:rPr>
                <w:color w:val="392c69"/>
                <w:sz w:val="24"/>
              </w:rPr>
              <w:t xml:space="preserve">N 221-п</w:t>
            </w:r>
            <w:r>
              <w:rPr>
                <w:color w:val="392c69"/>
                <w:sz w:val="24"/>
              </w:rPr>
              <w:t xml:space="preserve">, от 07.02.2024 </w:t>
            </w:r>
            <w:r>
              <w:rPr>
                <w:color w:val="392c69"/>
                <w:sz w:val="24"/>
              </w:rPr>
              <w:t xml:space="preserve">N 67-п</w:t>
            </w:r>
            <w:r>
              <w:rPr>
                <w:color w:val="392c69"/>
                <w:sz w:val="24"/>
              </w:rPr>
              <w:t xml:space="preserve">, от 13.02.2025 </w:t>
            </w:r>
            <w:r>
              <w:rPr>
                <w:color w:val="392c69"/>
                <w:sz w:val="24"/>
              </w:rPr>
              <w:t xml:space="preserve">N 120-п</w:t>
            </w:r>
            <w:r>
              <w:rPr>
                <w:color w:val="392c69"/>
                <w:sz w:val="24"/>
              </w:rPr>
              <w:t xml:space="preserve">,</w:t>
            </w:r>
          </w:p>
          <w:p>
            <w:pPr>
              <w:pStyle w:val="0"/>
              <w:jc w:val="center"/>
            </w:pPr>
            <w:r>
              <w:rPr>
                <w:color w:val="392c69"/>
                <w:sz w:val="24"/>
              </w:rPr>
              <w:t xml:space="preserve">от 28.04.2026 </w:t>
            </w:r>
            <w:r>
              <w:rPr>
                <w:color w:val="392c69"/>
                <w:sz w:val="24"/>
              </w:rPr>
              <w:t xml:space="preserve">N 266-п</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left w:w="62" w:type="dxa"/>
          <w:top w:w="102" w:type="dxa"/>
          <w:right w:w="62" w:type="dxa"/>
          <w:bottom w:w="102" w:type="dxa"/>
        </w:tblCellMar>
      </w:tblPr>
      <w:tblGrid>
        <w:gridCol w:w="4273"/>
        <w:gridCol w:w="4798"/>
      </w:tblGrid>
      <w:tr>
        <w:tc>
          <w:tcPr>
            <w:tcW w:w="9071" w:type="dxa"/>
            <w:gridSpan w:val="2"/>
            <w:tcBorders>
              <w:top w:val="none"/>
              <w:left w:val="none"/>
              <w:bottom w:val="none"/>
              <w:right w:val="none"/>
            </w:tcBorders>
          </w:tcPr>
          <w:bookmarkStart w:id="127" w:name="P127"/>
          <w:bookmarkEnd w:id="127"/>
          <w:p>
            <w:pPr>
              <w:pStyle w:val="0"/>
              <w:jc w:val="center"/>
            </w:pPr>
            <w:r>
              <w:rPr>
                <w:sz w:val="24"/>
              </w:rPr>
              <w:t xml:space="preserve">ЗАЯВКА</w:t>
            </w:r>
          </w:p>
          <w:p>
            <w:pPr>
              <w:pStyle w:val="0"/>
              <w:jc w:val="center"/>
            </w:pPr>
            <w:r>
              <w:rPr>
                <w:sz w:val="24"/>
              </w:rPr>
              <w:t xml:space="preserve">о предложении изменения существенных условий контракта</w:t>
            </w:r>
          </w:p>
        </w:tc>
      </w:tr>
      <w:tr>
        <w:tc>
          <w:tcPr>
            <w:tcW w:w="9071" w:type="dxa"/>
            <w:gridSpan w:val="2"/>
            <w:tcBorders>
              <w:top w:val="none"/>
              <w:left w:val="none"/>
              <w:bottom w:val="none"/>
              <w:right w:val="none"/>
            </w:tcBorders>
          </w:tcPr>
          <w:p>
            <w:pPr>
              <w:pStyle w:val="0"/>
              <w:ind w:firstLine="283"/>
              <w:jc w:val="both"/>
            </w:pPr>
            <w:r>
              <w:rPr>
                <w:sz w:val="24"/>
              </w:rPr>
              <w:t xml:space="preserve">1. Наименование заказчика: _______________________________________________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2. Наименование поставщика (подрядчика, исполнителя): 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3. Номер реестровой записи контракта в реестре контрактов, заключенных заказчиками: ______________________________________________________________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4. Номер контракта, дата заключения: 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5. Предмет контракта: ____________________________________________________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6. Цена контракта: _______________________________________________________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7. Срок исполнения контракта: 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8. Порядок оплаты по контракту, в том числе информация о размере аванса (в случае если контрактом предусмотрена выплата аванса), о размере аванса в отношении каждого этапа исполнения контракта (если контрактом предусмотрены этапы исполнения контракта): 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9. Дата начала исполнения контракта (отдельного этапа исполнения контракта): _________________________________________________________________________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10. Размер исполненных обязательств по контракту (в процентах и рублях): _________________________________________________________________________.</w:t>
            </w:r>
          </w:p>
          <w:bookmarkStart w:id="148" w:name="P148"/>
          <w:bookmarkEnd w:id="148"/>
          <w:p>
            <w:pPr>
              <w:pStyle w:val="0"/>
              <w:ind w:firstLine="283"/>
              <w:jc w:val="both"/>
            </w:pPr>
            <w:r>
              <w:rPr>
                <w:sz w:val="24"/>
              </w:rPr>
              <w:t xml:space="preserve">11. Краткое описание обстоятельств, не зависящих от сторон контракта и влекущих невозможность его исполнения в соответствии с действующими условиями, а также причинно-следственной связи между необходимостью изменения существенных условий контракта и указанными обстоятельствами </w:t>
            </w:r>
            <w:hyperlink w:tooltip="&lt;*&gt; Пункты 11 и 12 настоящей формы заполняются на основании информации и документов, направленных поставщиком (подрядчиком, исполнителем) заказчику в соответствии с пунктом 2 Порядка." w:anchor="P196" w:history="0">
              <w:r>
                <w:rPr>
                  <w:color w:val="0000ff"/>
                  <w:sz w:val="24"/>
                </w:rPr>
                <w:t xml:space="preserve">&lt;*&gt;</w:t>
              </w:r>
            </w:hyperlink>
            <w:r>
              <w:rPr>
                <w:sz w:val="24"/>
              </w:rPr>
              <w:t xml:space="preserve">: ____________________________</w:t>
            </w:r>
          </w:p>
          <w:p>
            <w:pPr>
              <w:pStyle w:val="0"/>
              <w:jc w:val="both"/>
            </w:pPr>
            <w:r>
              <w:rPr>
                <w:sz w:val="24"/>
              </w:rPr>
              <w:t xml:space="preserve">_________________________________________________________________________.</w:t>
            </w:r>
          </w:p>
          <w:bookmarkStart w:id="150" w:name="P150"/>
          <w:bookmarkEnd w:id="150"/>
          <w:p>
            <w:pPr>
              <w:pStyle w:val="0"/>
              <w:ind w:firstLine="283"/>
              <w:jc w:val="both"/>
            </w:pPr>
            <w:r>
              <w:rPr>
                <w:sz w:val="24"/>
              </w:rPr>
              <w:t xml:space="preserve">12. Предложения об изменении существенных условий контракта </w:t>
            </w:r>
            <w:hyperlink w:tooltip="&lt;*&gt; Пункты 11 и 12 настоящей формы заполняются на основании информации и документов, направленных поставщиком (подрядчиком, исполнителем) заказчику в соответствии с пунктом 2 Порядка." w:anchor="P196" w:history="0">
              <w:r>
                <w:rPr>
                  <w:color w:val="0000ff"/>
                  <w:sz w:val="24"/>
                </w:rPr>
                <w:t xml:space="preserve">&lt;*&gt;</w:t>
              </w:r>
            </w:hyperlink>
            <w:r>
              <w:rPr>
                <w:sz w:val="24"/>
              </w:rPr>
              <w:t xml:space="preserve">:</w:t>
            </w:r>
          </w:p>
          <w:p>
            <w:pPr>
              <w:pStyle w:val="0"/>
              <w:ind w:firstLine="283"/>
              <w:jc w:val="both"/>
            </w:pPr>
            <w:r>
              <w:rPr>
                <w:sz w:val="24"/>
              </w:rPr>
              <w:t xml:space="preserve">12.1. изменение цены контракта (отдельного этапа исполнения контракта) (при необходимости): __________________________________________________________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12.2. изменение срока исполнения контракта (отдельного этапа исполнения контракта) (при необходимости): 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12.3. изменение даты начала исполнения контракта (отдельного этапа исполнения контракта) (при необходимости): 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12.4. изменение порядка оплаты контракта (отдельного этапа исполнения контракта), в том числе в части авансирования (при необходимости): _________________________________________________________________________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12.5. изменение количества (объема) закупаемых товаров, работ, услуг (при необходимости): __________________________________________________________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12.6. изменение иных существенных условий контракта (при необходимости): _________________________________________________________________________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13. Сведения о необходимости выделения дополнительных средств и их источнике: _________________________________________________________________________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14. Указание на национальный и (или) федеральный проект, государственную программу Российской Федерации и (или) Пермского края, в рамках которых предусмотрено мероприятие, в целях реализации которого заключен контракт: 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15. Информация о казначейском сопровождении расчетов по контракту (расчетов по контракту в части выплаты аванса): ________________________________________</w:t>
            </w:r>
          </w:p>
          <w:p>
            <w:pPr>
              <w:pStyle w:val="0"/>
              <w:jc w:val="both"/>
            </w:pPr>
            <w:r>
              <w:rPr>
                <w:sz w:val="24"/>
              </w:rPr>
              <w:t xml:space="preserve">_________________________________________________________________________.</w:t>
            </w:r>
          </w:p>
          <w:p>
            <w:pPr>
              <w:pStyle w:val="0"/>
              <w:ind w:firstLine="540"/>
              <w:jc w:val="both"/>
            </w:pPr>
            <w:r>
              <w:rPr>
                <w:sz w:val="24"/>
              </w:rPr>
              <w:t xml:space="preserve">16. Информация о результатах рассмотрения заказчиком информации и документов, направленных поставщиком (подрядчиком, исполнителем) в соответствии с </w:t>
            </w:r>
            <w:hyperlink w:tooltip="2. При возникновении независящих от сторон контракта обстоятельств, влекущих невозможность его исполнения, в том числе в связи с мобилизацией в Российской Федерации, поставщик (подрядчик, исполнитель) (далее - поставщик) направляет заказчику в письменной форме обращение об изменении существенных условий контракта (далее - обращение) с приложением следующих документов и информации:" w:anchor="P66" w:history="0">
              <w:r>
                <w:rPr>
                  <w:color w:val="0000ff"/>
                  <w:sz w:val="24"/>
                </w:rPr>
                <w:t xml:space="preserve">пунктом 2</w:t>
              </w:r>
            </w:hyperlink>
            <w:r>
              <w:rPr>
                <w:sz w:val="24"/>
              </w:rPr>
              <w:t xml:space="preserve"> Порядка изменения существенных условий контрактов, заключенных до 01 января 2027 года для обеспечения нужд Пермского края, по соглашению сторон, если при исполнении таких контрактов возникли независящие от сторон контракта обстоятельства, влекущие невозможность их исполнения, в том числе в связи с мобилизацией в Российской Федерации, утвержденного постановлением Правительства Пермского края от 29 апреля 2022 г. N 340-п "Об изменении существенных условий контрактов, заключенных до 01 января 2027 года в Пермском крае" (далее - Порядок):</w:t>
            </w:r>
          </w:p>
          <w:p>
            <w:pPr>
              <w:pStyle w:val="0"/>
              <w:ind w:firstLine="540"/>
              <w:jc w:val="both"/>
            </w:pPr>
            <w:r>
              <w:rPr>
                <w:sz w:val="24"/>
              </w:rPr>
              <w:t xml:space="preserve">16.1. информация о наличии/отсутствии независящих от сторон контракта обстоятельств, влекущих невозможность исполнения контракта в соответствии с действующими условиями, и (или) причинно-следственной связи между необходимостью изменения существенных условий контракта и указанными обстоятельствами ______________________________________________</w:t>
            </w:r>
          </w:p>
          <w:p>
            <w:pPr>
              <w:pStyle w:val="0"/>
              <w:jc w:val="both"/>
            </w:pPr>
            <w:r>
              <w:rPr>
                <w:sz w:val="24"/>
              </w:rPr>
              <w:t xml:space="preserve">_________________________________________________________________________;</w:t>
            </w:r>
          </w:p>
          <w:p>
            <w:pPr>
              <w:pStyle w:val="0"/>
              <w:ind w:firstLine="540"/>
              <w:jc w:val="both"/>
            </w:pPr>
            <w:r>
              <w:rPr>
                <w:sz w:val="24"/>
              </w:rPr>
              <w:t xml:space="preserve">16.2. информация о наличии/отсутствии целесообразности и (или) необходимости изменения существенных условий контракта для достижения целей закупки __________________________________________________________________________</w:t>
            </w:r>
          </w:p>
          <w:p>
            <w:pPr>
              <w:pStyle w:val="0"/>
              <w:jc w:val="both"/>
            </w:pPr>
            <w:r>
              <w:rPr>
                <w:sz w:val="24"/>
              </w:rPr>
              <w:t xml:space="preserve">_________________________________________________________________________;</w:t>
            </w:r>
          </w:p>
          <w:p>
            <w:pPr>
              <w:pStyle w:val="0"/>
              <w:ind w:firstLine="540"/>
              <w:jc w:val="both"/>
            </w:pPr>
            <w:r>
              <w:rPr>
                <w:sz w:val="24"/>
              </w:rPr>
              <w:t xml:space="preserve">16.3. информация о соответствии/несоответствии предлагаемого изменения цены контракта (отдельного этапа исполнения контракта) рыночной конъюнктуре __________________________________________________________________________</w:t>
            </w:r>
          </w:p>
          <w:p>
            <w:pPr>
              <w:pStyle w:val="0"/>
              <w:jc w:val="both"/>
            </w:pPr>
            <w:r>
              <w:rPr>
                <w:sz w:val="24"/>
              </w:rPr>
              <w:t xml:space="preserve">_________________________________________________________________________;</w:t>
            </w:r>
          </w:p>
          <w:p>
            <w:pPr>
              <w:pStyle w:val="0"/>
              <w:ind w:firstLine="540"/>
              <w:jc w:val="both"/>
            </w:pPr>
            <w:r>
              <w:rPr>
                <w:sz w:val="24"/>
              </w:rPr>
              <w:t xml:space="preserve">16.4. информация об отсутствии/наличии нарушений предлагаемыми изменениями существенных условий контракта требований Федерального </w:t>
            </w:r>
            <w:r>
              <w:rPr>
                <w:sz w:val="24"/>
              </w:rPr>
              <w:t xml:space="preserve">закона</w:t>
            </w:r>
            <w:r>
              <w:rPr>
                <w:sz w:val="24"/>
              </w:rPr>
              <w:t xml:space="preserve"> от 05 апреля 2013 г. N 44-ФЗ "О контрактной системе в сфере закупок товаров, работ, услуг для обеспечения государственных и муниципальных нужд", в том числе </w:t>
            </w:r>
            <w:r>
              <w:rPr>
                <w:sz w:val="24"/>
              </w:rPr>
              <w:t xml:space="preserve">статьи 14</w:t>
            </w:r>
            <w:r>
              <w:rPr>
                <w:sz w:val="24"/>
              </w:rPr>
              <w:t xml:space="preserve"> данного Федерального закона __________________________________________________________________________</w:t>
            </w:r>
          </w:p>
          <w:p>
            <w:pPr>
              <w:pStyle w:val="0"/>
              <w:jc w:val="both"/>
            </w:pPr>
            <w:r>
              <w:rPr>
                <w:sz w:val="24"/>
              </w:rPr>
              <w:t xml:space="preserve">_________________________________________________________________________;</w:t>
            </w:r>
          </w:p>
          <w:p>
            <w:pPr>
              <w:pStyle w:val="0"/>
              <w:ind w:firstLine="540"/>
              <w:jc w:val="both"/>
            </w:pPr>
            <w:r>
              <w:rPr>
                <w:sz w:val="24"/>
              </w:rPr>
              <w:t xml:space="preserve">16.5. информация об отсутствии/наличии обстоятельств, препятствующих исполнению контракта на новых условиях ________________________________________________________</w:t>
            </w:r>
          </w:p>
          <w:p>
            <w:pPr>
              <w:pStyle w:val="0"/>
              <w:jc w:val="both"/>
            </w:pPr>
            <w:r>
              <w:rPr>
                <w:sz w:val="24"/>
              </w:rPr>
              <w:t xml:space="preserve">_________________________________________________________________________;</w:t>
            </w:r>
          </w:p>
          <w:p>
            <w:pPr>
              <w:pStyle w:val="0"/>
              <w:ind w:firstLine="540"/>
              <w:jc w:val="both"/>
            </w:pPr>
            <w:r>
              <w:rPr>
                <w:sz w:val="24"/>
              </w:rPr>
              <w:t xml:space="preserve">16.6. информация о наличии/отсутствии финансовых средств, необходимых для оплаты контракта на новых условиях ________________________________________________________</w:t>
            </w:r>
          </w:p>
          <w:p>
            <w:pPr>
              <w:pStyle w:val="0"/>
              <w:jc w:val="both"/>
            </w:pPr>
            <w:r>
              <w:rPr>
                <w:sz w:val="24"/>
              </w:rPr>
              <w:t xml:space="preserve">_______________________________________________________________________.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(ФИО, должность руководителя заказчика или уполномоченного им лица)</w:t>
            </w:r>
          </w:p>
        </w:tc>
      </w:tr>
      <w:tr>
        <w:tc>
          <w:tcPr>
            <w:tcW w:w="4273" w:type="dxa"/>
            <w:tcBorders>
              <w:top w:val="none"/>
              <w:left w:val="none"/>
              <w:bottom w:val="none"/>
              <w:right w:val="none"/>
            </w:tcBorders>
          </w:tcPr>
          <w:p>
            <w:pPr>
              <w:pStyle w:val="0"/>
              <w:jc w:val="center"/>
            </w:pPr>
            <w:r>
              <w:rPr>
                <w:sz w:val="24"/>
              </w:rPr>
              <w:t xml:space="preserve">_________________________________</w:t>
            </w:r>
          </w:p>
          <w:p>
            <w:pPr>
              <w:pStyle w:val="0"/>
              <w:jc w:val="center"/>
            </w:pPr>
            <w:r>
              <w:rPr>
                <w:sz w:val="24"/>
              </w:rPr>
              <w:t xml:space="preserve">(подпись)</w:t>
            </w:r>
          </w:p>
        </w:tc>
        <w:tc>
          <w:tcPr>
            <w:tcW w:w="4798" w:type="dxa"/>
            <w:tcBorders>
              <w:top w:val="none"/>
              <w:left w:val="none"/>
              <w:bottom w:val="none"/>
              <w:right w:val="none"/>
            </w:tcBorders>
          </w:tcPr>
          <w:p>
            <w:pPr>
              <w:pStyle w:val="0"/>
              <w:jc w:val="both"/>
            </w:pPr>
            <w:r>
              <w:rPr>
                <w:sz w:val="24"/>
              </w:rPr>
              <w:t xml:space="preserve">_______________________</w:t>
            </w:r>
          </w:p>
          <w:p>
            <w:pPr>
              <w:pStyle w:val="0"/>
              <w:ind w:left="1132"/>
              <w:jc w:val="both"/>
            </w:pPr>
            <w:r>
              <w:rPr>
                <w:sz w:val="24"/>
              </w:rPr>
              <w:t xml:space="preserve">(дата)</w:t>
            </w:r>
          </w:p>
        </w:tc>
      </w:tr>
      <w:tr>
        <w:tc>
          <w:tcPr>
            <w:tcW w:w="9071" w:type="dxa"/>
            <w:gridSpan w:val="2"/>
            <w:tcBorders>
              <w:top w:val="none"/>
              <w:left w:val="none"/>
              <w:bottom w:val="none"/>
              <w:right w:val="none"/>
            </w:tcBorders>
          </w:tcPr>
          <w:p>
            <w:pPr>
              <w:pStyle w:val="0"/>
              <w:jc w:val="both"/>
            </w:pPr>
            <w:r>
              <w:rPr>
                <w:sz w:val="24"/>
              </w:rPr>
              <w:t xml:space="preserve">_________________________________________________________________________</w:t>
            </w:r>
          </w:p>
          <w:p>
            <w:pPr>
              <w:pStyle w:val="0"/>
              <w:jc w:val="center"/>
            </w:pPr>
            <w:r>
              <w:rPr>
                <w:sz w:val="24"/>
              </w:rPr>
              <w:t xml:space="preserve">(ФИО, должность, контактный телефон исполнителя)</w:t>
            </w:r>
          </w:p>
        </w:tc>
      </w:tr>
      <w:tr>
        <w:tc>
          <w:tcPr>
            <w:tcW w:w="4273" w:type="dxa"/>
            <w:tcBorders>
              <w:top w:val="none"/>
              <w:left w:val="none"/>
              <w:bottom w:val="none"/>
              <w:right w:val="none"/>
            </w:tcBorders>
          </w:tcPr>
          <w:p>
            <w:pPr>
              <w:pStyle w:val="0"/>
              <w:jc w:val="center"/>
            </w:pPr>
            <w:r>
              <w:rPr>
                <w:sz w:val="24"/>
              </w:rPr>
              <w:t xml:space="preserve">_________________________________</w:t>
            </w:r>
          </w:p>
          <w:p>
            <w:pPr>
              <w:pStyle w:val="0"/>
              <w:jc w:val="center"/>
            </w:pPr>
            <w:r>
              <w:rPr>
                <w:sz w:val="24"/>
              </w:rPr>
              <w:t xml:space="preserve">(подпись)</w:t>
            </w:r>
          </w:p>
        </w:tc>
        <w:tc>
          <w:tcPr>
            <w:tcW w:w="4798" w:type="dxa"/>
            <w:tcBorders>
              <w:top w:val="none"/>
              <w:left w:val="none"/>
              <w:bottom w:val="none"/>
              <w:right w:val="none"/>
            </w:tcBorders>
          </w:tcPr>
          <w:p>
            <w:pPr>
              <w:pStyle w:val="0"/>
              <w:jc w:val="both"/>
            </w:pPr>
            <w:r>
              <w:rPr>
                <w:sz w:val="24"/>
              </w:rPr>
              <w:t xml:space="preserve">_______________________</w:t>
            </w:r>
          </w:p>
          <w:p>
            <w:pPr>
              <w:pStyle w:val="0"/>
              <w:ind w:left="1132"/>
              <w:jc w:val="both"/>
            </w:pPr>
            <w:r>
              <w:rPr>
                <w:sz w:val="24"/>
              </w:rPr>
              <w:t xml:space="preserve">(дата)</w:t>
            </w:r>
          </w:p>
        </w:tc>
      </w:tr>
    </w:tbl>
    <w:p>
      <w:pPr>
        <w:pStyle w:val="0"/>
        <w:jc w:val="both"/>
      </w:pPr>
      <w:r>
        <w:rPr>
          <w:sz w:val="24"/>
        </w:rPr>
      </w:r>
    </w:p>
    <w:p>
      <w:pPr>
        <w:pStyle w:val="0"/>
        <w:ind w:firstLine="540"/>
        <w:jc w:val="both"/>
      </w:pPr>
      <w:r>
        <w:rPr>
          <w:sz w:val="24"/>
        </w:rPr>
        <w:t xml:space="preserve">--------------------------------</w:t>
      </w:r>
    </w:p>
    <w:bookmarkStart w:id="196" w:name="P196"/>
    <w:bookmarkEnd w:id="196"/>
    <w:p>
      <w:pPr>
        <w:pStyle w:val="0"/>
        <w:spacing w:before="240"/>
        <w:ind w:firstLine="540"/>
        <w:jc w:val="both"/>
      </w:pPr>
      <w:r>
        <w:rPr>
          <w:sz w:val="24"/>
        </w:rPr>
        <w:t xml:space="preserve">&lt;*&gt; </w:t>
      </w:r>
      <w:hyperlink w:tooltip="11. Краткое описание обстоятельств, не зависящих от сторон контракта и влекущих невозможность его исполнения в соответствии с действующими условиями, а также причинно-следственной связи между необходимостью изменения существенных условий контракта и указанными обстоятельствами &lt;*&gt;: ____________________________" w:anchor="P148" w:history="0">
        <w:r>
          <w:rPr>
            <w:color w:val="0000ff"/>
            <w:sz w:val="24"/>
          </w:rPr>
          <w:t xml:space="preserve">Пункты 11</w:t>
        </w:r>
      </w:hyperlink>
      <w:r>
        <w:rPr>
          <w:sz w:val="24"/>
        </w:rPr>
        <w:t xml:space="preserve"> и </w:t>
      </w:r>
      <w:hyperlink w:tooltip="12. Предложения об изменении существенных условий контракта &lt;*&gt;:" w:anchor="P150" w:history="0">
        <w:r>
          <w:rPr>
            <w:color w:val="0000ff"/>
            <w:sz w:val="24"/>
          </w:rPr>
          <w:t xml:space="preserve">12</w:t>
        </w:r>
      </w:hyperlink>
      <w:r>
        <w:rPr>
          <w:sz w:val="24"/>
        </w:rPr>
        <w:t xml:space="preserve"> настоящей формы заполняются на основании информации и документов, направленных поставщиком (подрядчиком, исполнителем) заказчику в соответствии с </w:t>
      </w:r>
      <w:hyperlink w:tooltip="2. При возникновении независящих от сторон контракта обстоятельств, влекущих невозможность его исполнения, в том числе в связи с мобилизацией в Российской Федерации, поставщик (подрядчик, исполнитель) (далее - поставщик) направляет заказчику в письменной форме обращение об изменении существенных условий контракта (далее - обращение) с приложением следующих документов и информации:" w:anchor="P66" w:history="0">
        <w:r>
          <w:rPr>
            <w:color w:val="0000ff"/>
            <w:sz w:val="24"/>
          </w:rPr>
          <w:t xml:space="preserve">пунктом 2</w:t>
        </w:r>
      </w:hyperlink>
      <w:r>
        <w:rPr>
          <w:sz w:val="24"/>
        </w:rPr>
        <w:t xml:space="preserve"> Порядка.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w:t>
      </w:r>
    </w:p>
    <w:p>
      <w:pPr>
        <w:pStyle w:val="0"/>
        <w:jc w:val="right"/>
      </w:pPr>
      <w:r>
        <w:rPr>
          <w:sz w:val="24"/>
        </w:rPr>
        <w:t xml:space="preserve">Пермского края</w:t>
      </w:r>
    </w:p>
    <w:p>
      <w:pPr>
        <w:pStyle w:val="0"/>
        <w:jc w:val="right"/>
      </w:pPr>
      <w:r>
        <w:rPr>
          <w:sz w:val="24"/>
        </w:rPr>
        <w:t xml:space="preserve">от 29.04.2022 N 340-п</w:t>
      </w:r>
    </w:p>
    <w:p>
      <w:pPr>
        <w:pStyle w:val="0"/>
        <w:jc w:val="both"/>
      </w:pPr>
      <w:r>
        <w:rPr>
          <w:sz w:val="24"/>
        </w:rPr>
      </w:r>
    </w:p>
    <w:bookmarkStart w:id="208" w:name="P208"/>
    <w:bookmarkEnd w:id="208"/>
    <w:p>
      <w:pPr>
        <w:pStyle w:val="2"/>
        <w:jc w:val="center"/>
      </w:pPr>
      <w:r>
        <w:rPr>
          <w:sz w:val="24"/>
        </w:rPr>
        <w:t xml:space="preserve">ПОРЯДОК</w:t>
      </w:r>
    </w:p>
    <w:p>
      <w:pPr>
        <w:pStyle w:val="2"/>
        <w:jc w:val="center"/>
      </w:pPr>
      <w:r>
        <w:rPr>
          <w:sz w:val="24"/>
        </w:rPr>
        <w:t xml:space="preserve">РАССМОТРЕНИЯ ОБРАЩЕНИЙ ПОСТАВЩИКОВ (ПОДРЯДЧИКОВ,</w:t>
      </w:r>
    </w:p>
    <w:p>
      <w:pPr>
        <w:pStyle w:val="2"/>
        <w:jc w:val="center"/>
      </w:pPr>
      <w:r>
        <w:rPr>
          <w:sz w:val="24"/>
        </w:rPr>
        <w:t xml:space="preserve">ИСПОЛНИТЕЛЕЙ) О НЕОБОСНОВАННОСТИ РЕШЕНИЙ ОБ ОТКАЗЕ</w:t>
      </w:r>
    </w:p>
    <w:p>
      <w:pPr>
        <w:pStyle w:val="2"/>
        <w:jc w:val="center"/>
      </w:pPr>
      <w:r>
        <w:rPr>
          <w:sz w:val="24"/>
        </w:rPr>
        <w:t xml:space="preserve">В ИЗМЕНЕНИИ СУЩЕСТВЕННЫХ УСЛОВИЙ КОНТРАКТОВ, ЗАКЛЮЧЕННЫХ</w:t>
      </w:r>
    </w:p>
    <w:p>
      <w:pPr>
        <w:pStyle w:val="2"/>
        <w:jc w:val="center"/>
      </w:pPr>
      <w:r>
        <w:rPr>
          <w:sz w:val="24"/>
        </w:rPr>
        <w:t xml:space="preserve">ДО 01 ЯНВАРЯ 2027 ГОДА ДЛЯ ОБЕСПЕЧЕНИЯ НУЖД МУНИЦИПАЛЬНЫХ</w:t>
      </w:r>
    </w:p>
    <w:p>
      <w:pPr>
        <w:pStyle w:val="2"/>
        <w:jc w:val="center"/>
      </w:pPr>
      <w:r>
        <w:rPr>
          <w:sz w:val="24"/>
        </w:rPr>
        <w:t xml:space="preserve">ОБРАЗОВАНИЙ ПЕРМСКОГО КРАЯ, ПО СОГЛАШЕНИЮ СТОРОН, ЕСЛИ</w:t>
      </w:r>
    </w:p>
    <w:p>
      <w:pPr>
        <w:pStyle w:val="2"/>
        <w:jc w:val="center"/>
      </w:pPr>
      <w:r>
        <w:rPr>
          <w:sz w:val="24"/>
        </w:rPr>
        <w:t xml:space="preserve">ПРИ ИСПОЛНЕНИИ ТАКИХ КОНТРАКТОВ ВОЗНИКЛИ НЕЗАВИСЯЩИЕ</w:t>
      </w:r>
    </w:p>
    <w:p>
      <w:pPr>
        <w:pStyle w:val="2"/>
        <w:jc w:val="center"/>
      </w:pPr>
      <w:r>
        <w:rPr>
          <w:sz w:val="24"/>
        </w:rPr>
        <w:t xml:space="preserve">ОТ СТОРОН КОНТРАКТА ОБСТОЯТЕЛЬСТВА, ВЛЕКУЩИЕ НЕВОЗМОЖНОСТЬ</w:t>
      </w:r>
    </w:p>
    <w:p>
      <w:pPr>
        <w:pStyle w:val="2"/>
        <w:jc w:val="center"/>
      </w:pPr>
      <w:r>
        <w:rPr>
          <w:sz w:val="24"/>
        </w:rPr>
        <w:t xml:space="preserve">ИХ ИСПОЛНЕНИЯ, В ТОМ ЧИСЛЕ В СВЯЗИ С МОБИЛИЗАЦИЕЙ</w:t>
      </w:r>
    </w:p>
    <w:p>
      <w:pPr>
        <w:pStyle w:val="2"/>
        <w:jc w:val="center"/>
      </w:pPr>
      <w:r>
        <w:rPr>
          <w:sz w:val="24"/>
        </w:rPr>
        <w:t xml:space="preserve">В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Пермского края от 14.12.2022 </w:t>
            </w:r>
            <w:r>
              <w:rPr>
                <w:color w:val="392c69"/>
                <w:sz w:val="24"/>
              </w:rPr>
              <w:t xml:space="preserve">N 1060-п</w:t>
            </w:r>
            <w:r>
              <w:rPr>
                <w:color w:val="392c69"/>
                <w:sz w:val="24"/>
              </w:rPr>
              <w:t xml:space="preserve">,</w:t>
            </w:r>
          </w:p>
          <w:p>
            <w:pPr>
              <w:pStyle w:val="0"/>
              <w:jc w:val="center"/>
            </w:pPr>
            <w:r>
              <w:rPr>
                <w:color w:val="392c69"/>
                <w:sz w:val="24"/>
              </w:rPr>
              <w:t xml:space="preserve">от 07.02.2024 </w:t>
            </w:r>
            <w:r>
              <w:rPr>
                <w:color w:val="392c69"/>
                <w:sz w:val="24"/>
              </w:rPr>
              <w:t xml:space="preserve">N 67-п</w:t>
            </w:r>
            <w:r>
              <w:rPr>
                <w:color w:val="392c69"/>
                <w:sz w:val="24"/>
              </w:rPr>
              <w:t xml:space="preserve">, от 13.02.2025 </w:t>
            </w:r>
            <w:r>
              <w:rPr>
                <w:color w:val="392c69"/>
                <w:sz w:val="24"/>
              </w:rPr>
              <w:t xml:space="preserve">N 120-п</w:t>
            </w:r>
            <w:r>
              <w:rPr>
                <w:color w:val="392c69"/>
                <w:sz w:val="24"/>
              </w:rPr>
              <w:t xml:space="preserve">, от 28.04.2026 </w:t>
            </w:r>
            <w:r>
              <w:rPr>
                <w:color w:val="392c69"/>
                <w:sz w:val="24"/>
              </w:rPr>
              <w:t xml:space="preserve">N 266-п</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1. Настоящий Порядок разработан в целях оказания мер поддержки поставщикам (подрядчикам, исполнителям) (далее - поставщик) при реализации возможности изменения существенных условий контрактов, заключенных до 01 января 2027 года для обеспечения нужд муниципальных образований Пермского края (далее - муниципальный контракт), в соответствии с </w:t>
      </w:r>
      <w:r>
        <w:rPr>
          <w:sz w:val="24"/>
        </w:rPr>
        <w:t xml:space="preserve">частью 65.1 статьи 112</w:t>
      </w:r>
      <w:r>
        <w:rPr>
          <w:sz w:val="24"/>
        </w:rPr>
        <w:t xml:space="preserve"> Федерального закона от 05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регулирует процедуру рассмотрения обращений поставщиков о необоснованности решений об отказе в таком изменении существенных условий муниципальных контрактов, принятых на заседании рабочих групп по проверке обоснованности закупок для нужд муниципальных образований Пермского края (далее соответственно - обращение, РГ).</w:t>
      </w:r>
    </w:p>
    <w:p>
      <w:pPr>
        <w:pStyle w:val="0"/>
        <w:jc w:val="both"/>
      </w:pPr>
      <w:r>
        <w:rPr>
          <w:sz w:val="24"/>
        </w:rPr>
        <w:t xml:space="preserve">(в ред. Постановлений Правительства Пермского края от 14.12.2022 </w:t>
      </w:r>
      <w:r>
        <w:rPr>
          <w:sz w:val="24"/>
        </w:rPr>
        <w:t xml:space="preserve">N 1060-п</w:t>
      </w:r>
      <w:r>
        <w:rPr>
          <w:sz w:val="24"/>
        </w:rPr>
        <w:t xml:space="preserve">, от 07.02.2024 </w:t>
      </w:r>
      <w:r>
        <w:rPr>
          <w:sz w:val="24"/>
        </w:rPr>
        <w:t xml:space="preserve">N 67-п</w:t>
      </w:r>
      <w:r>
        <w:rPr>
          <w:sz w:val="24"/>
        </w:rPr>
        <w:t xml:space="preserve">, от 13.02.2025 </w:t>
      </w:r>
      <w:r>
        <w:rPr>
          <w:sz w:val="24"/>
        </w:rPr>
        <w:t xml:space="preserve">N 120-п</w:t>
      </w:r>
      <w:r>
        <w:rPr>
          <w:sz w:val="24"/>
        </w:rPr>
        <w:t xml:space="preserve">, от 28.04.2026 </w:t>
      </w:r>
      <w:r>
        <w:rPr>
          <w:sz w:val="24"/>
        </w:rPr>
        <w:t xml:space="preserve">N 266-п</w:t>
      </w:r>
      <w:r>
        <w:rPr>
          <w:sz w:val="24"/>
        </w:rPr>
        <w:t xml:space="preserve">)</w:t>
      </w:r>
    </w:p>
    <w:p>
      <w:pPr>
        <w:pStyle w:val="0"/>
        <w:spacing w:before="240"/>
        <w:ind w:firstLine="540"/>
        <w:jc w:val="both"/>
      </w:pPr>
      <w:r>
        <w:rPr>
          <w:sz w:val="24"/>
        </w:rPr>
        <w:t xml:space="preserve">2. Поставщик при несогласии с решением РГ об отказе в изменении по соглашению сторон существенных условий муниципального контракта, при исполнении которого возникли независящие от сторон контракта обстоятельства, влекущие невозможность его исполнения, в том числе в связи с мобилизацией в Российской Федерации, направляет в адрес Министерства по регулированию контрактной системы в сфере закупок Пермского края (далее - Министерство) обращение в письменной форме с приложением следующих документов (информации):</w:t>
      </w:r>
    </w:p>
    <w:p>
      <w:pPr>
        <w:pStyle w:val="0"/>
        <w:jc w:val="both"/>
      </w:pPr>
      <w:r>
        <w:rPr>
          <w:sz w:val="24"/>
        </w:rPr>
        <w:t xml:space="preserve">(в ред. </w:t>
      </w:r>
      <w:r>
        <w:rPr>
          <w:sz w:val="24"/>
        </w:rPr>
        <w:t xml:space="preserve">Постановления</w:t>
      </w:r>
      <w:r>
        <w:rPr>
          <w:sz w:val="24"/>
        </w:rPr>
        <w:t xml:space="preserve"> Правительства Пермского края от 14.12.2022 N 1060-п)</w:t>
      </w:r>
    </w:p>
    <w:p>
      <w:pPr>
        <w:pStyle w:val="0"/>
        <w:spacing w:before="240"/>
        <w:ind w:firstLine="540"/>
        <w:jc w:val="both"/>
      </w:pPr>
      <w:r>
        <w:rPr>
          <w:sz w:val="24"/>
        </w:rPr>
        <w:t xml:space="preserve">копии муниципального контракта;</w:t>
      </w:r>
    </w:p>
    <w:p>
      <w:pPr>
        <w:pStyle w:val="0"/>
        <w:spacing w:before="240"/>
        <w:ind w:firstLine="540"/>
        <w:jc w:val="both"/>
      </w:pPr>
      <w:r>
        <w:rPr>
          <w:sz w:val="24"/>
        </w:rPr>
        <w:t xml:space="preserve">документа (документов), подтверждающего (подтверждающих) наличие независящих от сторон муниципального контракта обстоятельств, влекущих невозможность его исполнения в соответствии с действующими условиями;</w:t>
      </w:r>
    </w:p>
    <w:p>
      <w:pPr>
        <w:pStyle w:val="0"/>
        <w:spacing w:before="240"/>
        <w:ind w:firstLine="540"/>
        <w:jc w:val="both"/>
      </w:pPr>
      <w:r>
        <w:rPr>
          <w:sz w:val="24"/>
        </w:rPr>
        <w:t xml:space="preserve">информации о предлагаемых изменениях существенных условий муниципального контракта (цены контракта, порядка оплаты, сроков исполнения контракта, количества (объема) закупаемых товаров, работ, услуг и иных условий), в том числе по каждой номенклатурной позиции и (или) каждому этапу исполнения муниципального контракта, если их несколько;</w:t>
      </w:r>
    </w:p>
    <w:p>
      <w:pPr>
        <w:pStyle w:val="0"/>
        <w:spacing w:before="240"/>
        <w:ind w:firstLine="540"/>
        <w:jc w:val="both"/>
      </w:pPr>
      <w:r>
        <w:rPr>
          <w:sz w:val="24"/>
        </w:rPr>
        <w:t xml:space="preserve">описания причинно-следственной связи между необходимостью изменения существенных условий муниципального контракта и возникшими обстоятельствами, не зависящими от сторон контракта;</w:t>
      </w:r>
    </w:p>
    <w:p>
      <w:pPr>
        <w:pStyle w:val="0"/>
        <w:spacing w:before="240"/>
        <w:ind w:firstLine="540"/>
        <w:jc w:val="both"/>
      </w:pPr>
      <w:r>
        <w:rPr>
          <w:sz w:val="24"/>
        </w:rPr>
        <w:t xml:space="preserve">копии уведомления поставщика о принятом на заседании РГ решении об отказе в изменении существенных условий муниципального контракта на предложенных им условиях.</w:t>
      </w:r>
    </w:p>
    <w:p>
      <w:pPr>
        <w:pStyle w:val="0"/>
        <w:spacing w:before="240"/>
        <w:ind w:firstLine="540"/>
        <w:jc w:val="both"/>
      </w:pPr>
      <w:r>
        <w:rPr>
          <w:sz w:val="24"/>
        </w:rPr>
        <w:t xml:space="preserve">3. Министерство обеспечивает рассмотрение обращения и прилагаемых к нему документов (информации), представленных поставщиком, на заседании Межведомственной рабочей группы по проверке обоснованности закупок для нужд Пермского края (далее - МРГ) в соответствии с </w:t>
      </w:r>
      <w:r>
        <w:rPr>
          <w:sz w:val="24"/>
        </w:rPr>
        <w:t xml:space="preserve">регламентом</w:t>
      </w:r>
      <w:r>
        <w:rPr>
          <w:sz w:val="24"/>
        </w:rPr>
        <w:t xml:space="preserve"> работы Межведомственной рабочей группы по проверке обоснованности закупок для нужд Пермского края, утвержденным постановлением Правительства Пермского края от 15 марта 2017 г. N 85-п "О создании Межведомственной рабочей группы по проверке обоснованности закупок для нужд Пермского края" (далее - Регламент МРГ).</w:t>
      </w:r>
    </w:p>
    <w:p>
      <w:pPr>
        <w:pStyle w:val="0"/>
        <w:spacing w:before="240"/>
        <w:ind w:firstLine="540"/>
        <w:jc w:val="both"/>
      </w:pPr>
      <w:r>
        <w:rPr>
          <w:sz w:val="24"/>
        </w:rPr>
        <w:t xml:space="preserve">На заседание МРГ по вопросу рассмотрения обращения и прилагаемых к нему документов (информации), представленных поставщиком, приглашается к участию представитель заказчика, являющегося стороной муниципального контракта, в отношении которого подано обращение, а также глава администрации соответствующего муниципального образования Пермского края.</w:t>
      </w:r>
    </w:p>
    <w:p>
      <w:pPr>
        <w:pStyle w:val="0"/>
        <w:spacing w:before="240"/>
        <w:ind w:firstLine="540"/>
        <w:jc w:val="both"/>
      </w:pPr>
      <w:r>
        <w:rPr>
          <w:sz w:val="24"/>
        </w:rPr>
        <w:t xml:space="preserve">4. По результатам рассмотрения на заседании МРГ обращения и прилагаемых к нему документов (информации), представленных поставщиком, МРГ принимает одно из следующих решений:</w:t>
      </w:r>
    </w:p>
    <w:p>
      <w:pPr>
        <w:pStyle w:val="0"/>
        <w:spacing w:before="240"/>
        <w:ind w:firstLine="540"/>
        <w:jc w:val="both"/>
      </w:pPr>
      <w:r>
        <w:rPr>
          <w:sz w:val="24"/>
        </w:rPr>
        <w:t xml:space="preserve">4.1. рекомендовать повторно рассмотреть предложения поставщика об изменении существенных условий муниципального контракта на заседании РГ;</w:t>
      </w:r>
    </w:p>
    <w:bookmarkStart w:id="235" w:name="P235"/>
    <w:bookmarkEnd w:id="235"/>
    <w:p>
      <w:pPr>
        <w:pStyle w:val="0"/>
        <w:spacing w:before="240"/>
        <w:ind w:firstLine="540"/>
        <w:jc w:val="both"/>
      </w:pPr>
      <w:r>
        <w:rPr>
          <w:sz w:val="24"/>
        </w:rPr>
        <w:t xml:space="preserve">4.2. основания для повторного рассмотрения предложений поставщика об изменении существенных условий муниципального контракта на заседании РГ отсутствуют.</w:t>
      </w:r>
    </w:p>
    <w:p>
      <w:pPr>
        <w:pStyle w:val="0"/>
        <w:spacing w:before="240"/>
        <w:ind w:firstLine="540"/>
        <w:jc w:val="both"/>
      </w:pPr>
      <w:r>
        <w:rPr>
          <w:sz w:val="24"/>
        </w:rPr>
        <w:t xml:space="preserve">Решения МРГ оформляются протоколом в соответствии с Регламентом МРГ.</w:t>
      </w:r>
    </w:p>
    <w:p>
      <w:pPr>
        <w:pStyle w:val="0"/>
        <w:spacing w:before="240"/>
        <w:ind w:firstLine="540"/>
        <w:jc w:val="both"/>
      </w:pPr>
      <w:r>
        <w:rPr>
          <w:sz w:val="24"/>
        </w:rPr>
        <w:t xml:space="preserve">5. Основанием для принятия МРГ решения, указанного в пункте 4.2 настоящего Порядка, является наличие одного или совокупности следующих обстоятельств:</w:t>
      </w:r>
    </w:p>
    <w:p>
      <w:pPr>
        <w:pStyle w:val="0"/>
        <w:spacing w:before="240"/>
        <w:ind w:firstLine="540"/>
        <w:jc w:val="both"/>
      </w:pPr>
      <w:r>
        <w:rPr>
          <w:sz w:val="24"/>
        </w:rPr>
        <w:t xml:space="preserve">отсутствие независящих от сторон муниципального контракта обстоятельств, влекущих невозможность его исполнения в соответствии с действующими условиями, и (или) причинно-следственной связи между необходимостью изменения существенных условий муниципального контракта и указанными обстоятельствами;</w:t>
      </w:r>
    </w:p>
    <w:p>
      <w:pPr>
        <w:pStyle w:val="0"/>
        <w:spacing w:before="240"/>
        <w:ind w:firstLine="540"/>
        <w:jc w:val="both"/>
      </w:pPr>
      <w:r>
        <w:rPr>
          <w:sz w:val="24"/>
        </w:rPr>
        <w:t xml:space="preserve">отсутствие целесообразности и (или) необходимости изменения существенных условий муниципального контракта для достижения целей закупки;</w:t>
      </w:r>
    </w:p>
    <w:p>
      <w:pPr>
        <w:pStyle w:val="0"/>
        <w:spacing w:before="240"/>
        <w:ind w:firstLine="540"/>
        <w:jc w:val="both"/>
      </w:pPr>
      <w:r>
        <w:rPr>
          <w:sz w:val="24"/>
        </w:rPr>
        <w:t xml:space="preserve">несоответствие предлагаемого изменения цены муниципального контракта (отдельного этапа исполнения муниципального контракта) рыночной конъюнктуре;</w:t>
      </w:r>
    </w:p>
    <w:p>
      <w:pPr>
        <w:pStyle w:val="0"/>
        <w:spacing w:before="240"/>
        <w:ind w:firstLine="540"/>
        <w:jc w:val="both"/>
      </w:pPr>
      <w:r>
        <w:rPr>
          <w:sz w:val="24"/>
        </w:rPr>
        <w:t xml:space="preserve">нарушение предлагаемыми изменениями существенных условий муниципального контракта требований </w:t>
      </w:r>
      <w:r>
        <w:rPr>
          <w:sz w:val="24"/>
        </w:rPr>
        <w:t xml:space="preserve">Закона</w:t>
      </w:r>
      <w:r>
        <w:rPr>
          <w:sz w:val="24"/>
        </w:rPr>
        <w:t xml:space="preserve"> о контрактной системе, в том числе </w:t>
      </w:r>
      <w:r>
        <w:rPr>
          <w:sz w:val="24"/>
        </w:rPr>
        <w:t xml:space="preserve">статьи 14</w:t>
      </w:r>
      <w:r>
        <w:rPr>
          <w:sz w:val="24"/>
        </w:rPr>
        <w:t xml:space="preserve"> Закона о контрактной системе;</w:t>
      </w:r>
    </w:p>
    <w:p>
      <w:pPr>
        <w:pStyle w:val="0"/>
        <w:spacing w:before="240"/>
        <w:ind w:firstLine="540"/>
        <w:jc w:val="both"/>
      </w:pPr>
      <w:r>
        <w:rPr>
          <w:sz w:val="24"/>
        </w:rPr>
        <w:t xml:space="preserve">наличие обстоятельств, препятствующих исполнению муниципального контракта на новых условиях;</w:t>
      </w:r>
    </w:p>
    <w:p>
      <w:pPr>
        <w:pStyle w:val="0"/>
        <w:spacing w:before="240"/>
        <w:ind w:firstLine="540"/>
        <w:jc w:val="both"/>
      </w:pPr>
      <w:r>
        <w:rPr>
          <w:sz w:val="24"/>
        </w:rPr>
        <w:t xml:space="preserve">отсутствие финансовых средств, необходимых для оплаты муниципального контракта на новых условиях.</w:t>
      </w:r>
    </w:p>
    <w:p>
      <w:pPr>
        <w:pStyle w:val="0"/>
        <w:spacing w:before="240"/>
        <w:ind w:firstLine="540"/>
        <w:jc w:val="both"/>
      </w:pPr>
      <w:r>
        <w:rPr>
          <w:sz w:val="24"/>
        </w:rPr>
        <w:t xml:space="preserve">При принятии МРГ решения, указанного в </w:t>
      </w:r>
      <w:hyperlink w:tooltip="4.2. основания для повторного рассмотрения предложений поставщика об изменении существенных условий муниципального контракта на заседании РГ отсутствуют." w:anchor="P235" w:history="0">
        <w:r>
          <w:rPr>
            <w:color w:val="0000ff"/>
            <w:sz w:val="24"/>
          </w:rPr>
          <w:t xml:space="preserve">пункте 4.2</w:t>
        </w:r>
      </w:hyperlink>
      <w:r>
        <w:rPr>
          <w:sz w:val="24"/>
        </w:rPr>
        <w:t xml:space="preserve"> настоящего Порядка, в протоколе заседания МРГ указывается основание для принятия данного решения в соответствии с настоящим пунктом.</w:t>
      </w:r>
    </w:p>
    <w:p>
      <w:pPr>
        <w:pStyle w:val="0"/>
        <w:spacing w:before="240"/>
        <w:ind w:firstLine="540"/>
        <w:jc w:val="both"/>
      </w:pPr>
      <w:r>
        <w:rPr>
          <w:sz w:val="24"/>
        </w:rPr>
        <w:t xml:space="preserve">6. Министерство не позднее 3 рабочих дней со дня подписания протокола заседания МРГ направляет в адрес поставщика и главы администрации соответствующего муниципального образования Пермского края уведомление о принятом на заседании МРГ решении по результатам рассмотрения обращения и прилагаемых к нему документов (информации), представленных поставщиком (далее - уведомление).</w:t>
      </w:r>
    </w:p>
    <w:p>
      <w:pPr>
        <w:pStyle w:val="0"/>
        <w:spacing w:before="240"/>
        <w:ind w:firstLine="540"/>
        <w:jc w:val="both"/>
      </w:pPr>
      <w:r>
        <w:rPr>
          <w:sz w:val="24"/>
        </w:rPr>
        <w:t xml:space="preserve">При принятии МРГ решения, указанного в </w:t>
      </w:r>
      <w:hyperlink w:tooltip="4.2. основания для повторного рассмотрения предложений поставщика об изменении существенных условий муниципального контракта на заседании РГ отсутствуют." w:anchor="P235" w:history="0">
        <w:r>
          <w:rPr>
            <w:color w:val="0000ff"/>
            <w:sz w:val="24"/>
          </w:rPr>
          <w:t xml:space="preserve">пункте 4.2</w:t>
        </w:r>
      </w:hyperlink>
      <w:r>
        <w:rPr>
          <w:sz w:val="24"/>
        </w:rPr>
        <w:t xml:space="preserve"> настоящего Порядка, в уведомлении, направляемом в адрес поставщика, указывается основание принятия такого решения, отраженное в протоколе заседания МРГ.</w:t>
      </w:r>
    </w:p>
    <w:p>
      <w:pPr>
        <w:pStyle w:val="0"/>
        <w:spacing w:before="240"/>
        <w:ind w:firstLine="540"/>
        <w:jc w:val="both"/>
      </w:pPr>
      <w:r>
        <w:rPr>
          <w:sz w:val="24"/>
        </w:rPr>
        <w:t xml:space="preserve">Рассмотрение обращения и направление уведомления в адрес поставщика осуществляются не позднее срока, предусмотренного для рассмотрения письменных обращений в соответствии со </w:t>
      </w:r>
      <w:r>
        <w:rPr>
          <w:sz w:val="24"/>
        </w:rPr>
        <w:t xml:space="preserve">статьей 12</w:t>
      </w:r>
      <w:r>
        <w:rPr>
          <w:sz w:val="24"/>
        </w:rPr>
        <w:t xml:space="preserve"> Федерального закона от 02 мая 2006 г. N 59-ФЗ "О порядке рассмотрения обращений граждан Российской Федерации".</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Пермского края от 29.04.2022 N 340-п</w:t>
            <w:br/>
            <w:t xml:space="preserve">(ред. от 28.04.2026)</w:t>
            <w:br/>
            <w:t xml:space="preserve">"Об изменении существенных условий...</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22.06.2026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Пермского края от 29.04.2022 N 340-п</w:t>
            <w:br/>
            <w:t xml:space="preserve">(ред. от 28.04.2026)</w:t>
            <w:br/>
            <w:t xml:space="preserve">"Об изменении существенных условий...</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22.06.2026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Пермского края от 29.04.2022 N 340-п
(ред. от 28.04.2026)
"Об изменении существенных условий контрактов, заключенных до 01 января 2027 года в Пермском крае"</dc:title>
  <dcterms:created xsi:type="dcterms:W3CDTF">2026-06-22T06:32:44Z</dcterms:created>
</cp:coreProperties>
</file>