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80789" w14:textId="4DF90A06" w:rsidR="00665F1E" w:rsidRDefault="008912B0" w:rsidP="000457B8">
      <w:pPr>
        <w:ind w:left="709"/>
        <w:jc w:val="center"/>
        <w:rPr>
          <w:b/>
          <w:color w:val="4472C4" w:themeColor="accent1"/>
          <w:sz w:val="28"/>
        </w:rPr>
      </w:pPr>
      <w:bookmarkStart w:id="0" w:name="_GoBack"/>
      <w:bookmarkEnd w:id="0"/>
      <w:r w:rsidRPr="008912B0">
        <w:rPr>
          <w:b/>
          <w:color w:val="4472C4" w:themeColor="accent1"/>
          <w:sz w:val="28"/>
        </w:rPr>
        <w:t xml:space="preserve">СОСТАВ ОБНОВЛЕНИЙ РИС ЗАКУПКИ ПК ОТ </w:t>
      </w:r>
      <w:r w:rsidR="00DA32D4">
        <w:rPr>
          <w:b/>
          <w:color w:val="4472C4" w:themeColor="accent1"/>
          <w:sz w:val="28"/>
        </w:rPr>
        <w:t>28</w:t>
      </w:r>
      <w:r w:rsidRPr="008912B0">
        <w:rPr>
          <w:b/>
          <w:color w:val="4472C4" w:themeColor="accent1"/>
          <w:sz w:val="28"/>
        </w:rPr>
        <w:t>.</w:t>
      </w:r>
      <w:r w:rsidR="00DA32D4">
        <w:rPr>
          <w:b/>
          <w:color w:val="4472C4" w:themeColor="accent1"/>
          <w:sz w:val="28"/>
        </w:rPr>
        <w:t>02</w:t>
      </w:r>
      <w:r w:rsidRPr="008912B0">
        <w:rPr>
          <w:b/>
          <w:color w:val="4472C4" w:themeColor="accent1"/>
          <w:sz w:val="28"/>
        </w:rPr>
        <w:t>.20</w:t>
      </w:r>
      <w:r w:rsidR="000D2845" w:rsidRPr="000D2845">
        <w:rPr>
          <w:b/>
          <w:color w:val="4472C4" w:themeColor="accent1"/>
          <w:sz w:val="28"/>
        </w:rPr>
        <w:t>2</w:t>
      </w:r>
      <w:r w:rsidR="00734506">
        <w:rPr>
          <w:b/>
          <w:color w:val="4472C4" w:themeColor="accent1"/>
          <w:sz w:val="28"/>
        </w:rPr>
        <w:t>3</w:t>
      </w:r>
      <w:r w:rsidRPr="008912B0">
        <w:rPr>
          <w:b/>
          <w:color w:val="4472C4" w:themeColor="accent1"/>
          <w:sz w:val="28"/>
        </w:rPr>
        <w:t xml:space="preserve"> г.</w:t>
      </w:r>
    </w:p>
    <w:p w14:paraId="2F31A0A0" w14:textId="77777777" w:rsidR="000457B8" w:rsidRDefault="000457B8" w:rsidP="000457B8">
      <w:pPr>
        <w:ind w:left="709"/>
        <w:jc w:val="center"/>
        <w:rPr>
          <w:b/>
          <w:color w:val="4472C4" w:themeColor="accent1"/>
          <w:sz w:val="28"/>
        </w:rPr>
      </w:pPr>
    </w:p>
    <w:p w14:paraId="3EDC38A3" w14:textId="200DF977" w:rsidR="00592669" w:rsidRDefault="00592669" w:rsidP="001725C4">
      <w:pPr>
        <w:pStyle w:val="a3"/>
        <w:keepNext/>
        <w:spacing w:line="360" w:lineRule="auto"/>
        <w:ind w:left="0"/>
        <w:contextualSpacing w:val="0"/>
        <w:jc w:val="center"/>
        <w:rPr>
          <w:b/>
          <w:bCs/>
          <w:sz w:val="24"/>
          <w:szCs w:val="24"/>
        </w:rPr>
      </w:pPr>
      <w:r>
        <w:rPr>
          <w:b/>
          <w:bCs/>
          <w:sz w:val="24"/>
          <w:szCs w:val="24"/>
        </w:rPr>
        <w:t>Модуль «Финансирование»</w:t>
      </w:r>
    </w:p>
    <w:p w14:paraId="532811B6" w14:textId="5A154651" w:rsidR="00592669" w:rsidRPr="00592669" w:rsidRDefault="00592669" w:rsidP="00592669">
      <w:pPr>
        <w:pStyle w:val="a3"/>
        <w:numPr>
          <w:ilvl w:val="0"/>
          <w:numId w:val="20"/>
        </w:numPr>
        <w:spacing w:after="120" w:line="360" w:lineRule="auto"/>
        <w:contextualSpacing w:val="0"/>
        <w:jc w:val="both"/>
        <w:rPr>
          <w:sz w:val="24"/>
          <w:szCs w:val="24"/>
        </w:rPr>
      </w:pPr>
      <w:r>
        <w:rPr>
          <w:sz w:val="24"/>
          <w:szCs w:val="24"/>
        </w:rPr>
        <w:t xml:space="preserve">Для разделов «Бюджет», «ПФХД 44-ФЗ» и «ПФХД 223-ФЗ» реализована загрузка обновлений данных о лимитах из систем «АЦК-Финансы» / «АЦК-Планирование» несколько раз в сутки. Данные о лимитах загружаются ежедневно в </w:t>
      </w:r>
      <w:r w:rsidR="00A915D4">
        <w:rPr>
          <w:sz w:val="24"/>
          <w:szCs w:val="24"/>
        </w:rPr>
        <w:t>04:30</w:t>
      </w:r>
      <w:r>
        <w:rPr>
          <w:sz w:val="24"/>
          <w:szCs w:val="24"/>
        </w:rPr>
        <w:t xml:space="preserve">, 13:00, 16:30. </w:t>
      </w:r>
    </w:p>
    <w:p w14:paraId="4DE0257E" w14:textId="5FC5B5CC" w:rsidR="008A515B" w:rsidRDefault="008A515B" w:rsidP="001725C4">
      <w:pPr>
        <w:pStyle w:val="a3"/>
        <w:keepNext/>
        <w:spacing w:line="360" w:lineRule="auto"/>
        <w:ind w:left="0"/>
        <w:contextualSpacing w:val="0"/>
        <w:jc w:val="center"/>
        <w:rPr>
          <w:b/>
          <w:bCs/>
          <w:sz w:val="24"/>
          <w:szCs w:val="24"/>
        </w:rPr>
      </w:pPr>
      <w:r>
        <w:rPr>
          <w:b/>
          <w:bCs/>
          <w:sz w:val="24"/>
          <w:szCs w:val="24"/>
        </w:rPr>
        <w:t>Подсистема «Планирование 44-ФЗ»</w:t>
      </w:r>
    </w:p>
    <w:p w14:paraId="35DBFDB9" w14:textId="2B5B167D" w:rsidR="00A915D4" w:rsidRPr="006A6EBF" w:rsidRDefault="00A915D4" w:rsidP="00340B4D">
      <w:pPr>
        <w:pStyle w:val="a3"/>
        <w:numPr>
          <w:ilvl w:val="0"/>
          <w:numId w:val="20"/>
        </w:numPr>
        <w:spacing w:after="120" w:line="360" w:lineRule="auto"/>
        <w:contextualSpacing w:val="0"/>
        <w:jc w:val="both"/>
        <w:rPr>
          <w:i/>
          <w:sz w:val="24"/>
          <w:szCs w:val="24"/>
        </w:rPr>
      </w:pPr>
      <w:r>
        <w:rPr>
          <w:sz w:val="24"/>
          <w:szCs w:val="24"/>
        </w:rPr>
        <w:t xml:space="preserve">В спецификации лота на работы и услуги реализована возможность указания информации о товарах / работах / услугах, поставляемых в ходе выполнения работ/ оказания услуг. Информация о данных ТРУ будет выгружена в ЕИС в составе сведений извещения о закупке и далее будет </w:t>
      </w:r>
      <w:r w:rsidR="006A6EBF">
        <w:rPr>
          <w:sz w:val="24"/>
          <w:szCs w:val="24"/>
        </w:rPr>
        <w:t xml:space="preserve">аналогично отображаться в контракте. Далее информацию о товарах, поставляемых в ходе выполнения работ/ оказания услуг, также можно будет отразить в исполнении контракта. </w:t>
      </w:r>
    </w:p>
    <w:p w14:paraId="60FBBDE2" w14:textId="1E848309" w:rsidR="006A6EBF" w:rsidRPr="006A6EBF" w:rsidRDefault="006A6EBF" w:rsidP="006A6EBF">
      <w:pPr>
        <w:pStyle w:val="a3"/>
        <w:spacing w:after="120" w:line="360" w:lineRule="auto"/>
        <w:contextualSpacing w:val="0"/>
        <w:jc w:val="both"/>
        <w:rPr>
          <w:i/>
          <w:sz w:val="24"/>
          <w:szCs w:val="24"/>
        </w:rPr>
      </w:pPr>
      <w:r>
        <w:rPr>
          <w:i/>
          <w:sz w:val="24"/>
          <w:szCs w:val="24"/>
        </w:rPr>
        <w:t>Б</w:t>
      </w:r>
      <w:r w:rsidRPr="00B22075">
        <w:rPr>
          <w:i/>
          <w:sz w:val="24"/>
          <w:szCs w:val="24"/>
        </w:rPr>
        <w:t xml:space="preserve">олее подробно изменения описаны </w:t>
      </w:r>
      <w:r w:rsidR="00AB3259" w:rsidRPr="00AB3259">
        <w:rPr>
          <w:i/>
          <w:sz w:val="24"/>
          <w:szCs w:val="24"/>
        </w:rPr>
        <w:t>в п. 5.2</w:t>
      </w:r>
      <w:r w:rsidRPr="00AB3259">
        <w:rPr>
          <w:i/>
          <w:sz w:val="24"/>
          <w:szCs w:val="24"/>
        </w:rPr>
        <w:t>.</w:t>
      </w:r>
      <w:r w:rsidR="00AB3259" w:rsidRPr="00AB3259">
        <w:rPr>
          <w:i/>
          <w:sz w:val="24"/>
          <w:szCs w:val="24"/>
        </w:rPr>
        <w:t>3.3</w:t>
      </w:r>
      <w:r w:rsidRPr="00AB3259">
        <w:rPr>
          <w:i/>
          <w:sz w:val="24"/>
          <w:szCs w:val="24"/>
        </w:rPr>
        <w:t>.1</w:t>
      </w:r>
      <w:r w:rsidRPr="00B22075">
        <w:rPr>
          <w:i/>
          <w:sz w:val="24"/>
          <w:szCs w:val="24"/>
        </w:rPr>
        <w:t xml:space="preserve"> инструкции по подсистеме </w:t>
      </w:r>
      <w:r>
        <w:rPr>
          <w:i/>
          <w:sz w:val="24"/>
          <w:szCs w:val="24"/>
        </w:rPr>
        <w:t>Планирование 44-ФЗ от 28.02.2023</w:t>
      </w:r>
      <w:r w:rsidRPr="00B22075">
        <w:rPr>
          <w:i/>
          <w:sz w:val="24"/>
          <w:szCs w:val="24"/>
        </w:rPr>
        <w:t xml:space="preserve"> г. </w:t>
      </w:r>
    </w:p>
    <w:p w14:paraId="3CF8C130" w14:textId="5AA98EE6" w:rsidR="00144B5A" w:rsidRPr="00144B5A" w:rsidRDefault="00340B4D" w:rsidP="00340B4D">
      <w:pPr>
        <w:pStyle w:val="a3"/>
        <w:numPr>
          <w:ilvl w:val="0"/>
          <w:numId w:val="20"/>
        </w:numPr>
        <w:spacing w:after="120" w:line="360" w:lineRule="auto"/>
        <w:contextualSpacing w:val="0"/>
        <w:jc w:val="both"/>
        <w:rPr>
          <w:i/>
          <w:sz w:val="24"/>
          <w:szCs w:val="24"/>
        </w:rPr>
      </w:pPr>
      <w:r>
        <w:rPr>
          <w:sz w:val="24"/>
          <w:szCs w:val="24"/>
        </w:rPr>
        <w:t>В карточке лота</w:t>
      </w:r>
      <w:r w:rsidR="00DA32D4">
        <w:rPr>
          <w:sz w:val="24"/>
          <w:szCs w:val="24"/>
        </w:rPr>
        <w:t>, по которому планируется заключение контракта жизненного цикла,</w:t>
      </w:r>
      <w:r>
        <w:rPr>
          <w:sz w:val="24"/>
          <w:szCs w:val="24"/>
        </w:rPr>
        <w:t xml:space="preserve"> в блоке «Обеспечение исполнения контракта» </w:t>
      </w:r>
      <w:r w:rsidR="00DA32D4">
        <w:rPr>
          <w:sz w:val="24"/>
          <w:szCs w:val="24"/>
        </w:rPr>
        <w:t>изменена методика расчета значения в полях «Сумма обеспечения исполнения обязательств по поставке товара / выполнению работы, руб.» и «Сумма обеспечения исполнения обязательств по последующему обслуживанию / эксплуатации / утилизации, руб.»</w:t>
      </w:r>
      <w:r>
        <w:rPr>
          <w:sz w:val="24"/>
          <w:szCs w:val="24"/>
        </w:rPr>
        <w:t>.</w:t>
      </w:r>
      <w:r w:rsidR="00144B5A">
        <w:rPr>
          <w:sz w:val="24"/>
          <w:szCs w:val="24"/>
        </w:rPr>
        <w:t xml:space="preserve"> Значения рассчитываются автоматически на основании сумм обязательств, указанных в блоке «Условия контракта жизненного цикла». </w:t>
      </w:r>
    </w:p>
    <w:p w14:paraId="11461764" w14:textId="3AB283D0" w:rsidR="00144B5A" w:rsidRDefault="00144B5A" w:rsidP="00144B5A">
      <w:pPr>
        <w:pStyle w:val="a3"/>
        <w:spacing w:after="120" w:line="360" w:lineRule="auto"/>
        <w:contextualSpacing w:val="0"/>
        <w:jc w:val="both"/>
        <w:rPr>
          <w:i/>
          <w:sz w:val="24"/>
          <w:szCs w:val="24"/>
        </w:rPr>
      </w:pPr>
      <w:r>
        <w:rPr>
          <w:i/>
          <w:sz w:val="24"/>
          <w:szCs w:val="24"/>
        </w:rPr>
        <w:t>Б</w:t>
      </w:r>
      <w:r w:rsidRPr="00B22075">
        <w:rPr>
          <w:i/>
          <w:sz w:val="24"/>
          <w:szCs w:val="24"/>
        </w:rPr>
        <w:t xml:space="preserve">олее подробно изменения описаны </w:t>
      </w:r>
      <w:r w:rsidRPr="00AB3259">
        <w:rPr>
          <w:i/>
          <w:sz w:val="24"/>
          <w:szCs w:val="24"/>
        </w:rPr>
        <w:t>в п. 5.</w:t>
      </w:r>
      <w:r w:rsidR="00AB3259" w:rsidRPr="00AB3259">
        <w:rPr>
          <w:i/>
          <w:sz w:val="24"/>
          <w:szCs w:val="24"/>
        </w:rPr>
        <w:t>12</w:t>
      </w:r>
      <w:r w:rsidRPr="00AB3259">
        <w:rPr>
          <w:i/>
          <w:sz w:val="24"/>
          <w:szCs w:val="24"/>
        </w:rPr>
        <w:t>.</w:t>
      </w:r>
      <w:r w:rsidR="00AB3259" w:rsidRPr="00AB3259">
        <w:rPr>
          <w:i/>
          <w:sz w:val="24"/>
          <w:szCs w:val="24"/>
        </w:rPr>
        <w:t>2</w:t>
      </w:r>
      <w:r w:rsidRPr="00AB3259">
        <w:rPr>
          <w:i/>
          <w:sz w:val="24"/>
          <w:szCs w:val="24"/>
        </w:rPr>
        <w:t>.1</w:t>
      </w:r>
      <w:r w:rsidR="00AB3259" w:rsidRPr="00AB3259">
        <w:rPr>
          <w:i/>
          <w:sz w:val="24"/>
          <w:szCs w:val="24"/>
        </w:rPr>
        <w:t>1.1</w:t>
      </w:r>
      <w:r w:rsidRPr="00B22075">
        <w:rPr>
          <w:i/>
          <w:sz w:val="24"/>
          <w:szCs w:val="24"/>
        </w:rPr>
        <w:t xml:space="preserve"> инструкции по подсистеме </w:t>
      </w:r>
      <w:r>
        <w:rPr>
          <w:i/>
          <w:sz w:val="24"/>
          <w:szCs w:val="24"/>
        </w:rPr>
        <w:t>Планирование 44-ФЗ от 28.02.2023</w:t>
      </w:r>
      <w:r w:rsidRPr="00B22075">
        <w:rPr>
          <w:i/>
          <w:sz w:val="24"/>
          <w:szCs w:val="24"/>
        </w:rPr>
        <w:t xml:space="preserve"> г. </w:t>
      </w:r>
    </w:p>
    <w:p w14:paraId="2888EA57" w14:textId="77777777" w:rsidR="00AB3259" w:rsidRPr="00AB3259" w:rsidRDefault="00AB3259" w:rsidP="00AB3259">
      <w:pPr>
        <w:pStyle w:val="a3"/>
        <w:numPr>
          <w:ilvl w:val="0"/>
          <w:numId w:val="20"/>
        </w:numPr>
        <w:spacing w:after="120" w:line="360" w:lineRule="auto"/>
        <w:contextualSpacing w:val="0"/>
        <w:jc w:val="both"/>
        <w:rPr>
          <w:sz w:val="24"/>
          <w:szCs w:val="24"/>
        </w:rPr>
      </w:pPr>
      <w:r w:rsidRPr="00AB3259">
        <w:rPr>
          <w:sz w:val="24"/>
          <w:szCs w:val="24"/>
        </w:rPr>
        <w:t xml:space="preserve">В печатной форме «Обоснование (расчет) НМЦД» реализована сортировка спецификаций по порядковому номеру. </w:t>
      </w:r>
    </w:p>
    <w:p w14:paraId="6D7791AF" w14:textId="77777777" w:rsidR="00AB3259" w:rsidRPr="00340B4D" w:rsidRDefault="00AB3259" w:rsidP="00144B5A">
      <w:pPr>
        <w:pStyle w:val="a3"/>
        <w:spacing w:after="120" w:line="360" w:lineRule="auto"/>
        <w:contextualSpacing w:val="0"/>
        <w:jc w:val="both"/>
        <w:rPr>
          <w:i/>
          <w:sz w:val="24"/>
          <w:szCs w:val="24"/>
        </w:rPr>
      </w:pPr>
    </w:p>
    <w:p w14:paraId="5AAD9B48" w14:textId="2D9E4C74" w:rsidR="00340B4D" w:rsidRDefault="00340B4D" w:rsidP="00340B4D">
      <w:pPr>
        <w:pStyle w:val="a3"/>
        <w:keepNext/>
        <w:spacing w:line="360" w:lineRule="auto"/>
        <w:ind w:left="0"/>
        <w:contextualSpacing w:val="0"/>
        <w:jc w:val="center"/>
        <w:rPr>
          <w:b/>
          <w:bCs/>
          <w:sz w:val="24"/>
          <w:szCs w:val="24"/>
        </w:rPr>
      </w:pPr>
      <w:r>
        <w:rPr>
          <w:b/>
          <w:bCs/>
          <w:sz w:val="24"/>
          <w:szCs w:val="24"/>
        </w:rPr>
        <w:lastRenderedPageBreak/>
        <w:t>Подсистема «Планирование 223-ФЗ»</w:t>
      </w:r>
    </w:p>
    <w:p w14:paraId="4E9383B1" w14:textId="77777777" w:rsidR="006707C9" w:rsidRPr="006707C9" w:rsidRDefault="006707C9" w:rsidP="00340B4D">
      <w:pPr>
        <w:pStyle w:val="a3"/>
        <w:numPr>
          <w:ilvl w:val="0"/>
          <w:numId w:val="20"/>
        </w:numPr>
        <w:spacing w:after="120" w:line="360" w:lineRule="auto"/>
        <w:contextualSpacing w:val="0"/>
        <w:jc w:val="both"/>
        <w:rPr>
          <w:sz w:val="24"/>
          <w:szCs w:val="24"/>
        </w:rPr>
      </w:pPr>
      <w:r w:rsidRPr="006707C9">
        <w:rPr>
          <w:sz w:val="24"/>
          <w:szCs w:val="24"/>
        </w:rPr>
        <w:t xml:space="preserve">В карточке лота в блоке «Финансирования» изменены условия заполнения поля «Объем привлечения субъектов МСП по источнику, руб.»: поле заполняется только если лот является долгосрочным. Для закупок, участниками которых могут быть только субъекты МСП, поле заполняется автоматически. Для остальных закупок доступен ввод значения вручную. </w:t>
      </w:r>
    </w:p>
    <w:p w14:paraId="4963F275" w14:textId="767F0102" w:rsidR="00DB6577" w:rsidRPr="00AB3259" w:rsidRDefault="006707C9" w:rsidP="00AB3259">
      <w:pPr>
        <w:pStyle w:val="a3"/>
        <w:spacing w:after="120" w:line="360" w:lineRule="auto"/>
        <w:contextualSpacing w:val="0"/>
        <w:jc w:val="both"/>
        <w:rPr>
          <w:i/>
          <w:sz w:val="24"/>
          <w:szCs w:val="24"/>
        </w:rPr>
      </w:pPr>
      <w:r w:rsidRPr="006707C9">
        <w:rPr>
          <w:sz w:val="24"/>
          <w:szCs w:val="24"/>
        </w:rPr>
        <w:t xml:space="preserve"> </w:t>
      </w:r>
      <w:r w:rsidRPr="006707C9">
        <w:rPr>
          <w:i/>
          <w:sz w:val="24"/>
          <w:szCs w:val="24"/>
        </w:rPr>
        <w:t>Более</w:t>
      </w:r>
      <w:r w:rsidRPr="00B22075">
        <w:rPr>
          <w:i/>
          <w:sz w:val="24"/>
          <w:szCs w:val="24"/>
        </w:rPr>
        <w:t xml:space="preserve"> подробно изменения описаны в </w:t>
      </w:r>
      <w:r w:rsidR="00914F46" w:rsidRPr="00914F46">
        <w:rPr>
          <w:i/>
          <w:sz w:val="24"/>
          <w:szCs w:val="24"/>
        </w:rPr>
        <w:t>п. 5.3.3</w:t>
      </w:r>
      <w:r w:rsidRPr="00B22075">
        <w:rPr>
          <w:i/>
          <w:sz w:val="24"/>
          <w:szCs w:val="24"/>
        </w:rPr>
        <w:t xml:space="preserve"> инструкции по подсистеме </w:t>
      </w:r>
      <w:r>
        <w:rPr>
          <w:i/>
          <w:sz w:val="24"/>
          <w:szCs w:val="24"/>
        </w:rPr>
        <w:t>Планирование 223-ФЗ от 28.02.2023</w:t>
      </w:r>
      <w:r w:rsidRPr="00B22075">
        <w:rPr>
          <w:i/>
          <w:sz w:val="24"/>
          <w:szCs w:val="24"/>
        </w:rPr>
        <w:t xml:space="preserve"> г. </w:t>
      </w:r>
    </w:p>
    <w:p w14:paraId="5E14B446" w14:textId="77777777" w:rsidR="00201750" w:rsidRDefault="00201750" w:rsidP="00DA32D4">
      <w:pPr>
        <w:pStyle w:val="a3"/>
        <w:keepNext/>
        <w:spacing w:line="360" w:lineRule="auto"/>
        <w:ind w:left="0"/>
        <w:contextualSpacing w:val="0"/>
        <w:jc w:val="center"/>
        <w:rPr>
          <w:b/>
          <w:bCs/>
          <w:sz w:val="24"/>
          <w:szCs w:val="24"/>
        </w:rPr>
      </w:pPr>
    </w:p>
    <w:p w14:paraId="2548FD61" w14:textId="09B7751E" w:rsidR="00DA32D4" w:rsidRDefault="00DA32D4" w:rsidP="00DA32D4">
      <w:pPr>
        <w:pStyle w:val="a3"/>
        <w:keepNext/>
        <w:spacing w:line="360" w:lineRule="auto"/>
        <w:ind w:left="0"/>
        <w:contextualSpacing w:val="0"/>
        <w:jc w:val="center"/>
        <w:rPr>
          <w:b/>
          <w:bCs/>
          <w:sz w:val="24"/>
          <w:szCs w:val="24"/>
        </w:rPr>
      </w:pPr>
      <w:r>
        <w:rPr>
          <w:b/>
          <w:bCs/>
          <w:sz w:val="24"/>
          <w:szCs w:val="24"/>
        </w:rPr>
        <w:t>Подсистема «Осуществление закупок 223-ФЗ»</w:t>
      </w:r>
    </w:p>
    <w:p w14:paraId="185A448F" w14:textId="63EA272A" w:rsidR="00144B5A" w:rsidRDefault="00144B5A" w:rsidP="00DA32D4">
      <w:pPr>
        <w:pStyle w:val="a3"/>
        <w:numPr>
          <w:ilvl w:val="0"/>
          <w:numId w:val="20"/>
        </w:numPr>
        <w:spacing w:after="120" w:line="360" w:lineRule="auto"/>
        <w:contextualSpacing w:val="0"/>
        <w:jc w:val="both"/>
        <w:rPr>
          <w:sz w:val="24"/>
          <w:szCs w:val="24"/>
        </w:rPr>
      </w:pPr>
      <w:r>
        <w:rPr>
          <w:sz w:val="24"/>
          <w:szCs w:val="24"/>
        </w:rPr>
        <w:t>В карточке закупки в блоке «</w:t>
      </w:r>
      <w:r w:rsidR="006707C9">
        <w:rPr>
          <w:sz w:val="24"/>
          <w:szCs w:val="24"/>
        </w:rPr>
        <w:t xml:space="preserve">Контактные лица» реализована возможность указания лица, утверждающего документацию. Информация об указанном лице будет отображаться в автоматически формируемой документации о закупке. </w:t>
      </w:r>
    </w:p>
    <w:p w14:paraId="007CB212" w14:textId="41F6DCB3" w:rsidR="006707C9" w:rsidRDefault="006707C9" w:rsidP="006707C9">
      <w:pPr>
        <w:pStyle w:val="a3"/>
        <w:spacing w:after="120" w:line="360" w:lineRule="auto"/>
        <w:contextualSpacing w:val="0"/>
        <w:jc w:val="both"/>
        <w:rPr>
          <w:i/>
          <w:sz w:val="24"/>
          <w:szCs w:val="24"/>
        </w:rPr>
      </w:pPr>
      <w:r w:rsidRPr="00B22075">
        <w:rPr>
          <w:i/>
          <w:sz w:val="24"/>
          <w:szCs w:val="24"/>
        </w:rPr>
        <w:t xml:space="preserve">Более подробно изменения описаны </w:t>
      </w:r>
      <w:r w:rsidRPr="00201750">
        <w:rPr>
          <w:i/>
          <w:sz w:val="24"/>
          <w:szCs w:val="24"/>
        </w:rPr>
        <w:t xml:space="preserve">в </w:t>
      </w:r>
      <w:r w:rsidR="00201750" w:rsidRPr="00201750">
        <w:rPr>
          <w:i/>
          <w:sz w:val="24"/>
          <w:szCs w:val="24"/>
        </w:rPr>
        <w:t>п. 6</w:t>
      </w:r>
      <w:r w:rsidRPr="00201750">
        <w:rPr>
          <w:i/>
          <w:sz w:val="24"/>
          <w:szCs w:val="24"/>
        </w:rPr>
        <w:t>.2 инструкции</w:t>
      </w:r>
      <w:r w:rsidRPr="00B22075">
        <w:rPr>
          <w:i/>
          <w:sz w:val="24"/>
          <w:szCs w:val="24"/>
        </w:rPr>
        <w:t xml:space="preserve"> по подсистеме </w:t>
      </w:r>
      <w:r>
        <w:rPr>
          <w:i/>
          <w:sz w:val="24"/>
          <w:szCs w:val="24"/>
        </w:rPr>
        <w:t>Осуществление закупок 223-ФЗ от 28.02.2023</w:t>
      </w:r>
      <w:r w:rsidRPr="00B22075">
        <w:rPr>
          <w:i/>
          <w:sz w:val="24"/>
          <w:szCs w:val="24"/>
        </w:rPr>
        <w:t xml:space="preserve"> г. </w:t>
      </w:r>
    </w:p>
    <w:p w14:paraId="68B4AB94" w14:textId="4B868D61" w:rsidR="006707C9" w:rsidRDefault="006707C9" w:rsidP="00DA32D4">
      <w:pPr>
        <w:pStyle w:val="a3"/>
        <w:numPr>
          <w:ilvl w:val="0"/>
          <w:numId w:val="20"/>
        </w:numPr>
        <w:spacing w:after="120" w:line="360" w:lineRule="auto"/>
        <w:contextualSpacing w:val="0"/>
        <w:jc w:val="both"/>
        <w:rPr>
          <w:sz w:val="24"/>
          <w:szCs w:val="24"/>
        </w:rPr>
      </w:pPr>
      <w:r>
        <w:rPr>
          <w:sz w:val="24"/>
          <w:szCs w:val="24"/>
        </w:rPr>
        <w:t xml:space="preserve">При внесении изменений в закупку реализован контроль на прикрепление обязательных документов: </w:t>
      </w:r>
    </w:p>
    <w:p w14:paraId="03EAAD2A" w14:textId="63621E2D" w:rsidR="006707C9" w:rsidRDefault="006707C9" w:rsidP="006707C9">
      <w:pPr>
        <w:pStyle w:val="a3"/>
        <w:numPr>
          <w:ilvl w:val="0"/>
          <w:numId w:val="26"/>
        </w:numPr>
        <w:spacing w:after="120" w:line="360" w:lineRule="auto"/>
        <w:contextualSpacing w:val="0"/>
        <w:jc w:val="both"/>
        <w:rPr>
          <w:sz w:val="24"/>
          <w:szCs w:val="24"/>
        </w:rPr>
      </w:pPr>
      <w:r>
        <w:rPr>
          <w:sz w:val="24"/>
          <w:szCs w:val="24"/>
        </w:rPr>
        <w:t>Если тип вносимых изменений «Частичная отмена лотов закупки», то обязательно прикрепление документа с типом «Сведения об отмене лотов закупки»;</w:t>
      </w:r>
    </w:p>
    <w:p w14:paraId="462C9590" w14:textId="46983A3C" w:rsidR="006707C9" w:rsidRDefault="006707C9" w:rsidP="006707C9">
      <w:pPr>
        <w:pStyle w:val="a3"/>
        <w:numPr>
          <w:ilvl w:val="0"/>
          <w:numId w:val="26"/>
        </w:numPr>
        <w:spacing w:after="120" w:line="360" w:lineRule="auto"/>
        <w:contextualSpacing w:val="0"/>
        <w:jc w:val="both"/>
        <w:rPr>
          <w:sz w:val="24"/>
          <w:szCs w:val="24"/>
        </w:rPr>
      </w:pPr>
      <w:r>
        <w:rPr>
          <w:sz w:val="24"/>
          <w:szCs w:val="24"/>
        </w:rPr>
        <w:t>Если тип вносимых изменений «Внесение изменений», то обязательно прикрепление документа с типом «Перечень внесенных изменений».</w:t>
      </w:r>
    </w:p>
    <w:p w14:paraId="29ED423F" w14:textId="228BBD28" w:rsidR="00592669" w:rsidRPr="00592669" w:rsidRDefault="00592669" w:rsidP="00592669">
      <w:pPr>
        <w:spacing w:after="120" w:line="360" w:lineRule="auto"/>
        <w:ind w:left="709"/>
        <w:jc w:val="both"/>
        <w:rPr>
          <w:i/>
          <w:sz w:val="24"/>
          <w:szCs w:val="24"/>
        </w:rPr>
      </w:pPr>
      <w:r w:rsidRPr="00592669">
        <w:rPr>
          <w:i/>
          <w:sz w:val="24"/>
          <w:szCs w:val="24"/>
        </w:rPr>
        <w:t xml:space="preserve">Более подробно изменения описаны в </w:t>
      </w:r>
      <w:r w:rsidRPr="00201750">
        <w:rPr>
          <w:i/>
          <w:sz w:val="24"/>
          <w:szCs w:val="24"/>
        </w:rPr>
        <w:t xml:space="preserve">п. </w:t>
      </w:r>
      <w:r w:rsidR="00201750" w:rsidRPr="00201750">
        <w:rPr>
          <w:i/>
          <w:sz w:val="24"/>
          <w:szCs w:val="24"/>
        </w:rPr>
        <w:t>19.1.1 и 19.1.2</w:t>
      </w:r>
      <w:r w:rsidRPr="00592669">
        <w:rPr>
          <w:i/>
          <w:sz w:val="24"/>
          <w:szCs w:val="24"/>
        </w:rPr>
        <w:t xml:space="preserve"> инструкции по подсистеме Осуществление закупок 223-ФЗ от 28.02.2023 г. </w:t>
      </w:r>
    </w:p>
    <w:p w14:paraId="62F70F39" w14:textId="5AB8FA68" w:rsidR="00592669" w:rsidRDefault="00592669" w:rsidP="00DA32D4">
      <w:pPr>
        <w:pStyle w:val="a3"/>
        <w:numPr>
          <w:ilvl w:val="0"/>
          <w:numId w:val="20"/>
        </w:numPr>
        <w:spacing w:after="120" w:line="360" w:lineRule="auto"/>
        <w:contextualSpacing w:val="0"/>
        <w:jc w:val="both"/>
        <w:rPr>
          <w:sz w:val="24"/>
          <w:szCs w:val="24"/>
        </w:rPr>
      </w:pPr>
      <w:r>
        <w:rPr>
          <w:sz w:val="24"/>
          <w:szCs w:val="24"/>
        </w:rPr>
        <w:t>В карточке закупки в статусах «Закупка не состоялась» и «Договор не был заключен» реализована возможность отправки заявки на снятие резервирования лимитов в систему «АЦК-Финансы».</w:t>
      </w:r>
    </w:p>
    <w:p w14:paraId="52E2243A" w14:textId="6E6C88BD" w:rsidR="00592669" w:rsidRPr="00592669" w:rsidRDefault="00592669" w:rsidP="00592669">
      <w:pPr>
        <w:pStyle w:val="a3"/>
        <w:spacing w:after="120" w:line="360" w:lineRule="auto"/>
        <w:jc w:val="both"/>
        <w:rPr>
          <w:i/>
          <w:sz w:val="24"/>
          <w:szCs w:val="24"/>
        </w:rPr>
      </w:pPr>
      <w:r w:rsidRPr="00592669">
        <w:rPr>
          <w:i/>
          <w:sz w:val="24"/>
          <w:szCs w:val="24"/>
        </w:rPr>
        <w:t xml:space="preserve">Более подробно изменения описаны в </w:t>
      </w:r>
      <w:r w:rsidRPr="00201750">
        <w:rPr>
          <w:i/>
          <w:sz w:val="24"/>
          <w:szCs w:val="24"/>
        </w:rPr>
        <w:t xml:space="preserve">п. </w:t>
      </w:r>
      <w:r w:rsidR="00201750" w:rsidRPr="00201750">
        <w:rPr>
          <w:i/>
          <w:sz w:val="24"/>
          <w:szCs w:val="24"/>
        </w:rPr>
        <w:t>15.1</w:t>
      </w:r>
      <w:r w:rsidRPr="00201750">
        <w:rPr>
          <w:i/>
          <w:sz w:val="24"/>
          <w:szCs w:val="24"/>
        </w:rPr>
        <w:t xml:space="preserve"> инст</w:t>
      </w:r>
      <w:r w:rsidRPr="00592669">
        <w:rPr>
          <w:i/>
          <w:sz w:val="24"/>
          <w:szCs w:val="24"/>
        </w:rPr>
        <w:t xml:space="preserve">рукции по подсистеме Осуществление закупок 223-ФЗ от 28.02.2023 г. </w:t>
      </w:r>
    </w:p>
    <w:p w14:paraId="4623A53B" w14:textId="3EF47FD9" w:rsidR="00F21FAA" w:rsidRDefault="00F21FAA" w:rsidP="00DA32D4">
      <w:pPr>
        <w:pStyle w:val="a3"/>
        <w:numPr>
          <w:ilvl w:val="0"/>
          <w:numId w:val="20"/>
        </w:numPr>
        <w:spacing w:after="120" w:line="360" w:lineRule="auto"/>
        <w:contextualSpacing w:val="0"/>
        <w:jc w:val="both"/>
        <w:rPr>
          <w:sz w:val="24"/>
          <w:szCs w:val="24"/>
        </w:rPr>
      </w:pPr>
      <w:r>
        <w:rPr>
          <w:sz w:val="24"/>
          <w:szCs w:val="24"/>
        </w:rPr>
        <w:lastRenderedPageBreak/>
        <w:t xml:space="preserve">В карточку закупки добавлен блок «Обмен с ЕИС УФХД», в котором отображается информация об отправке данных закупки в ЕИС УФХД. </w:t>
      </w:r>
    </w:p>
    <w:p w14:paraId="75DB43E7" w14:textId="6834B840" w:rsidR="00F21FAA" w:rsidRPr="00592669" w:rsidRDefault="00F21FAA" w:rsidP="00F21FAA">
      <w:pPr>
        <w:pStyle w:val="a3"/>
        <w:spacing w:after="120" w:line="360" w:lineRule="auto"/>
        <w:jc w:val="both"/>
        <w:rPr>
          <w:i/>
          <w:sz w:val="24"/>
          <w:szCs w:val="24"/>
        </w:rPr>
      </w:pPr>
      <w:r w:rsidRPr="00592669">
        <w:rPr>
          <w:i/>
          <w:sz w:val="24"/>
          <w:szCs w:val="24"/>
        </w:rPr>
        <w:t xml:space="preserve">Более подробно изменения </w:t>
      </w:r>
      <w:r w:rsidRPr="00201750">
        <w:rPr>
          <w:i/>
          <w:sz w:val="24"/>
          <w:szCs w:val="24"/>
        </w:rPr>
        <w:t xml:space="preserve">описаны в п. </w:t>
      </w:r>
      <w:r w:rsidR="00201750" w:rsidRPr="00201750">
        <w:rPr>
          <w:i/>
          <w:sz w:val="24"/>
          <w:szCs w:val="24"/>
        </w:rPr>
        <w:t>23</w:t>
      </w:r>
      <w:r w:rsidRPr="00592669">
        <w:rPr>
          <w:i/>
          <w:sz w:val="24"/>
          <w:szCs w:val="24"/>
        </w:rPr>
        <w:t xml:space="preserve"> инструкции по подсистеме Осуществление закупок 223-ФЗ от 28.02.2023 г. </w:t>
      </w:r>
    </w:p>
    <w:p w14:paraId="410D83C3" w14:textId="4A5F131E" w:rsidR="00DA32D4" w:rsidRDefault="00DA32D4" w:rsidP="00DA32D4">
      <w:pPr>
        <w:pStyle w:val="a3"/>
        <w:numPr>
          <w:ilvl w:val="0"/>
          <w:numId w:val="20"/>
        </w:numPr>
        <w:spacing w:after="120" w:line="360" w:lineRule="auto"/>
        <w:contextualSpacing w:val="0"/>
        <w:jc w:val="both"/>
        <w:rPr>
          <w:sz w:val="24"/>
          <w:szCs w:val="24"/>
        </w:rPr>
      </w:pPr>
      <w:r>
        <w:rPr>
          <w:sz w:val="24"/>
          <w:szCs w:val="24"/>
        </w:rPr>
        <w:t>В карточк</w:t>
      </w:r>
      <w:r w:rsidR="00144B5A">
        <w:rPr>
          <w:sz w:val="24"/>
          <w:szCs w:val="24"/>
        </w:rPr>
        <w:t>е</w:t>
      </w:r>
      <w:r>
        <w:rPr>
          <w:sz w:val="24"/>
          <w:szCs w:val="24"/>
        </w:rPr>
        <w:t xml:space="preserve"> закупки в блоке «С</w:t>
      </w:r>
      <w:r w:rsidR="00A735C9">
        <w:rPr>
          <w:sz w:val="24"/>
          <w:szCs w:val="24"/>
        </w:rPr>
        <w:t xml:space="preserve">роки проведения» и в модальном </w:t>
      </w:r>
      <w:r>
        <w:rPr>
          <w:sz w:val="24"/>
          <w:szCs w:val="24"/>
        </w:rPr>
        <w:t>о</w:t>
      </w:r>
      <w:r w:rsidR="00A735C9">
        <w:rPr>
          <w:sz w:val="24"/>
          <w:szCs w:val="24"/>
        </w:rPr>
        <w:t>к</w:t>
      </w:r>
      <w:r>
        <w:rPr>
          <w:sz w:val="24"/>
          <w:szCs w:val="24"/>
        </w:rPr>
        <w:t xml:space="preserve">не установки сроков закупки переименованы поля: </w:t>
      </w:r>
    </w:p>
    <w:p w14:paraId="7640C023" w14:textId="77777777" w:rsidR="00DA32D4" w:rsidRDefault="00DA32D4" w:rsidP="00DA32D4">
      <w:pPr>
        <w:pStyle w:val="a3"/>
        <w:numPr>
          <w:ilvl w:val="0"/>
          <w:numId w:val="26"/>
        </w:numPr>
        <w:spacing w:after="120" w:line="360" w:lineRule="auto"/>
        <w:contextualSpacing w:val="0"/>
        <w:jc w:val="both"/>
        <w:rPr>
          <w:sz w:val="24"/>
          <w:szCs w:val="24"/>
        </w:rPr>
      </w:pPr>
      <w:r>
        <w:rPr>
          <w:sz w:val="24"/>
          <w:szCs w:val="24"/>
        </w:rPr>
        <w:t>«Дата начала приема заявок» в «Дата начала подачи заявок»;</w:t>
      </w:r>
    </w:p>
    <w:p w14:paraId="6FA8CA43" w14:textId="0F468786" w:rsidR="00DA32D4" w:rsidRPr="00DA32D4" w:rsidRDefault="00DA32D4" w:rsidP="00DA32D4">
      <w:pPr>
        <w:pStyle w:val="a3"/>
        <w:numPr>
          <w:ilvl w:val="0"/>
          <w:numId w:val="26"/>
        </w:numPr>
        <w:spacing w:after="120" w:line="360" w:lineRule="auto"/>
        <w:contextualSpacing w:val="0"/>
        <w:jc w:val="both"/>
        <w:rPr>
          <w:sz w:val="24"/>
          <w:szCs w:val="24"/>
        </w:rPr>
      </w:pPr>
      <w:r>
        <w:rPr>
          <w:sz w:val="24"/>
          <w:szCs w:val="24"/>
        </w:rPr>
        <w:t xml:space="preserve"> «Дата окончания приема заявок» в «Дата окончания подачи заявок».</w:t>
      </w:r>
    </w:p>
    <w:p w14:paraId="4D8DC86D" w14:textId="77777777" w:rsidR="00DA32D4" w:rsidRDefault="00DA32D4" w:rsidP="00EA75DD">
      <w:pPr>
        <w:pStyle w:val="a3"/>
        <w:keepNext/>
        <w:spacing w:line="360" w:lineRule="auto"/>
        <w:ind w:left="0"/>
        <w:contextualSpacing w:val="0"/>
        <w:jc w:val="center"/>
        <w:rPr>
          <w:b/>
          <w:bCs/>
          <w:sz w:val="24"/>
          <w:szCs w:val="24"/>
        </w:rPr>
      </w:pPr>
    </w:p>
    <w:p w14:paraId="245BC0F0" w14:textId="52381BC2" w:rsidR="00EA75DD" w:rsidRDefault="00B22075" w:rsidP="00EA75DD">
      <w:pPr>
        <w:pStyle w:val="a3"/>
        <w:keepNext/>
        <w:spacing w:line="360" w:lineRule="auto"/>
        <w:ind w:left="0"/>
        <w:contextualSpacing w:val="0"/>
        <w:jc w:val="center"/>
        <w:rPr>
          <w:b/>
          <w:bCs/>
          <w:sz w:val="24"/>
          <w:szCs w:val="24"/>
        </w:rPr>
      </w:pPr>
      <w:r>
        <w:rPr>
          <w:b/>
          <w:bCs/>
          <w:sz w:val="24"/>
          <w:szCs w:val="24"/>
        </w:rPr>
        <w:t xml:space="preserve">Подсистема </w:t>
      </w:r>
      <w:r w:rsidR="002D7977">
        <w:rPr>
          <w:b/>
          <w:bCs/>
          <w:sz w:val="24"/>
          <w:szCs w:val="24"/>
        </w:rPr>
        <w:t>«Контракты</w:t>
      </w:r>
      <w:r>
        <w:rPr>
          <w:b/>
          <w:bCs/>
          <w:sz w:val="24"/>
          <w:szCs w:val="24"/>
        </w:rPr>
        <w:t xml:space="preserve"> 44-ФЗ</w:t>
      </w:r>
      <w:r w:rsidR="002D7977">
        <w:rPr>
          <w:b/>
          <w:bCs/>
          <w:sz w:val="24"/>
          <w:szCs w:val="24"/>
        </w:rPr>
        <w:t>»</w:t>
      </w:r>
    </w:p>
    <w:p w14:paraId="6A997F9C" w14:textId="02B33D76" w:rsidR="00F21FAA" w:rsidRPr="006A6EBF" w:rsidRDefault="00F21FAA" w:rsidP="00A735C9">
      <w:pPr>
        <w:pStyle w:val="a3"/>
        <w:numPr>
          <w:ilvl w:val="0"/>
          <w:numId w:val="20"/>
        </w:numPr>
        <w:spacing w:after="120" w:line="360" w:lineRule="auto"/>
        <w:contextualSpacing w:val="0"/>
        <w:jc w:val="both"/>
        <w:rPr>
          <w:i/>
          <w:sz w:val="24"/>
          <w:szCs w:val="24"/>
        </w:rPr>
      </w:pPr>
      <w:r>
        <w:rPr>
          <w:sz w:val="24"/>
          <w:szCs w:val="24"/>
        </w:rPr>
        <w:t xml:space="preserve">В спецификации контракта на работы и услуги реализована возможность указания информации о товарах / работах / услугах, поставляемых в ходе выполнения работ/ оказания услуг. Информация о данных ТРУ будет выгружена в ЕИС в составе сведений о контракте. Далее информацию о товарах, поставляемых в ходе выполнения работ/ оказания услуг, также можно будет отразить в исполнении контракта. </w:t>
      </w:r>
    </w:p>
    <w:p w14:paraId="0626DC8D" w14:textId="76EE9E67" w:rsidR="00F21FAA" w:rsidRPr="006A6EBF" w:rsidRDefault="00F21FAA" w:rsidP="00F21FAA">
      <w:pPr>
        <w:pStyle w:val="a3"/>
        <w:spacing w:after="120" w:line="360" w:lineRule="auto"/>
        <w:contextualSpacing w:val="0"/>
        <w:jc w:val="both"/>
        <w:rPr>
          <w:i/>
          <w:sz w:val="24"/>
          <w:szCs w:val="24"/>
        </w:rPr>
      </w:pPr>
      <w:r w:rsidRPr="00B22075">
        <w:rPr>
          <w:i/>
          <w:sz w:val="24"/>
          <w:szCs w:val="24"/>
        </w:rPr>
        <w:t xml:space="preserve">Более подробно изменения описаны в </w:t>
      </w:r>
      <w:r w:rsidRPr="009E0F03">
        <w:rPr>
          <w:i/>
          <w:sz w:val="24"/>
          <w:szCs w:val="24"/>
        </w:rPr>
        <w:t>п. 6.2.</w:t>
      </w:r>
      <w:r w:rsidR="009E0F03" w:rsidRPr="009E0F03">
        <w:rPr>
          <w:i/>
          <w:sz w:val="24"/>
          <w:szCs w:val="24"/>
        </w:rPr>
        <w:t>9.</w:t>
      </w:r>
      <w:r w:rsidRPr="009E0F03">
        <w:rPr>
          <w:i/>
          <w:sz w:val="24"/>
          <w:szCs w:val="24"/>
        </w:rPr>
        <w:t>1</w:t>
      </w:r>
      <w:r w:rsidRPr="00B22075">
        <w:rPr>
          <w:i/>
          <w:sz w:val="24"/>
          <w:szCs w:val="24"/>
        </w:rPr>
        <w:t xml:space="preserve"> инструкции по подсистеме </w:t>
      </w:r>
      <w:r>
        <w:rPr>
          <w:i/>
          <w:sz w:val="24"/>
          <w:szCs w:val="24"/>
        </w:rPr>
        <w:t>Реестр контрактов</w:t>
      </w:r>
      <w:r w:rsidRPr="00B22075">
        <w:rPr>
          <w:i/>
          <w:sz w:val="24"/>
          <w:szCs w:val="24"/>
        </w:rPr>
        <w:t xml:space="preserve"> от </w:t>
      </w:r>
      <w:r>
        <w:rPr>
          <w:i/>
          <w:sz w:val="24"/>
          <w:szCs w:val="24"/>
        </w:rPr>
        <w:t>28.02.2023</w:t>
      </w:r>
      <w:r w:rsidRPr="00B22075">
        <w:rPr>
          <w:i/>
          <w:sz w:val="24"/>
          <w:szCs w:val="24"/>
        </w:rPr>
        <w:t xml:space="preserve"> г. </w:t>
      </w:r>
    </w:p>
    <w:p w14:paraId="0F1CF7E4" w14:textId="17E3FEFE" w:rsidR="006A6EBF" w:rsidRDefault="006A6EBF" w:rsidP="00A735C9">
      <w:pPr>
        <w:pStyle w:val="a3"/>
        <w:numPr>
          <w:ilvl w:val="0"/>
          <w:numId w:val="20"/>
        </w:numPr>
        <w:spacing w:after="120" w:line="360" w:lineRule="auto"/>
        <w:contextualSpacing w:val="0"/>
        <w:jc w:val="both"/>
        <w:rPr>
          <w:sz w:val="24"/>
          <w:szCs w:val="24"/>
        </w:rPr>
      </w:pPr>
      <w:r>
        <w:rPr>
          <w:sz w:val="24"/>
          <w:szCs w:val="24"/>
        </w:rPr>
        <w:t xml:space="preserve">В карточке исполнения по этапу контракта в блок «Поставки исполнения по этапу» добавлен столбец «Реестровый номер спецификации» с возможностью фильтрации. </w:t>
      </w:r>
    </w:p>
    <w:p w14:paraId="1FCD1E46" w14:textId="5D408436" w:rsidR="00340B4D" w:rsidRPr="00144B5A" w:rsidRDefault="00144B5A" w:rsidP="00A735C9">
      <w:pPr>
        <w:pStyle w:val="a3"/>
        <w:numPr>
          <w:ilvl w:val="0"/>
          <w:numId w:val="20"/>
        </w:numPr>
        <w:spacing w:after="120" w:line="360" w:lineRule="auto"/>
        <w:contextualSpacing w:val="0"/>
        <w:jc w:val="both"/>
        <w:rPr>
          <w:sz w:val="24"/>
          <w:szCs w:val="24"/>
        </w:rPr>
      </w:pPr>
      <w:r>
        <w:rPr>
          <w:sz w:val="24"/>
          <w:szCs w:val="24"/>
        </w:rPr>
        <w:t xml:space="preserve">Для контрактов жизненного цикла отключен контроль на соответствие размера обеспечения исполнения контракта, размеру, указанному в лоте. </w:t>
      </w:r>
    </w:p>
    <w:p w14:paraId="317FBBA9" w14:textId="77777777" w:rsidR="00C40BE0" w:rsidRDefault="00C40BE0" w:rsidP="00C40BE0">
      <w:pPr>
        <w:pStyle w:val="a3"/>
        <w:spacing w:after="120" w:line="360" w:lineRule="auto"/>
        <w:ind w:left="714"/>
        <w:contextualSpacing w:val="0"/>
        <w:jc w:val="both"/>
        <w:rPr>
          <w:b/>
          <w:bCs/>
          <w:sz w:val="24"/>
          <w:szCs w:val="24"/>
        </w:rPr>
      </w:pPr>
    </w:p>
    <w:p w14:paraId="52E9162F" w14:textId="32A0D337" w:rsidR="00734506" w:rsidRDefault="00734506" w:rsidP="00734506">
      <w:pPr>
        <w:pStyle w:val="a3"/>
        <w:keepNext/>
        <w:spacing w:line="360" w:lineRule="auto"/>
        <w:ind w:left="0"/>
        <w:contextualSpacing w:val="0"/>
        <w:jc w:val="center"/>
        <w:rPr>
          <w:b/>
          <w:bCs/>
          <w:sz w:val="24"/>
          <w:szCs w:val="24"/>
        </w:rPr>
      </w:pPr>
      <w:r>
        <w:rPr>
          <w:b/>
          <w:bCs/>
          <w:sz w:val="24"/>
          <w:szCs w:val="24"/>
        </w:rPr>
        <w:t>Подсистема «Договоры 223-ФЗ»</w:t>
      </w:r>
    </w:p>
    <w:p w14:paraId="1B78926D" w14:textId="7CCFDA27" w:rsidR="006A6EBF" w:rsidRDefault="006A6EBF" w:rsidP="00A735C9">
      <w:pPr>
        <w:pStyle w:val="a3"/>
        <w:numPr>
          <w:ilvl w:val="0"/>
          <w:numId w:val="20"/>
        </w:numPr>
        <w:spacing w:after="120" w:line="360" w:lineRule="auto"/>
        <w:contextualSpacing w:val="0"/>
        <w:jc w:val="both"/>
        <w:rPr>
          <w:sz w:val="24"/>
          <w:szCs w:val="24"/>
        </w:rPr>
      </w:pPr>
      <w:r>
        <w:rPr>
          <w:sz w:val="24"/>
          <w:szCs w:val="24"/>
        </w:rPr>
        <w:t xml:space="preserve">В карточку договора в блок «Содержание договора» добавлено поле «Подлежит регистрации в «АЦК-Финансы» с доступными значениями «Да» / «Нет». Поле заполняется автоматически: </w:t>
      </w:r>
    </w:p>
    <w:p w14:paraId="30E04F21" w14:textId="3946DED7" w:rsidR="006A6EBF" w:rsidRDefault="006A6EBF" w:rsidP="00775E8B">
      <w:pPr>
        <w:pStyle w:val="a3"/>
        <w:numPr>
          <w:ilvl w:val="0"/>
          <w:numId w:val="15"/>
        </w:numPr>
        <w:shd w:val="clear" w:color="auto" w:fill="FFFFFF"/>
        <w:spacing w:before="100" w:beforeAutospacing="1" w:after="120" w:afterAutospacing="1" w:line="360" w:lineRule="auto"/>
        <w:ind w:left="1560" w:hanging="357"/>
        <w:contextualSpacing w:val="0"/>
        <w:jc w:val="both"/>
        <w:rPr>
          <w:sz w:val="24"/>
          <w:szCs w:val="24"/>
        </w:rPr>
      </w:pPr>
      <w:r w:rsidRPr="006A6EBF">
        <w:rPr>
          <w:sz w:val="24"/>
          <w:szCs w:val="24"/>
        </w:rPr>
        <w:lastRenderedPageBreak/>
        <w:t xml:space="preserve">Если в карточке организации справочника «Заказчики» установлена необходимость отправки </w:t>
      </w:r>
      <w:r>
        <w:rPr>
          <w:sz w:val="24"/>
          <w:szCs w:val="24"/>
        </w:rPr>
        <w:t>ЭД «Договор» / ЭД «Сведения об обязательствах и договоре БУ/АУ»</w:t>
      </w:r>
      <w:r w:rsidRPr="006A6EBF">
        <w:rPr>
          <w:sz w:val="24"/>
          <w:szCs w:val="24"/>
        </w:rPr>
        <w:t xml:space="preserve"> в </w:t>
      </w:r>
      <w:r>
        <w:rPr>
          <w:sz w:val="24"/>
          <w:szCs w:val="24"/>
        </w:rPr>
        <w:t>систему «АЦК-Финансы» и при этом в блоке «Финансирование» выбран хотя бы один счет с типом, отличным от «Расчетный счет в банке», то в поле автоматически устанавливается значение «Да» и договор будет подлежать регистрации в системе «АЦК-Финансы»;</w:t>
      </w:r>
    </w:p>
    <w:p w14:paraId="20696FA3" w14:textId="7665D07C" w:rsidR="006A6EBF" w:rsidRDefault="006A6EBF" w:rsidP="006A6EBF">
      <w:pPr>
        <w:pStyle w:val="a3"/>
        <w:numPr>
          <w:ilvl w:val="0"/>
          <w:numId w:val="15"/>
        </w:numPr>
        <w:shd w:val="clear" w:color="auto" w:fill="FFFFFF"/>
        <w:spacing w:before="100" w:beforeAutospacing="1" w:after="120" w:afterAutospacing="1" w:line="360" w:lineRule="auto"/>
        <w:ind w:left="1560" w:hanging="357"/>
        <w:contextualSpacing w:val="0"/>
        <w:jc w:val="both"/>
        <w:rPr>
          <w:sz w:val="24"/>
          <w:szCs w:val="24"/>
        </w:rPr>
      </w:pPr>
      <w:r w:rsidRPr="006A6EBF">
        <w:rPr>
          <w:sz w:val="24"/>
          <w:szCs w:val="24"/>
        </w:rPr>
        <w:t xml:space="preserve">Если в карточке организации справочника «Заказчики» установлена необходимость отправки </w:t>
      </w:r>
      <w:r>
        <w:rPr>
          <w:sz w:val="24"/>
          <w:szCs w:val="24"/>
        </w:rPr>
        <w:t>ЭД «Договор» / ЭД «Сведения об обязательствах и договоре БУ/АУ»</w:t>
      </w:r>
      <w:r w:rsidRPr="006A6EBF">
        <w:rPr>
          <w:sz w:val="24"/>
          <w:szCs w:val="24"/>
        </w:rPr>
        <w:t xml:space="preserve"> в </w:t>
      </w:r>
      <w:r>
        <w:rPr>
          <w:sz w:val="24"/>
          <w:szCs w:val="24"/>
        </w:rPr>
        <w:t>систему «АЦК-Финансы» и при этом в блоке «Финансирование» выбраны только счета с типом «Расчетный счет в банке», то в поле автоматически устанавливается значение «Нет» и договор не будет подлежать регистрации в системе «АЦК-Финансы»;</w:t>
      </w:r>
    </w:p>
    <w:p w14:paraId="6EDFA50F" w14:textId="7CB325A2" w:rsidR="006A6EBF" w:rsidRDefault="006A6EBF" w:rsidP="00775E8B">
      <w:pPr>
        <w:pStyle w:val="a3"/>
        <w:numPr>
          <w:ilvl w:val="0"/>
          <w:numId w:val="15"/>
        </w:numPr>
        <w:shd w:val="clear" w:color="auto" w:fill="FFFFFF"/>
        <w:spacing w:before="100" w:beforeAutospacing="1" w:after="120" w:afterAutospacing="1" w:line="360" w:lineRule="auto"/>
        <w:ind w:left="1560" w:hanging="357"/>
        <w:contextualSpacing w:val="0"/>
        <w:jc w:val="both"/>
        <w:rPr>
          <w:sz w:val="24"/>
          <w:szCs w:val="24"/>
        </w:rPr>
      </w:pPr>
      <w:r w:rsidRPr="006A6EBF">
        <w:rPr>
          <w:sz w:val="24"/>
          <w:szCs w:val="24"/>
        </w:rPr>
        <w:t xml:space="preserve">Если в карточке организации справочника «Заказчики» </w:t>
      </w:r>
      <w:r>
        <w:rPr>
          <w:sz w:val="24"/>
          <w:szCs w:val="24"/>
        </w:rPr>
        <w:t xml:space="preserve">не </w:t>
      </w:r>
      <w:r w:rsidRPr="006A6EBF">
        <w:rPr>
          <w:sz w:val="24"/>
          <w:szCs w:val="24"/>
        </w:rPr>
        <w:t xml:space="preserve">установлена необходимость отправки </w:t>
      </w:r>
      <w:r>
        <w:rPr>
          <w:sz w:val="24"/>
          <w:szCs w:val="24"/>
        </w:rPr>
        <w:t>ЭД «Договор» / ЭД «Сведения об обязательствах и договоре БУ/АУ»</w:t>
      </w:r>
      <w:r w:rsidRPr="006A6EBF">
        <w:rPr>
          <w:sz w:val="24"/>
          <w:szCs w:val="24"/>
        </w:rPr>
        <w:t xml:space="preserve"> в </w:t>
      </w:r>
      <w:r>
        <w:rPr>
          <w:sz w:val="24"/>
          <w:szCs w:val="24"/>
        </w:rPr>
        <w:t>систему «АЦК-Финансы», то в поле автоматически устанавливается значение «Нет» и договор не будет подлежать регистрации в системе «АЦК-Финансы»</w:t>
      </w:r>
      <w:r w:rsidR="00775E8B">
        <w:rPr>
          <w:sz w:val="24"/>
          <w:szCs w:val="24"/>
        </w:rPr>
        <w:t>;</w:t>
      </w:r>
    </w:p>
    <w:p w14:paraId="7FB7BDAC" w14:textId="19D191E4" w:rsidR="00775E8B" w:rsidRDefault="00775E8B" w:rsidP="00775E8B">
      <w:pPr>
        <w:pStyle w:val="a3"/>
        <w:numPr>
          <w:ilvl w:val="0"/>
          <w:numId w:val="15"/>
        </w:numPr>
        <w:shd w:val="clear" w:color="auto" w:fill="FFFFFF"/>
        <w:spacing w:before="100" w:beforeAutospacing="1" w:after="120" w:afterAutospacing="1" w:line="360" w:lineRule="auto"/>
        <w:ind w:left="1560" w:hanging="357"/>
        <w:contextualSpacing w:val="0"/>
        <w:jc w:val="both"/>
        <w:rPr>
          <w:sz w:val="24"/>
          <w:szCs w:val="24"/>
        </w:rPr>
      </w:pPr>
      <w:r>
        <w:rPr>
          <w:sz w:val="24"/>
          <w:szCs w:val="24"/>
        </w:rPr>
        <w:t>Для всех переходящих договоров (создаваемых вручную без формирования лота) в поле автоматически установлено значение «Нет». Данные договоры не подлежат регистрации в системе «АЦК-Финансы».</w:t>
      </w:r>
    </w:p>
    <w:p w14:paraId="17E49268" w14:textId="77777777" w:rsidR="00775E8B" w:rsidRDefault="00775E8B" w:rsidP="00775E8B">
      <w:pPr>
        <w:shd w:val="clear" w:color="auto" w:fill="FFFFFF"/>
        <w:spacing w:before="100" w:beforeAutospacing="1" w:after="120" w:afterAutospacing="1" w:line="360" w:lineRule="auto"/>
        <w:ind w:left="709"/>
        <w:jc w:val="both"/>
        <w:rPr>
          <w:b/>
          <w:sz w:val="24"/>
          <w:szCs w:val="24"/>
        </w:rPr>
      </w:pPr>
      <w:r w:rsidRPr="00775E8B">
        <w:rPr>
          <w:b/>
          <w:sz w:val="24"/>
          <w:szCs w:val="24"/>
        </w:rPr>
        <w:t>Таким образом</w:t>
      </w:r>
      <w:r>
        <w:rPr>
          <w:sz w:val="24"/>
          <w:szCs w:val="24"/>
        </w:rPr>
        <w:t xml:space="preserve">, </w:t>
      </w:r>
      <w:r w:rsidRPr="00775E8B">
        <w:rPr>
          <w:b/>
          <w:sz w:val="24"/>
          <w:szCs w:val="24"/>
        </w:rPr>
        <w:t>если в договоре выбраны только лицевые счета с типом «Расчетный счет в банке», договор не подлежит</w:t>
      </w:r>
      <w:r>
        <w:rPr>
          <w:b/>
          <w:sz w:val="24"/>
          <w:szCs w:val="24"/>
        </w:rPr>
        <w:t xml:space="preserve"> регистрации в системе «АЦК-Финансы».</w:t>
      </w:r>
    </w:p>
    <w:p w14:paraId="02F59B0D" w14:textId="64D8662A" w:rsidR="006A6EBF" w:rsidRDefault="00775E8B" w:rsidP="00775E8B">
      <w:pPr>
        <w:shd w:val="clear" w:color="auto" w:fill="FFFFFF"/>
        <w:spacing w:before="100" w:beforeAutospacing="1" w:after="120" w:afterAutospacing="1" w:line="360" w:lineRule="auto"/>
        <w:ind w:left="709"/>
        <w:jc w:val="both"/>
        <w:rPr>
          <w:sz w:val="24"/>
          <w:szCs w:val="24"/>
        </w:rPr>
      </w:pPr>
      <w:r>
        <w:rPr>
          <w:b/>
          <w:sz w:val="24"/>
          <w:szCs w:val="24"/>
        </w:rPr>
        <w:t xml:space="preserve">Обращаем внимание, </w:t>
      </w:r>
      <w:r w:rsidRPr="00775E8B">
        <w:rPr>
          <w:sz w:val="24"/>
          <w:szCs w:val="24"/>
        </w:rPr>
        <w:t xml:space="preserve">чтобы значение в поле было установлено корректно, необходимо в карточке организации в блоке «Реквизиты» для всех счетов организации заполнить тип счета.  </w:t>
      </w:r>
    </w:p>
    <w:p w14:paraId="1D071AC0" w14:textId="17D10A85" w:rsidR="00775E8B" w:rsidRDefault="00775E8B" w:rsidP="00775E8B">
      <w:pPr>
        <w:pStyle w:val="a3"/>
        <w:spacing w:after="120" w:line="360" w:lineRule="auto"/>
        <w:contextualSpacing w:val="0"/>
        <w:jc w:val="both"/>
        <w:rPr>
          <w:i/>
          <w:sz w:val="24"/>
          <w:szCs w:val="24"/>
        </w:rPr>
      </w:pPr>
      <w:r w:rsidRPr="00B22075">
        <w:rPr>
          <w:i/>
          <w:sz w:val="24"/>
          <w:szCs w:val="24"/>
        </w:rPr>
        <w:t xml:space="preserve">Более подробно изменения описаны </w:t>
      </w:r>
      <w:r w:rsidRPr="009E0F03">
        <w:rPr>
          <w:i/>
          <w:sz w:val="24"/>
          <w:szCs w:val="24"/>
        </w:rPr>
        <w:t>в п. 5.</w:t>
      </w:r>
      <w:r w:rsidR="009E0F03" w:rsidRPr="009E0F03">
        <w:rPr>
          <w:i/>
          <w:sz w:val="24"/>
          <w:szCs w:val="24"/>
        </w:rPr>
        <w:t>3</w:t>
      </w:r>
      <w:r w:rsidRPr="009E0F03">
        <w:rPr>
          <w:i/>
          <w:sz w:val="24"/>
          <w:szCs w:val="24"/>
        </w:rPr>
        <w:t>.1</w:t>
      </w:r>
      <w:r w:rsidRPr="00B22075">
        <w:rPr>
          <w:i/>
          <w:sz w:val="24"/>
          <w:szCs w:val="24"/>
        </w:rPr>
        <w:t xml:space="preserve"> инструкции по подсистеме </w:t>
      </w:r>
      <w:r>
        <w:rPr>
          <w:i/>
          <w:sz w:val="24"/>
          <w:szCs w:val="24"/>
        </w:rPr>
        <w:t>Реестр договоров</w:t>
      </w:r>
      <w:r w:rsidRPr="00B22075">
        <w:rPr>
          <w:i/>
          <w:sz w:val="24"/>
          <w:szCs w:val="24"/>
        </w:rPr>
        <w:t xml:space="preserve"> от </w:t>
      </w:r>
      <w:r>
        <w:rPr>
          <w:i/>
          <w:sz w:val="24"/>
          <w:szCs w:val="24"/>
        </w:rPr>
        <w:t>28.02.2023</w:t>
      </w:r>
      <w:r w:rsidRPr="00B22075">
        <w:rPr>
          <w:i/>
          <w:sz w:val="24"/>
          <w:szCs w:val="24"/>
        </w:rPr>
        <w:t xml:space="preserve"> г. </w:t>
      </w:r>
    </w:p>
    <w:p w14:paraId="5CD45590" w14:textId="0E62ED95" w:rsidR="00775E8B" w:rsidRDefault="00775E8B" w:rsidP="00A735C9">
      <w:pPr>
        <w:pStyle w:val="a3"/>
        <w:numPr>
          <w:ilvl w:val="0"/>
          <w:numId w:val="20"/>
        </w:numPr>
        <w:spacing w:after="120" w:line="360" w:lineRule="auto"/>
        <w:contextualSpacing w:val="0"/>
        <w:jc w:val="both"/>
        <w:rPr>
          <w:sz w:val="24"/>
          <w:szCs w:val="24"/>
        </w:rPr>
      </w:pPr>
      <w:r>
        <w:rPr>
          <w:sz w:val="24"/>
          <w:szCs w:val="24"/>
        </w:rPr>
        <w:t xml:space="preserve">Для организаций, у которых в карточке организации справочника «Заказчики» установлена возможность редактирования необходимости отправки ЭД «Договор» </w:t>
      </w:r>
      <w:r>
        <w:rPr>
          <w:sz w:val="24"/>
          <w:szCs w:val="24"/>
        </w:rPr>
        <w:lastRenderedPageBreak/>
        <w:t>/ ЭД «Сведения об обязательствах и договоре БУ/АУ»</w:t>
      </w:r>
      <w:r w:rsidRPr="006A6EBF">
        <w:rPr>
          <w:sz w:val="24"/>
          <w:szCs w:val="24"/>
        </w:rPr>
        <w:t xml:space="preserve"> в </w:t>
      </w:r>
      <w:r>
        <w:rPr>
          <w:sz w:val="24"/>
          <w:szCs w:val="24"/>
        </w:rPr>
        <w:t>систему «АЦК-Финансы», добавлена возможность редактирования поля «Подлежит регистрации в «АЦК-Финансы» в карточке договора. Таким образом, организация может самостоятельно определять необходимость отправки конкретного договора в систему «АЦК-Финансы».</w:t>
      </w:r>
    </w:p>
    <w:p w14:paraId="668F458B" w14:textId="0809D557" w:rsidR="00775E8B" w:rsidRDefault="00775E8B" w:rsidP="00775E8B">
      <w:pPr>
        <w:pStyle w:val="a3"/>
        <w:spacing w:after="120" w:line="360" w:lineRule="auto"/>
        <w:contextualSpacing w:val="0"/>
        <w:jc w:val="both"/>
        <w:rPr>
          <w:i/>
          <w:sz w:val="24"/>
          <w:szCs w:val="24"/>
        </w:rPr>
      </w:pPr>
      <w:r w:rsidRPr="00B22075">
        <w:rPr>
          <w:i/>
          <w:sz w:val="24"/>
          <w:szCs w:val="24"/>
        </w:rPr>
        <w:t xml:space="preserve">Более подробно изменения описаны </w:t>
      </w:r>
      <w:r w:rsidRPr="009E0F03">
        <w:rPr>
          <w:i/>
          <w:sz w:val="24"/>
          <w:szCs w:val="24"/>
        </w:rPr>
        <w:t>в п. 5.</w:t>
      </w:r>
      <w:r w:rsidR="009E0F03">
        <w:rPr>
          <w:i/>
          <w:sz w:val="24"/>
          <w:szCs w:val="24"/>
        </w:rPr>
        <w:t>3.1, 5.7</w:t>
      </w:r>
      <w:r w:rsidRPr="00B22075">
        <w:rPr>
          <w:i/>
          <w:sz w:val="24"/>
          <w:szCs w:val="24"/>
        </w:rPr>
        <w:t xml:space="preserve"> инструкции по подсистеме </w:t>
      </w:r>
      <w:r>
        <w:rPr>
          <w:i/>
          <w:sz w:val="24"/>
          <w:szCs w:val="24"/>
        </w:rPr>
        <w:t>Реестр договоров</w:t>
      </w:r>
      <w:r w:rsidRPr="00B22075">
        <w:rPr>
          <w:i/>
          <w:sz w:val="24"/>
          <w:szCs w:val="24"/>
        </w:rPr>
        <w:t xml:space="preserve"> от </w:t>
      </w:r>
      <w:r>
        <w:rPr>
          <w:i/>
          <w:sz w:val="24"/>
          <w:szCs w:val="24"/>
        </w:rPr>
        <w:t>28.02.2023</w:t>
      </w:r>
      <w:r w:rsidRPr="00B22075">
        <w:rPr>
          <w:i/>
          <w:sz w:val="24"/>
          <w:szCs w:val="24"/>
        </w:rPr>
        <w:t xml:space="preserve"> г. </w:t>
      </w:r>
    </w:p>
    <w:p w14:paraId="1B447D4D" w14:textId="64B666B8" w:rsidR="00F21FAA" w:rsidRDefault="00F21FAA" w:rsidP="00A735C9">
      <w:pPr>
        <w:pStyle w:val="a3"/>
        <w:numPr>
          <w:ilvl w:val="0"/>
          <w:numId w:val="20"/>
        </w:numPr>
        <w:spacing w:after="120" w:line="360" w:lineRule="auto"/>
        <w:contextualSpacing w:val="0"/>
        <w:jc w:val="both"/>
        <w:rPr>
          <w:sz w:val="24"/>
          <w:szCs w:val="24"/>
        </w:rPr>
      </w:pPr>
      <w:r>
        <w:rPr>
          <w:sz w:val="24"/>
          <w:szCs w:val="24"/>
        </w:rPr>
        <w:t xml:space="preserve">В карточку договора добавлен блок «Обмен с ЕИС УФХД», в котором отображается информация об отправке данных закупки в ЕИС УФХД. </w:t>
      </w:r>
    </w:p>
    <w:p w14:paraId="0FB4D38A" w14:textId="453F7CF8" w:rsidR="00F21FAA" w:rsidRDefault="00F21FAA" w:rsidP="00F21FAA">
      <w:pPr>
        <w:pStyle w:val="a3"/>
        <w:spacing w:after="120" w:line="360" w:lineRule="auto"/>
        <w:contextualSpacing w:val="0"/>
        <w:jc w:val="both"/>
        <w:rPr>
          <w:i/>
          <w:sz w:val="24"/>
          <w:szCs w:val="24"/>
        </w:rPr>
      </w:pPr>
      <w:r w:rsidRPr="00B22075">
        <w:rPr>
          <w:i/>
          <w:sz w:val="24"/>
          <w:szCs w:val="24"/>
        </w:rPr>
        <w:t xml:space="preserve">Более подробно изменения описаны </w:t>
      </w:r>
      <w:r w:rsidRPr="009E0F03">
        <w:rPr>
          <w:i/>
          <w:sz w:val="24"/>
          <w:szCs w:val="24"/>
        </w:rPr>
        <w:t>в п. 5.</w:t>
      </w:r>
      <w:r w:rsidR="009E0F03" w:rsidRPr="009E0F03">
        <w:rPr>
          <w:i/>
          <w:sz w:val="24"/>
          <w:szCs w:val="24"/>
        </w:rPr>
        <w:t>9</w:t>
      </w:r>
      <w:r w:rsidRPr="009E0F03">
        <w:rPr>
          <w:i/>
          <w:sz w:val="24"/>
          <w:szCs w:val="24"/>
        </w:rPr>
        <w:t>.1</w:t>
      </w:r>
      <w:r w:rsidRPr="00B22075">
        <w:rPr>
          <w:i/>
          <w:sz w:val="24"/>
          <w:szCs w:val="24"/>
        </w:rPr>
        <w:t xml:space="preserve"> инструкции по подсистеме </w:t>
      </w:r>
      <w:r>
        <w:rPr>
          <w:i/>
          <w:sz w:val="24"/>
          <w:szCs w:val="24"/>
        </w:rPr>
        <w:t>Реестр договоров</w:t>
      </w:r>
      <w:r w:rsidRPr="00B22075">
        <w:rPr>
          <w:i/>
          <w:sz w:val="24"/>
          <w:szCs w:val="24"/>
        </w:rPr>
        <w:t xml:space="preserve"> от </w:t>
      </w:r>
      <w:r>
        <w:rPr>
          <w:i/>
          <w:sz w:val="24"/>
          <w:szCs w:val="24"/>
        </w:rPr>
        <w:t>28.02.2023</w:t>
      </w:r>
      <w:r w:rsidRPr="00B22075">
        <w:rPr>
          <w:i/>
          <w:sz w:val="24"/>
          <w:szCs w:val="24"/>
        </w:rPr>
        <w:t xml:space="preserve"> г. </w:t>
      </w:r>
    </w:p>
    <w:p w14:paraId="00573ED1" w14:textId="77777777" w:rsidR="00891044" w:rsidRDefault="00891044" w:rsidP="00891044">
      <w:pPr>
        <w:pStyle w:val="a3"/>
        <w:spacing w:after="120" w:line="360" w:lineRule="auto"/>
        <w:ind w:left="714"/>
        <w:contextualSpacing w:val="0"/>
        <w:jc w:val="both"/>
        <w:rPr>
          <w:b/>
          <w:sz w:val="24"/>
          <w:szCs w:val="24"/>
        </w:rPr>
      </w:pPr>
    </w:p>
    <w:p w14:paraId="12644F5A" w14:textId="53AD0EE3" w:rsidR="00592669" w:rsidRDefault="00592669" w:rsidP="000457B8">
      <w:pPr>
        <w:pStyle w:val="a3"/>
        <w:spacing w:after="120" w:line="360" w:lineRule="auto"/>
        <w:ind w:left="714"/>
        <w:contextualSpacing w:val="0"/>
        <w:jc w:val="center"/>
        <w:rPr>
          <w:b/>
          <w:sz w:val="24"/>
          <w:szCs w:val="24"/>
        </w:rPr>
      </w:pPr>
      <w:r>
        <w:rPr>
          <w:b/>
          <w:sz w:val="24"/>
          <w:szCs w:val="24"/>
        </w:rPr>
        <w:t xml:space="preserve">АРМ Оператора совместных закупок </w:t>
      </w:r>
    </w:p>
    <w:p w14:paraId="3120FC66" w14:textId="4D488D81" w:rsidR="00592669" w:rsidRPr="00592669" w:rsidRDefault="00592669" w:rsidP="00A735C9">
      <w:pPr>
        <w:pStyle w:val="a3"/>
        <w:numPr>
          <w:ilvl w:val="0"/>
          <w:numId w:val="20"/>
        </w:numPr>
        <w:spacing w:after="120" w:line="360" w:lineRule="auto"/>
        <w:contextualSpacing w:val="0"/>
        <w:jc w:val="both"/>
        <w:rPr>
          <w:sz w:val="24"/>
          <w:szCs w:val="24"/>
        </w:rPr>
      </w:pPr>
      <w:r>
        <w:rPr>
          <w:sz w:val="24"/>
          <w:szCs w:val="24"/>
        </w:rPr>
        <w:t xml:space="preserve">В карточке совместного лота в блоке «Лоты совместной закупки» при просмотре графиков поставки реализовано отображение графика поставки по данным блока «Сроки поставки» карточки лота и адреса поставки, если в лоте указано несколько адресов поставки. </w:t>
      </w:r>
    </w:p>
    <w:p w14:paraId="32B81479" w14:textId="77777777" w:rsidR="00592669" w:rsidRDefault="00592669" w:rsidP="000457B8">
      <w:pPr>
        <w:pStyle w:val="a3"/>
        <w:spacing w:after="120" w:line="360" w:lineRule="auto"/>
        <w:ind w:left="714"/>
        <w:contextualSpacing w:val="0"/>
        <w:jc w:val="center"/>
        <w:rPr>
          <w:b/>
          <w:sz w:val="24"/>
          <w:szCs w:val="24"/>
        </w:rPr>
      </w:pPr>
    </w:p>
    <w:p w14:paraId="59F63ADB" w14:textId="36F97F5D" w:rsidR="00DA32D4" w:rsidRDefault="00DA32D4" w:rsidP="00DA32D4">
      <w:pPr>
        <w:pStyle w:val="a3"/>
        <w:spacing w:after="120" w:line="360" w:lineRule="auto"/>
        <w:ind w:left="714"/>
        <w:contextualSpacing w:val="0"/>
        <w:jc w:val="center"/>
        <w:rPr>
          <w:b/>
          <w:sz w:val="24"/>
          <w:szCs w:val="24"/>
        </w:rPr>
      </w:pPr>
      <w:r>
        <w:rPr>
          <w:b/>
          <w:sz w:val="24"/>
          <w:szCs w:val="24"/>
        </w:rPr>
        <w:t>АРМ Краевого УО</w:t>
      </w:r>
    </w:p>
    <w:p w14:paraId="1C97F4A5" w14:textId="3C5D714E" w:rsidR="00DA32D4" w:rsidRDefault="00DA32D4" w:rsidP="00A735C9">
      <w:pPr>
        <w:pStyle w:val="a3"/>
        <w:numPr>
          <w:ilvl w:val="0"/>
          <w:numId w:val="20"/>
        </w:numPr>
        <w:spacing w:after="120" w:line="360" w:lineRule="auto"/>
        <w:contextualSpacing w:val="0"/>
        <w:jc w:val="both"/>
        <w:rPr>
          <w:sz w:val="24"/>
          <w:szCs w:val="24"/>
        </w:rPr>
      </w:pPr>
      <w:r>
        <w:rPr>
          <w:sz w:val="24"/>
          <w:szCs w:val="24"/>
        </w:rPr>
        <w:t xml:space="preserve">В карточке заявки на размещение закупки в блоках «Документы лотов», «Документы закупки» и «Документы совместного лота» реализована возможность скачивания документов единым архивом. </w:t>
      </w:r>
    </w:p>
    <w:p w14:paraId="13CEC956" w14:textId="2D41F5AD" w:rsidR="00775E8B" w:rsidRDefault="00775E8B" w:rsidP="00775E8B">
      <w:pPr>
        <w:pStyle w:val="a3"/>
        <w:spacing w:after="120" w:line="360" w:lineRule="auto"/>
        <w:ind w:left="714"/>
        <w:contextualSpacing w:val="0"/>
        <w:jc w:val="center"/>
        <w:rPr>
          <w:b/>
          <w:sz w:val="24"/>
          <w:szCs w:val="24"/>
        </w:rPr>
      </w:pPr>
      <w:r>
        <w:rPr>
          <w:b/>
          <w:sz w:val="24"/>
          <w:szCs w:val="24"/>
        </w:rPr>
        <w:t>АРМ Эксперта НМЦ</w:t>
      </w:r>
    </w:p>
    <w:p w14:paraId="7F0E9C04" w14:textId="2C2E152F" w:rsidR="00775E8B" w:rsidRDefault="00775E8B" w:rsidP="00A735C9">
      <w:pPr>
        <w:pStyle w:val="a3"/>
        <w:numPr>
          <w:ilvl w:val="0"/>
          <w:numId w:val="20"/>
        </w:numPr>
        <w:spacing w:after="120" w:line="360" w:lineRule="auto"/>
        <w:contextualSpacing w:val="0"/>
        <w:jc w:val="both"/>
        <w:rPr>
          <w:sz w:val="24"/>
          <w:szCs w:val="24"/>
        </w:rPr>
      </w:pPr>
      <w:r>
        <w:rPr>
          <w:sz w:val="24"/>
          <w:szCs w:val="24"/>
        </w:rPr>
        <w:t>В карточке заявки на экспертизу по 44-ФЗ в блоке «Спецификации» реализовано отображение блока «Сведения о ТРУ, поставляемых в ходе выполнения работ, оказания услуг».</w:t>
      </w:r>
    </w:p>
    <w:p w14:paraId="2FD7E3F9" w14:textId="6853F988" w:rsidR="00775E8B" w:rsidRPr="002D7977" w:rsidRDefault="00775E8B" w:rsidP="00775E8B">
      <w:pPr>
        <w:pStyle w:val="a3"/>
        <w:spacing w:after="120" w:line="360" w:lineRule="auto"/>
        <w:contextualSpacing w:val="0"/>
        <w:jc w:val="both"/>
        <w:rPr>
          <w:i/>
          <w:sz w:val="24"/>
          <w:szCs w:val="24"/>
        </w:rPr>
      </w:pPr>
      <w:r w:rsidRPr="00B22075">
        <w:rPr>
          <w:i/>
          <w:sz w:val="24"/>
          <w:szCs w:val="24"/>
        </w:rPr>
        <w:t xml:space="preserve">Более подробно изменения описаны </w:t>
      </w:r>
      <w:r w:rsidRPr="00EB1D79">
        <w:rPr>
          <w:i/>
          <w:sz w:val="24"/>
          <w:szCs w:val="24"/>
        </w:rPr>
        <w:t>в п. 4</w:t>
      </w:r>
      <w:r w:rsidR="00EB1D79">
        <w:rPr>
          <w:i/>
          <w:sz w:val="24"/>
          <w:szCs w:val="24"/>
        </w:rPr>
        <w:t>.2</w:t>
      </w:r>
      <w:r>
        <w:rPr>
          <w:i/>
          <w:sz w:val="24"/>
          <w:szCs w:val="24"/>
        </w:rPr>
        <w:t xml:space="preserve"> </w:t>
      </w:r>
      <w:r w:rsidRPr="00B22075">
        <w:rPr>
          <w:i/>
          <w:sz w:val="24"/>
          <w:szCs w:val="24"/>
        </w:rPr>
        <w:t xml:space="preserve">инструкции </w:t>
      </w:r>
      <w:r>
        <w:rPr>
          <w:i/>
          <w:sz w:val="24"/>
          <w:szCs w:val="24"/>
        </w:rPr>
        <w:t>по АРМ Эксперта от 28.02.2023</w:t>
      </w:r>
      <w:r w:rsidR="00EB1D79">
        <w:rPr>
          <w:i/>
          <w:sz w:val="24"/>
          <w:szCs w:val="24"/>
        </w:rPr>
        <w:t xml:space="preserve"> г.</w:t>
      </w:r>
    </w:p>
    <w:p w14:paraId="01E194D1" w14:textId="77777777" w:rsidR="00AC4277" w:rsidRPr="00AC4277" w:rsidRDefault="00AC4277" w:rsidP="00AC4277">
      <w:pPr>
        <w:pStyle w:val="a3"/>
        <w:spacing w:after="120" w:line="360" w:lineRule="auto"/>
        <w:ind w:left="714"/>
        <w:contextualSpacing w:val="0"/>
        <w:jc w:val="both"/>
        <w:rPr>
          <w:sz w:val="24"/>
          <w:szCs w:val="24"/>
        </w:rPr>
      </w:pPr>
    </w:p>
    <w:p w14:paraId="3A44FF01" w14:textId="0544DE3A" w:rsidR="0069199B" w:rsidRDefault="0069199B" w:rsidP="000457B8">
      <w:pPr>
        <w:pStyle w:val="a3"/>
        <w:spacing w:after="120" w:line="360" w:lineRule="auto"/>
        <w:ind w:left="714"/>
        <w:contextualSpacing w:val="0"/>
        <w:jc w:val="center"/>
        <w:rPr>
          <w:b/>
          <w:sz w:val="24"/>
          <w:szCs w:val="24"/>
        </w:rPr>
      </w:pPr>
      <w:r>
        <w:rPr>
          <w:b/>
          <w:sz w:val="24"/>
          <w:szCs w:val="24"/>
        </w:rPr>
        <w:lastRenderedPageBreak/>
        <w:t>Подсистема Аналитика</w:t>
      </w:r>
    </w:p>
    <w:p w14:paraId="2ED7CB3B" w14:textId="649DA017" w:rsidR="00431557" w:rsidRDefault="00A915D4" w:rsidP="00A735C9">
      <w:pPr>
        <w:pStyle w:val="a3"/>
        <w:numPr>
          <w:ilvl w:val="0"/>
          <w:numId w:val="20"/>
        </w:numPr>
        <w:spacing w:after="120" w:line="360" w:lineRule="auto"/>
        <w:contextualSpacing w:val="0"/>
        <w:jc w:val="both"/>
        <w:rPr>
          <w:sz w:val="24"/>
          <w:szCs w:val="24"/>
        </w:rPr>
      </w:pPr>
      <w:r>
        <w:rPr>
          <w:sz w:val="24"/>
          <w:szCs w:val="24"/>
        </w:rPr>
        <w:t>В выгрузке</w:t>
      </w:r>
      <w:r w:rsidR="00431557">
        <w:rPr>
          <w:sz w:val="24"/>
          <w:szCs w:val="24"/>
        </w:rPr>
        <w:t xml:space="preserve"> «</w:t>
      </w:r>
      <w:r w:rsidR="002C226F">
        <w:rPr>
          <w:sz w:val="24"/>
          <w:szCs w:val="24"/>
        </w:rPr>
        <w:t>Сведения о публикации планов</w:t>
      </w:r>
      <w:r>
        <w:rPr>
          <w:sz w:val="24"/>
          <w:szCs w:val="24"/>
        </w:rPr>
        <w:t xml:space="preserve"> закупки 223-ФЗ</w:t>
      </w:r>
      <w:r w:rsidR="00431557">
        <w:rPr>
          <w:sz w:val="24"/>
          <w:szCs w:val="24"/>
        </w:rPr>
        <w:t>»</w:t>
      </w:r>
      <w:r w:rsidR="002C226F">
        <w:rPr>
          <w:sz w:val="24"/>
          <w:szCs w:val="24"/>
        </w:rPr>
        <w:t xml:space="preserve"> </w:t>
      </w:r>
      <w:r>
        <w:rPr>
          <w:sz w:val="24"/>
          <w:szCs w:val="24"/>
        </w:rPr>
        <w:t>изменена методика заполнения колонки «Дата публикации ПЗ»: в колонке выводится дата публикации наименьшей версии плана закупки</w:t>
      </w:r>
      <w:r w:rsidR="00431557">
        <w:rPr>
          <w:sz w:val="24"/>
          <w:szCs w:val="24"/>
        </w:rPr>
        <w:t>.</w:t>
      </w:r>
    </w:p>
    <w:p w14:paraId="619287B9" w14:textId="28F357E8" w:rsidR="002C226F" w:rsidRDefault="00914256" w:rsidP="00A735C9">
      <w:pPr>
        <w:pStyle w:val="a3"/>
        <w:numPr>
          <w:ilvl w:val="0"/>
          <w:numId w:val="20"/>
        </w:numPr>
        <w:spacing w:after="120" w:line="360" w:lineRule="auto"/>
        <w:contextualSpacing w:val="0"/>
        <w:jc w:val="both"/>
        <w:rPr>
          <w:sz w:val="24"/>
          <w:szCs w:val="24"/>
        </w:rPr>
      </w:pPr>
      <w:r>
        <w:rPr>
          <w:sz w:val="24"/>
          <w:szCs w:val="24"/>
        </w:rPr>
        <w:t>В выгрузки «</w:t>
      </w:r>
      <w:r w:rsidR="00A915D4">
        <w:rPr>
          <w:sz w:val="24"/>
          <w:szCs w:val="24"/>
        </w:rPr>
        <w:t>Реестр</w:t>
      </w:r>
      <w:r>
        <w:rPr>
          <w:sz w:val="24"/>
          <w:szCs w:val="24"/>
        </w:rPr>
        <w:t xml:space="preserve"> размещенных закупок</w:t>
      </w:r>
      <w:r w:rsidR="00A915D4">
        <w:rPr>
          <w:sz w:val="24"/>
          <w:szCs w:val="24"/>
        </w:rPr>
        <w:t xml:space="preserve"> 223-ФЗ» и </w:t>
      </w:r>
      <w:r>
        <w:rPr>
          <w:sz w:val="24"/>
          <w:szCs w:val="24"/>
        </w:rPr>
        <w:t>«</w:t>
      </w:r>
      <w:r w:rsidR="00A915D4">
        <w:rPr>
          <w:sz w:val="24"/>
          <w:szCs w:val="24"/>
        </w:rPr>
        <w:t>Реестр</w:t>
      </w:r>
      <w:r>
        <w:rPr>
          <w:sz w:val="24"/>
          <w:szCs w:val="24"/>
        </w:rPr>
        <w:t xml:space="preserve"> </w:t>
      </w:r>
      <w:r w:rsidR="00A915D4">
        <w:rPr>
          <w:sz w:val="24"/>
          <w:szCs w:val="24"/>
        </w:rPr>
        <w:t>договоров 223-ФЗ</w:t>
      </w:r>
      <w:r>
        <w:rPr>
          <w:sz w:val="24"/>
          <w:szCs w:val="24"/>
        </w:rPr>
        <w:t>» добавлена колонка «</w:t>
      </w:r>
      <w:r w:rsidR="00A915D4">
        <w:rPr>
          <w:sz w:val="24"/>
          <w:szCs w:val="24"/>
        </w:rPr>
        <w:t>Лицо, утверждающее документацию</w:t>
      </w:r>
      <w:r>
        <w:rPr>
          <w:sz w:val="24"/>
          <w:szCs w:val="24"/>
        </w:rPr>
        <w:t>».</w:t>
      </w:r>
    </w:p>
    <w:p w14:paraId="1A801D8D" w14:textId="4CAF0350" w:rsidR="006A6EBF" w:rsidRDefault="006A6EBF" w:rsidP="00A735C9">
      <w:pPr>
        <w:pStyle w:val="a3"/>
        <w:numPr>
          <w:ilvl w:val="0"/>
          <w:numId w:val="20"/>
        </w:numPr>
        <w:spacing w:after="120" w:line="360" w:lineRule="auto"/>
        <w:contextualSpacing w:val="0"/>
        <w:jc w:val="both"/>
        <w:rPr>
          <w:sz w:val="24"/>
          <w:szCs w:val="24"/>
        </w:rPr>
      </w:pPr>
      <w:r>
        <w:rPr>
          <w:sz w:val="24"/>
          <w:szCs w:val="24"/>
        </w:rPr>
        <w:t>В выгрузку «Реестр лотов» добавлены колонки «Дата подачи заявки на размещение» и «Реестровый номер заявки на размещение».</w:t>
      </w:r>
    </w:p>
    <w:p w14:paraId="55328C19" w14:textId="77777777" w:rsidR="00144B5A" w:rsidRDefault="00144B5A" w:rsidP="00144B5A">
      <w:pPr>
        <w:pStyle w:val="a3"/>
        <w:spacing w:after="120" w:line="360" w:lineRule="auto"/>
        <w:ind w:left="714"/>
        <w:contextualSpacing w:val="0"/>
        <w:jc w:val="center"/>
        <w:rPr>
          <w:b/>
          <w:sz w:val="24"/>
          <w:szCs w:val="24"/>
        </w:rPr>
      </w:pPr>
    </w:p>
    <w:p w14:paraId="55AAA1B9" w14:textId="4864919A" w:rsidR="00144B5A" w:rsidRPr="000457B8" w:rsidRDefault="00144B5A" w:rsidP="00144B5A">
      <w:pPr>
        <w:pStyle w:val="a3"/>
        <w:spacing w:after="120" w:line="360" w:lineRule="auto"/>
        <w:ind w:left="714"/>
        <w:contextualSpacing w:val="0"/>
        <w:jc w:val="center"/>
        <w:rPr>
          <w:b/>
          <w:sz w:val="24"/>
          <w:szCs w:val="24"/>
        </w:rPr>
      </w:pPr>
      <w:r>
        <w:rPr>
          <w:b/>
          <w:sz w:val="24"/>
          <w:szCs w:val="24"/>
        </w:rPr>
        <w:t>Подсистема Нормативно-справочной информации</w:t>
      </w:r>
    </w:p>
    <w:p w14:paraId="0A1B9977" w14:textId="77777777" w:rsidR="00F21FAA" w:rsidRPr="00F21FAA" w:rsidRDefault="00775E8B" w:rsidP="00A735C9">
      <w:pPr>
        <w:pStyle w:val="a3"/>
        <w:numPr>
          <w:ilvl w:val="0"/>
          <w:numId w:val="20"/>
        </w:numPr>
        <w:spacing w:after="120" w:line="360" w:lineRule="auto"/>
        <w:contextualSpacing w:val="0"/>
        <w:jc w:val="both"/>
        <w:rPr>
          <w:sz w:val="24"/>
          <w:szCs w:val="24"/>
        </w:rPr>
      </w:pPr>
      <w:r>
        <w:rPr>
          <w:sz w:val="24"/>
          <w:szCs w:val="24"/>
        </w:rPr>
        <w:t>В карточку организации справочника «Заказчики» в блок «Настройки интеграции с «АЦК-Финансы»» добавлено поле «Возможность редактирования необходимости отправки в карточке договора».</w:t>
      </w:r>
      <w:r w:rsidR="00F21FAA">
        <w:rPr>
          <w:sz w:val="24"/>
          <w:szCs w:val="24"/>
        </w:rPr>
        <w:t xml:space="preserve"> Т</w:t>
      </w:r>
      <w:r w:rsidR="00F21FAA" w:rsidRPr="00F21FAA">
        <w:rPr>
          <w:sz w:val="24"/>
          <w:szCs w:val="24"/>
        </w:rPr>
        <w:t xml:space="preserve">акже реализована возможность изменения значения поля при групповом изменении позиций. </w:t>
      </w:r>
    </w:p>
    <w:p w14:paraId="0EDAC080" w14:textId="0535881F" w:rsidR="00F21FAA" w:rsidRDefault="00F21FAA" w:rsidP="00F21FAA">
      <w:pPr>
        <w:pStyle w:val="a3"/>
        <w:spacing w:after="0" w:line="360" w:lineRule="auto"/>
        <w:ind w:left="714"/>
        <w:contextualSpacing w:val="0"/>
        <w:jc w:val="both"/>
        <w:rPr>
          <w:sz w:val="24"/>
          <w:szCs w:val="24"/>
        </w:rPr>
      </w:pPr>
      <w:r>
        <w:rPr>
          <w:sz w:val="24"/>
          <w:szCs w:val="24"/>
        </w:rPr>
        <w:t>Если в поле установлено значение «Да», то в карточке договора поле «Подлежит регистрации в системе «АЦК-Финансы» доступно для редактирования.</w:t>
      </w:r>
      <w:r w:rsidR="00775E8B">
        <w:rPr>
          <w:sz w:val="24"/>
          <w:szCs w:val="24"/>
        </w:rPr>
        <w:t xml:space="preserve"> </w:t>
      </w:r>
    </w:p>
    <w:p w14:paraId="11F1AE2B" w14:textId="0D26B288" w:rsidR="00F21FAA" w:rsidRPr="00522740" w:rsidRDefault="00F21FAA" w:rsidP="00F21FAA">
      <w:pPr>
        <w:pStyle w:val="a3"/>
        <w:spacing w:after="120" w:line="360" w:lineRule="auto"/>
        <w:contextualSpacing w:val="0"/>
        <w:jc w:val="both"/>
        <w:rPr>
          <w:i/>
          <w:sz w:val="24"/>
          <w:szCs w:val="24"/>
        </w:rPr>
      </w:pPr>
      <w:r w:rsidRPr="00B22075">
        <w:rPr>
          <w:i/>
          <w:sz w:val="24"/>
          <w:szCs w:val="24"/>
        </w:rPr>
        <w:t xml:space="preserve">Более подробно изменения описаны </w:t>
      </w:r>
      <w:r w:rsidRPr="00724FD8">
        <w:rPr>
          <w:i/>
          <w:sz w:val="24"/>
          <w:szCs w:val="24"/>
        </w:rPr>
        <w:t xml:space="preserve">в п. </w:t>
      </w:r>
      <w:r w:rsidR="00724FD8" w:rsidRPr="00724FD8">
        <w:rPr>
          <w:i/>
          <w:sz w:val="24"/>
          <w:szCs w:val="24"/>
        </w:rPr>
        <w:t>5.1.2.4</w:t>
      </w:r>
      <w:r w:rsidRPr="00724FD8">
        <w:rPr>
          <w:i/>
          <w:sz w:val="24"/>
          <w:szCs w:val="24"/>
        </w:rPr>
        <w:t>.</w:t>
      </w:r>
      <w:r>
        <w:rPr>
          <w:i/>
          <w:sz w:val="24"/>
          <w:szCs w:val="24"/>
        </w:rPr>
        <w:t xml:space="preserve"> </w:t>
      </w:r>
      <w:r w:rsidRPr="00B22075">
        <w:rPr>
          <w:i/>
          <w:sz w:val="24"/>
          <w:szCs w:val="24"/>
        </w:rPr>
        <w:t xml:space="preserve">инструкции </w:t>
      </w:r>
      <w:r>
        <w:rPr>
          <w:i/>
          <w:sz w:val="24"/>
          <w:szCs w:val="24"/>
        </w:rPr>
        <w:t>администратора НСИ от 28.02.2023</w:t>
      </w:r>
      <w:r w:rsidRPr="00B22075">
        <w:rPr>
          <w:i/>
          <w:sz w:val="24"/>
          <w:szCs w:val="24"/>
        </w:rPr>
        <w:t xml:space="preserve"> г. </w:t>
      </w:r>
      <w:r w:rsidR="00724FD8">
        <w:rPr>
          <w:i/>
          <w:sz w:val="24"/>
          <w:szCs w:val="24"/>
        </w:rPr>
        <w:t>и в п.5.6.3.15 инструкции пользователя по подсистеме «НСИ» от 28.02.2023</w:t>
      </w:r>
      <w:r w:rsidR="00724FD8" w:rsidRPr="00B22075">
        <w:rPr>
          <w:i/>
          <w:sz w:val="24"/>
          <w:szCs w:val="24"/>
        </w:rPr>
        <w:t xml:space="preserve"> г</w:t>
      </w:r>
      <w:r w:rsidR="00724FD8">
        <w:rPr>
          <w:i/>
          <w:sz w:val="24"/>
          <w:szCs w:val="24"/>
        </w:rPr>
        <w:t>.</w:t>
      </w:r>
    </w:p>
    <w:p w14:paraId="0E0B1BF7" w14:textId="3248F95F" w:rsidR="00144B5A" w:rsidRDefault="00144B5A" w:rsidP="00A735C9">
      <w:pPr>
        <w:pStyle w:val="a3"/>
        <w:numPr>
          <w:ilvl w:val="0"/>
          <w:numId w:val="20"/>
        </w:numPr>
        <w:spacing w:after="120" w:line="360" w:lineRule="auto"/>
        <w:contextualSpacing w:val="0"/>
        <w:jc w:val="both"/>
        <w:rPr>
          <w:sz w:val="24"/>
          <w:szCs w:val="24"/>
        </w:rPr>
      </w:pPr>
      <w:r>
        <w:rPr>
          <w:sz w:val="24"/>
          <w:szCs w:val="24"/>
        </w:rPr>
        <w:t>При групповом изменении позиций справочника «Заказчики» исправлена ошибка внесения изменений в пол</w:t>
      </w:r>
      <w:r w:rsidR="00724FD8">
        <w:rPr>
          <w:sz w:val="24"/>
          <w:szCs w:val="24"/>
        </w:rPr>
        <w:t>е</w:t>
      </w:r>
      <w:r>
        <w:rPr>
          <w:sz w:val="24"/>
          <w:szCs w:val="24"/>
        </w:rPr>
        <w:t xml:space="preserve"> «Необходима отправка объекта ЭД «Договор» / ЭД «Сведения об обязательствах и договоре БУ/АУ»: изменения в пол</w:t>
      </w:r>
      <w:r w:rsidR="00724FD8">
        <w:rPr>
          <w:sz w:val="24"/>
          <w:szCs w:val="24"/>
        </w:rPr>
        <w:t>е</w:t>
      </w:r>
      <w:r>
        <w:rPr>
          <w:sz w:val="24"/>
          <w:szCs w:val="24"/>
        </w:rPr>
        <w:t xml:space="preserve"> при групповом </w:t>
      </w:r>
      <w:r w:rsidR="00724FD8">
        <w:rPr>
          <w:sz w:val="24"/>
          <w:szCs w:val="24"/>
        </w:rPr>
        <w:t>редактировании</w:t>
      </w:r>
      <w:r>
        <w:rPr>
          <w:sz w:val="24"/>
          <w:szCs w:val="24"/>
        </w:rPr>
        <w:t xml:space="preserve"> вносятся корректно.</w:t>
      </w:r>
    </w:p>
    <w:p w14:paraId="56378E72" w14:textId="77777777" w:rsidR="002D7977" w:rsidRDefault="002D7977" w:rsidP="000457B8">
      <w:pPr>
        <w:pStyle w:val="a3"/>
        <w:spacing w:after="120" w:line="360" w:lineRule="auto"/>
        <w:ind w:left="714"/>
        <w:contextualSpacing w:val="0"/>
        <w:jc w:val="center"/>
        <w:rPr>
          <w:b/>
          <w:sz w:val="24"/>
          <w:szCs w:val="24"/>
        </w:rPr>
      </w:pPr>
    </w:p>
    <w:p w14:paraId="4C84B47E" w14:textId="630F1F7B" w:rsidR="000457B8" w:rsidRPr="000457B8" w:rsidRDefault="00B22075" w:rsidP="000457B8">
      <w:pPr>
        <w:pStyle w:val="a3"/>
        <w:spacing w:after="120" w:line="360" w:lineRule="auto"/>
        <w:ind w:left="714"/>
        <w:contextualSpacing w:val="0"/>
        <w:jc w:val="center"/>
        <w:rPr>
          <w:b/>
          <w:sz w:val="24"/>
          <w:szCs w:val="24"/>
        </w:rPr>
      </w:pPr>
      <w:r>
        <w:rPr>
          <w:b/>
          <w:sz w:val="24"/>
          <w:szCs w:val="24"/>
        </w:rPr>
        <w:t>Библиотека типовой документации</w:t>
      </w:r>
    </w:p>
    <w:p w14:paraId="04A1D3CE" w14:textId="0FB7E97E" w:rsidR="00340B4D" w:rsidRDefault="00340B4D" w:rsidP="00A735C9">
      <w:pPr>
        <w:pStyle w:val="a3"/>
        <w:numPr>
          <w:ilvl w:val="0"/>
          <w:numId w:val="20"/>
        </w:numPr>
        <w:spacing w:after="120" w:line="360" w:lineRule="auto"/>
        <w:contextualSpacing w:val="0"/>
        <w:jc w:val="both"/>
        <w:rPr>
          <w:sz w:val="24"/>
          <w:szCs w:val="24"/>
        </w:rPr>
      </w:pPr>
      <w:r>
        <w:rPr>
          <w:sz w:val="24"/>
          <w:szCs w:val="24"/>
        </w:rPr>
        <w:t xml:space="preserve">Для шаблонов проекта контракта и технического задания по 44-ФЗ добавлен новый </w:t>
      </w:r>
      <w:r w:rsidR="00DA32D4">
        <w:rPr>
          <w:sz w:val="24"/>
          <w:szCs w:val="24"/>
        </w:rPr>
        <w:t xml:space="preserve">параметр условной области </w:t>
      </w:r>
      <w:r>
        <w:rPr>
          <w:sz w:val="24"/>
          <w:szCs w:val="24"/>
        </w:rPr>
        <w:t>«</w:t>
      </w:r>
      <w:r w:rsidR="00DA32D4">
        <w:rPr>
          <w:sz w:val="24"/>
          <w:szCs w:val="24"/>
        </w:rPr>
        <w:t>Наличие детализации работ/услуг</w:t>
      </w:r>
      <w:r>
        <w:rPr>
          <w:sz w:val="24"/>
          <w:szCs w:val="24"/>
        </w:rPr>
        <w:t>».</w:t>
      </w:r>
    </w:p>
    <w:p w14:paraId="0FD1204C" w14:textId="419A96CE" w:rsidR="00891044" w:rsidRDefault="00891044" w:rsidP="00A735C9">
      <w:pPr>
        <w:pStyle w:val="a3"/>
        <w:numPr>
          <w:ilvl w:val="0"/>
          <w:numId w:val="20"/>
        </w:numPr>
        <w:spacing w:after="120" w:line="360" w:lineRule="auto"/>
        <w:contextualSpacing w:val="0"/>
        <w:jc w:val="both"/>
        <w:rPr>
          <w:sz w:val="24"/>
          <w:szCs w:val="24"/>
        </w:rPr>
      </w:pPr>
      <w:r>
        <w:rPr>
          <w:sz w:val="24"/>
          <w:szCs w:val="24"/>
        </w:rPr>
        <w:t xml:space="preserve">Для шаблонов </w:t>
      </w:r>
      <w:r w:rsidR="006707C9">
        <w:rPr>
          <w:sz w:val="24"/>
          <w:szCs w:val="24"/>
        </w:rPr>
        <w:t>документации по 223-ФЗ добавлен новый тег</w:t>
      </w:r>
      <w:r>
        <w:rPr>
          <w:sz w:val="24"/>
          <w:szCs w:val="24"/>
        </w:rPr>
        <w:t xml:space="preserve"> автоподстановки</w:t>
      </w:r>
      <w:r w:rsidR="006707C9">
        <w:rPr>
          <w:sz w:val="24"/>
          <w:szCs w:val="24"/>
        </w:rPr>
        <w:t xml:space="preserve"> «Лицо, утверждающее документацию». </w:t>
      </w:r>
    </w:p>
    <w:p w14:paraId="06C11867" w14:textId="3B4E2213" w:rsidR="00A915D4" w:rsidRDefault="00A915D4" w:rsidP="00A735C9">
      <w:pPr>
        <w:pStyle w:val="a3"/>
        <w:numPr>
          <w:ilvl w:val="0"/>
          <w:numId w:val="20"/>
        </w:numPr>
        <w:spacing w:after="120" w:line="360" w:lineRule="auto"/>
        <w:contextualSpacing w:val="0"/>
        <w:jc w:val="both"/>
        <w:rPr>
          <w:sz w:val="24"/>
          <w:szCs w:val="24"/>
        </w:rPr>
      </w:pPr>
      <w:r>
        <w:rPr>
          <w:sz w:val="24"/>
          <w:szCs w:val="24"/>
        </w:rPr>
        <w:lastRenderedPageBreak/>
        <w:t xml:space="preserve">Для шаблонов проекта контракта и технического задания по 44-ФЗ доработан тег «Спецификации контракта» - в теге выводится информация по основным и дочерним спецификациям лота, изменен состав и наименование столбцов. </w:t>
      </w:r>
    </w:p>
    <w:p w14:paraId="406AE62C" w14:textId="5A2A23BE" w:rsidR="00D74EFD" w:rsidRPr="00D74EFD" w:rsidRDefault="00D74EFD" w:rsidP="00A735C9">
      <w:pPr>
        <w:pStyle w:val="a3"/>
        <w:numPr>
          <w:ilvl w:val="0"/>
          <w:numId w:val="20"/>
        </w:numPr>
        <w:spacing w:after="120" w:line="360" w:lineRule="auto"/>
        <w:contextualSpacing w:val="0"/>
        <w:jc w:val="both"/>
        <w:rPr>
          <w:sz w:val="24"/>
          <w:szCs w:val="24"/>
        </w:rPr>
      </w:pPr>
      <w:r w:rsidRPr="00D74EFD">
        <w:rPr>
          <w:sz w:val="24"/>
          <w:szCs w:val="24"/>
        </w:rPr>
        <w:t xml:space="preserve">В карточке </w:t>
      </w:r>
      <w:r w:rsidR="00F21FAA">
        <w:rPr>
          <w:sz w:val="24"/>
          <w:szCs w:val="24"/>
        </w:rPr>
        <w:t xml:space="preserve">тестового лота реализована возможность указания для спецификации сведений о товарах/работах/услугах, поставляемых в ходе выполнения работ, оказании услуг. </w:t>
      </w:r>
    </w:p>
    <w:p w14:paraId="2D039893" w14:textId="6AF8B348" w:rsidR="00F21FAA" w:rsidRDefault="00AC4277" w:rsidP="00AC4277">
      <w:pPr>
        <w:pStyle w:val="a3"/>
        <w:spacing w:after="120" w:line="360" w:lineRule="auto"/>
        <w:contextualSpacing w:val="0"/>
        <w:jc w:val="both"/>
        <w:rPr>
          <w:i/>
          <w:sz w:val="24"/>
          <w:szCs w:val="24"/>
        </w:rPr>
      </w:pPr>
      <w:r w:rsidRPr="00B22075">
        <w:rPr>
          <w:i/>
          <w:sz w:val="24"/>
          <w:szCs w:val="24"/>
        </w:rPr>
        <w:t xml:space="preserve">Более подробно изменения описаны </w:t>
      </w:r>
      <w:r w:rsidR="00AB7AF1">
        <w:rPr>
          <w:i/>
          <w:sz w:val="24"/>
          <w:szCs w:val="24"/>
        </w:rPr>
        <w:t xml:space="preserve">в </w:t>
      </w:r>
      <w:r w:rsidR="000C3ACF">
        <w:rPr>
          <w:i/>
          <w:sz w:val="24"/>
          <w:szCs w:val="24"/>
        </w:rPr>
        <w:t>п. 12.2</w:t>
      </w:r>
      <w:r w:rsidR="00AB7AF1">
        <w:rPr>
          <w:i/>
          <w:sz w:val="24"/>
          <w:szCs w:val="24"/>
        </w:rPr>
        <w:t xml:space="preserve"> </w:t>
      </w:r>
      <w:r w:rsidRPr="00B22075">
        <w:rPr>
          <w:i/>
          <w:sz w:val="24"/>
          <w:szCs w:val="24"/>
        </w:rPr>
        <w:t xml:space="preserve">инструкции </w:t>
      </w:r>
      <w:r>
        <w:rPr>
          <w:i/>
          <w:sz w:val="24"/>
          <w:szCs w:val="24"/>
        </w:rPr>
        <w:t>администратора Библи</w:t>
      </w:r>
      <w:r w:rsidR="00D74EFD">
        <w:rPr>
          <w:i/>
          <w:sz w:val="24"/>
          <w:szCs w:val="24"/>
        </w:rPr>
        <w:t xml:space="preserve">отеки типовой документации от </w:t>
      </w:r>
      <w:r w:rsidR="00F21FAA">
        <w:rPr>
          <w:i/>
          <w:sz w:val="24"/>
          <w:szCs w:val="24"/>
        </w:rPr>
        <w:t>28.02</w:t>
      </w:r>
      <w:r>
        <w:rPr>
          <w:i/>
          <w:sz w:val="24"/>
          <w:szCs w:val="24"/>
        </w:rPr>
        <w:t>.2023</w:t>
      </w:r>
      <w:r w:rsidRPr="00B22075">
        <w:rPr>
          <w:i/>
          <w:sz w:val="24"/>
          <w:szCs w:val="24"/>
        </w:rPr>
        <w:t xml:space="preserve"> г.</w:t>
      </w:r>
    </w:p>
    <w:p w14:paraId="7A0FECE5" w14:textId="7AF33AC8" w:rsidR="00F21FAA" w:rsidRDefault="00AC4277" w:rsidP="00A735C9">
      <w:pPr>
        <w:pStyle w:val="a3"/>
        <w:numPr>
          <w:ilvl w:val="0"/>
          <w:numId w:val="20"/>
        </w:numPr>
        <w:spacing w:after="120" w:line="360" w:lineRule="auto"/>
        <w:contextualSpacing w:val="0"/>
        <w:jc w:val="both"/>
        <w:rPr>
          <w:sz w:val="24"/>
          <w:szCs w:val="24"/>
        </w:rPr>
      </w:pPr>
      <w:r w:rsidRPr="00B22075">
        <w:rPr>
          <w:i/>
          <w:sz w:val="24"/>
          <w:szCs w:val="24"/>
        </w:rPr>
        <w:t xml:space="preserve"> </w:t>
      </w:r>
      <w:r w:rsidR="00F21FAA" w:rsidRPr="00F21FAA">
        <w:rPr>
          <w:sz w:val="24"/>
          <w:szCs w:val="24"/>
        </w:rPr>
        <w:t>В карточке тестового лота</w:t>
      </w:r>
      <w:r w:rsidR="00F21FAA">
        <w:rPr>
          <w:sz w:val="24"/>
          <w:szCs w:val="24"/>
        </w:rPr>
        <w:t xml:space="preserve"> из спецификации убран блок «График поставки» - указание сроков поставки осуществляется в блоке «Сроки поставки» карточки тестового лота, аналогично карточке лота в подсистеме «Планирование». </w:t>
      </w:r>
    </w:p>
    <w:p w14:paraId="602309A8" w14:textId="3E28A9D8" w:rsidR="00F21FAA" w:rsidRDefault="00F21FAA" w:rsidP="00F21FAA">
      <w:pPr>
        <w:pStyle w:val="a3"/>
        <w:spacing w:after="0" w:line="360" w:lineRule="auto"/>
        <w:ind w:left="714"/>
        <w:contextualSpacing w:val="0"/>
        <w:jc w:val="both"/>
        <w:rPr>
          <w:sz w:val="24"/>
          <w:szCs w:val="24"/>
        </w:rPr>
      </w:pPr>
      <w:r>
        <w:rPr>
          <w:sz w:val="24"/>
          <w:szCs w:val="24"/>
        </w:rPr>
        <w:t>Для указания объема поставки по спецификации в блок «Расчет НМЦ» добавлено поле «Объем поставки».</w:t>
      </w:r>
    </w:p>
    <w:p w14:paraId="54F7FC1C" w14:textId="1936B206" w:rsidR="00F21FAA" w:rsidRDefault="00F21FAA" w:rsidP="00F21FAA">
      <w:pPr>
        <w:pStyle w:val="a3"/>
        <w:spacing w:after="120" w:line="360" w:lineRule="auto"/>
        <w:contextualSpacing w:val="0"/>
        <w:jc w:val="both"/>
        <w:rPr>
          <w:i/>
          <w:sz w:val="24"/>
          <w:szCs w:val="24"/>
        </w:rPr>
      </w:pPr>
      <w:r w:rsidRPr="00F21FAA">
        <w:rPr>
          <w:sz w:val="24"/>
          <w:szCs w:val="24"/>
        </w:rPr>
        <w:t xml:space="preserve"> </w:t>
      </w:r>
      <w:r w:rsidRPr="00B22075">
        <w:rPr>
          <w:i/>
          <w:sz w:val="24"/>
          <w:szCs w:val="24"/>
        </w:rPr>
        <w:t xml:space="preserve">Более подробно изменения описаны </w:t>
      </w:r>
      <w:r>
        <w:rPr>
          <w:i/>
          <w:sz w:val="24"/>
          <w:szCs w:val="24"/>
        </w:rPr>
        <w:t xml:space="preserve">в </w:t>
      </w:r>
      <w:r w:rsidR="000C3ACF">
        <w:rPr>
          <w:i/>
          <w:sz w:val="24"/>
          <w:szCs w:val="24"/>
        </w:rPr>
        <w:t>п. 12.2</w:t>
      </w:r>
      <w:r>
        <w:rPr>
          <w:i/>
          <w:sz w:val="24"/>
          <w:szCs w:val="24"/>
        </w:rPr>
        <w:t xml:space="preserve"> </w:t>
      </w:r>
      <w:r w:rsidRPr="00B22075">
        <w:rPr>
          <w:i/>
          <w:sz w:val="24"/>
          <w:szCs w:val="24"/>
        </w:rPr>
        <w:t xml:space="preserve">инструкции </w:t>
      </w:r>
      <w:r>
        <w:rPr>
          <w:i/>
          <w:sz w:val="24"/>
          <w:szCs w:val="24"/>
        </w:rPr>
        <w:t>администратора Библиотеки типовой документации от 28.02.2023</w:t>
      </w:r>
      <w:r w:rsidRPr="00B22075">
        <w:rPr>
          <w:i/>
          <w:sz w:val="24"/>
          <w:szCs w:val="24"/>
        </w:rPr>
        <w:t xml:space="preserve"> г.</w:t>
      </w:r>
    </w:p>
    <w:p w14:paraId="12D15C46" w14:textId="77777777" w:rsidR="00A915D4" w:rsidRDefault="00A915D4" w:rsidP="00A915D4">
      <w:pPr>
        <w:pStyle w:val="a3"/>
        <w:spacing w:after="120" w:line="360" w:lineRule="auto"/>
        <w:ind w:left="714"/>
        <w:contextualSpacing w:val="0"/>
        <w:jc w:val="center"/>
        <w:rPr>
          <w:b/>
          <w:sz w:val="24"/>
          <w:szCs w:val="24"/>
        </w:rPr>
      </w:pPr>
    </w:p>
    <w:p w14:paraId="4A01F381" w14:textId="35DA4D39" w:rsidR="0069199B" w:rsidRDefault="00A915D4" w:rsidP="00A915D4">
      <w:pPr>
        <w:pStyle w:val="a3"/>
        <w:spacing w:after="120" w:line="360" w:lineRule="auto"/>
        <w:ind w:left="714"/>
        <w:contextualSpacing w:val="0"/>
        <w:jc w:val="center"/>
        <w:rPr>
          <w:b/>
          <w:sz w:val="24"/>
          <w:szCs w:val="24"/>
        </w:rPr>
      </w:pPr>
      <w:r>
        <w:rPr>
          <w:b/>
          <w:sz w:val="24"/>
          <w:szCs w:val="24"/>
        </w:rPr>
        <w:t>АРМ Технической поддержки</w:t>
      </w:r>
    </w:p>
    <w:p w14:paraId="490FE845" w14:textId="548A6D21" w:rsidR="00A915D4" w:rsidRDefault="00A915D4" w:rsidP="00A735C9">
      <w:pPr>
        <w:pStyle w:val="a3"/>
        <w:numPr>
          <w:ilvl w:val="0"/>
          <w:numId w:val="20"/>
        </w:numPr>
        <w:spacing w:after="120" w:line="360" w:lineRule="auto"/>
        <w:contextualSpacing w:val="0"/>
        <w:jc w:val="both"/>
        <w:rPr>
          <w:sz w:val="24"/>
          <w:szCs w:val="24"/>
        </w:rPr>
      </w:pPr>
      <w:r>
        <w:rPr>
          <w:sz w:val="24"/>
          <w:szCs w:val="24"/>
        </w:rPr>
        <w:t xml:space="preserve">В разделе «Договоры» реализована возможность удаления договора электронного магазина. </w:t>
      </w:r>
    </w:p>
    <w:p w14:paraId="5D8960A1" w14:textId="469F58CB" w:rsidR="00A915D4" w:rsidRPr="00A915D4" w:rsidRDefault="00A915D4" w:rsidP="00201750">
      <w:pPr>
        <w:pStyle w:val="a3"/>
        <w:spacing w:after="120" w:line="360" w:lineRule="auto"/>
        <w:jc w:val="both"/>
        <w:rPr>
          <w:sz w:val="24"/>
          <w:szCs w:val="24"/>
        </w:rPr>
      </w:pPr>
      <w:r w:rsidRPr="00891044">
        <w:rPr>
          <w:i/>
          <w:sz w:val="24"/>
          <w:szCs w:val="24"/>
        </w:rPr>
        <w:t xml:space="preserve">Более подробно изменения описаны в </w:t>
      </w:r>
      <w:r w:rsidRPr="00EB1D79">
        <w:rPr>
          <w:i/>
          <w:sz w:val="24"/>
          <w:szCs w:val="24"/>
        </w:rPr>
        <w:t>п. 4.</w:t>
      </w:r>
      <w:r w:rsidR="00EB1D79" w:rsidRPr="00EB1D79">
        <w:rPr>
          <w:i/>
          <w:sz w:val="24"/>
          <w:szCs w:val="24"/>
        </w:rPr>
        <w:t>3</w:t>
      </w:r>
      <w:r w:rsidRPr="00EB1D79">
        <w:rPr>
          <w:i/>
          <w:sz w:val="24"/>
          <w:szCs w:val="24"/>
        </w:rPr>
        <w:t>.</w:t>
      </w:r>
      <w:r w:rsidR="00EB1D79">
        <w:rPr>
          <w:i/>
          <w:sz w:val="24"/>
          <w:szCs w:val="24"/>
        </w:rPr>
        <w:t>4.6</w:t>
      </w:r>
      <w:r w:rsidRPr="00891044">
        <w:rPr>
          <w:i/>
          <w:sz w:val="24"/>
          <w:szCs w:val="24"/>
        </w:rPr>
        <w:t xml:space="preserve"> инструкции по </w:t>
      </w:r>
      <w:r>
        <w:rPr>
          <w:i/>
          <w:sz w:val="24"/>
          <w:szCs w:val="24"/>
        </w:rPr>
        <w:t>АРМ Технической поддержки от 28.02</w:t>
      </w:r>
      <w:r w:rsidRPr="00891044">
        <w:rPr>
          <w:i/>
          <w:sz w:val="24"/>
          <w:szCs w:val="24"/>
        </w:rPr>
        <w:t xml:space="preserve">.2023 г. </w:t>
      </w:r>
    </w:p>
    <w:sectPr w:rsidR="00A915D4" w:rsidRPr="00A915D4" w:rsidSect="002F608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87666" w14:textId="77777777" w:rsidR="002A1058" w:rsidRDefault="002A1058" w:rsidP="002D499B">
      <w:pPr>
        <w:spacing w:after="0" w:line="240" w:lineRule="auto"/>
      </w:pPr>
      <w:r>
        <w:separator/>
      </w:r>
    </w:p>
  </w:endnote>
  <w:endnote w:type="continuationSeparator" w:id="0">
    <w:p w14:paraId="68930D14" w14:textId="77777777" w:rsidR="002A1058" w:rsidRDefault="002A1058" w:rsidP="002D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10274"/>
    </w:sdtPr>
    <w:sdtEndPr/>
    <w:sdtContent>
      <w:p w14:paraId="544E7F68" w14:textId="1366ECAA" w:rsidR="00775E8B" w:rsidRDefault="00775E8B">
        <w:pPr>
          <w:pStyle w:val="af"/>
          <w:jc w:val="right"/>
        </w:pPr>
        <w:r>
          <w:fldChar w:fldCharType="begin"/>
        </w:r>
        <w:r>
          <w:instrText>PAGE   \* MERGEFORMAT</w:instrText>
        </w:r>
        <w:r>
          <w:fldChar w:fldCharType="separate"/>
        </w:r>
        <w:r w:rsidR="0010763B">
          <w:rPr>
            <w:noProof/>
          </w:rPr>
          <w:t>1</w:t>
        </w:r>
        <w:r>
          <w:fldChar w:fldCharType="end"/>
        </w:r>
      </w:p>
    </w:sdtContent>
  </w:sdt>
  <w:p w14:paraId="627A8A60" w14:textId="77777777" w:rsidR="00775E8B" w:rsidRDefault="00775E8B" w:rsidP="002D499B">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14245" w14:textId="77777777" w:rsidR="002A1058" w:rsidRDefault="002A1058" w:rsidP="002D499B">
      <w:pPr>
        <w:spacing w:after="0" w:line="240" w:lineRule="auto"/>
      </w:pPr>
      <w:r>
        <w:separator/>
      </w:r>
    </w:p>
  </w:footnote>
  <w:footnote w:type="continuationSeparator" w:id="0">
    <w:p w14:paraId="51C63434" w14:textId="77777777" w:rsidR="002A1058" w:rsidRDefault="002A1058" w:rsidP="002D4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06F0"/>
    <w:multiLevelType w:val="hybridMultilevel"/>
    <w:tmpl w:val="B9F6A70E"/>
    <w:lvl w:ilvl="0" w:tplc="0F128D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37E7305"/>
    <w:multiLevelType w:val="hybridMultilevel"/>
    <w:tmpl w:val="B260B63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15:restartNumberingAfterBreak="0">
    <w:nsid w:val="13CE6968"/>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7741B"/>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12229"/>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7E62F1"/>
    <w:multiLevelType w:val="hybridMultilevel"/>
    <w:tmpl w:val="287226F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0562A51"/>
    <w:multiLevelType w:val="multilevel"/>
    <w:tmpl w:val="568CAD10"/>
    <w:lvl w:ilvl="0">
      <w:start w:val="1"/>
      <w:numFmt w:val="bullet"/>
      <w:pStyle w:val="-"/>
      <w:lvlText w:val=""/>
      <w:lvlJc w:val="left"/>
      <w:pPr>
        <w:ind w:left="1208" w:hanging="357"/>
      </w:pPr>
      <w:rPr>
        <w:rFonts w:ascii="Symbol" w:hAnsi="Symbol" w:hint="default"/>
        <w:color w:val="auto"/>
      </w:rPr>
    </w:lvl>
    <w:lvl w:ilvl="1">
      <w:start w:val="1"/>
      <w:numFmt w:val="bullet"/>
      <w:lvlText w:val=""/>
      <w:lvlJc w:val="left"/>
      <w:pPr>
        <w:tabs>
          <w:tab w:val="num" w:pos="1571"/>
        </w:tabs>
        <w:ind w:left="1928" w:hanging="357"/>
      </w:pPr>
      <w:rPr>
        <w:rFonts w:ascii="Symbol" w:hAnsi="Symbol" w:hint="default"/>
      </w:rPr>
    </w:lvl>
    <w:lvl w:ilvl="2">
      <w:start w:val="1"/>
      <w:numFmt w:val="bullet"/>
      <w:lvlText w:val=""/>
      <w:lvlJc w:val="left"/>
      <w:pPr>
        <w:ind w:left="2517" w:hanging="357"/>
      </w:pPr>
      <w:rPr>
        <w:rFonts w:ascii="Symbol" w:hAnsi="Symbol" w:hint="default"/>
      </w:rPr>
    </w:lvl>
    <w:lvl w:ilvl="3">
      <w:start w:val="1"/>
      <w:numFmt w:val="decimal"/>
      <w:lvlText w:val="%1.%2.%3.%4."/>
      <w:lvlJc w:val="left"/>
      <w:pPr>
        <w:ind w:left="3368" w:hanging="357"/>
      </w:pPr>
      <w:rPr>
        <w:rFonts w:hint="default"/>
      </w:rPr>
    </w:lvl>
    <w:lvl w:ilvl="4">
      <w:start w:val="1"/>
      <w:numFmt w:val="decimal"/>
      <w:lvlText w:val="%1.%2.%3.%4.%5."/>
      <w:lvlJc w:val="left"/>
      <w:pPr>
        <w:ind w:left="4088" w:hanging="357"/>
      </w:pPr>
      <w:rPr>
        <w:rFonts w:hint="default"/>
      </w:rPr>
    </w:lvl>
    <w:lvl w:ilvl="5">
      <w:start w:val="1"/>
      <w:numFmt w:val="decimal"/>
      <w:lvlText w:val="%1.%2.%3.%4.%5.%6."/>
      <w:lvlJc w:val="left"/>
      <w:pPr>
        <w:ind w:left="4808" w:hanging="357"/>
      </w:pPr>
      <w:rPr>
        <w:rFonts w:hint="default"/>
      </w:rPr>
    </w:lvl>
    <w:lvl w:ilvl="6">
      <w:start w:val="1"/>
      <w:numFmt w:val="decimal"/>
      <w:lvlText w:val="%1.%2.%3.%4.%5.%6.%7."/>
      <w:lvlJc w:val="left"/>
      <w:pPr>
        <w:ind w:left="5528" w:hanging="357"/>
      </w:pPr>
      <w:rPr>
        <w:rFonts w:hint="default"/>
      </w:rPr>
    </w:lvl>
    <w:lvl w:ilvl="7">
      <w:start w:val="1"/>
      <w:numFmt w:val="decimal"/>
      <w:lvlText w:val="%1.%2.%3.%4.%5.%6.%7.%8."/>
      <w:lvlJc w:val="left"/>
      <w:pPr>
        <w:ind w:left="6248" w:hanging="357"/>
      </w:pPr>
      <w:rPr>
        <w:rFonts w:hint="default"/>
      </w:rPr>
    </w:lvl>
    <w:lvl w:ilvl="8">
      <w:start w:val="1"/>
      <w:numFmt w:val="decimal"/>
      <w:lvlText w:val="%1.%2.%3.%4.%5.%6.%7.%8.%9."/>
      <w:lvlJc w:val="left"/>
      <w:pPr>
        <w:ind w:left="6968" w:hanging="357"/>
      </w:pPr>
      <w:rPr>
        <w:rFonts w:hint="default"/>
      </w:rPr>
    </w:lvl>
  </w:abstractNum>
  <w:abstractNum w:abstractNumId="7" w15:restartNumberingAfterBreak="0">
    <w:nsid w:val="22D6129C"/>
    <w:multiLevelType w:val="multilevel"/>
    <w:tmpl w:val="5414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F40B7"/>
    <w:multiLevelType w:val="hybridMultilevel"/>
    <w:tmpl w:val="B6D6E7B6"/>
    <w:lvl w:ilvl="0" w:tplc="0F128D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67B6F01"/>
    <w:multiLevelType w:val="hybridMultilevel"/>
    <w:tmpl w:val="80A26716"/>
    <w:lvl w:ilvl="0" w:tplc="0F128D32">
      <w:start w:val="1"/>
      <w:numFmt w:val="bullet"/>
      <w:lvlText w:val=""/>
      <w:lvlJc w:val="left"/>
      <w:pPr>
        <w:ind w:left="720" w:hanging="360"/>
      </w:pPr>
      <w:rPr>
        <w:rFonts w:ascii="Symbol" w:hAnsi="Symbol"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163B23"/>
    <w:multiLevelType w:val="hybridMultilevel"/>
    <w:tmpl w:val="EDFA2A9C"/>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1" w15:restartNumberingAfterBreak="0">
    <w:nsid w:val="2FE47CE4"/>
    <w:multiLevelType w:val="hybridMultilevel"/>
    <w:tmpl w:val="1CF2C2A6"/>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2" w15:restartNumberingAfterBreak="0">
    <w:nsid w:val="36592347"/>
    <w:multiLevelType w:val="hybridMultilevel"/>
    <w:tmpl w:val="0ED450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263382"/>
    <w:multiLevelType w:val="hybridMultilevel"/>
    <w:tmpl w:val="828E067C"/>
    <w:lvl w:ilvl="0" w:tplc="04190005">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15:restartNumberingAfterBreak="0">
    <w:nsid w:val="3F753343"/>
    <w:multiLevelType w:val="multilevel"/>
    <w:tmpl w:val="AB8A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424495"/>
    <w:multiLevelType w:val="hybridMultilevel"/>
    <w:tmpl w:val="76AE4D18"/>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6" w15:restartNumberingAfterBreak="0">
    <w:nsid w:val="4E513C44"/>
    <w:multiLevelType w:val="hybridMultilevel"/>
    <w:tmpl w:val="7202303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15:restartNumberingAfterBreak="0">
    <w:nsid w:val="4E9D0FAD"/>
    <w:multiLevelType w:val="hybridMultilevel"/>
    <w:tmpl w:val="18EC5842"/>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8" w15:restartNumberingAfterBreak="0">
    <w:nsid w:val="591E14BC"/>
    <w:multiLevelType w:val="hybridMultilevel"/>
    <w:tmpl w:val="22EE8A68"/>
    <w:lvl w:ilvl="0" w:tplc="0F128D32">
      <w:start w:val="1"/>
      <w:numFmt w:val="bullet"/>
      <w:lvlText w:val=""/>
      <w:lvlJc w:val="left"/>
      <w:pPr>
        <w:ind w:left="1434" w:hanging="360"/>
      </w:pPr>
      <w:rPr>
        <w:rFonts w:ascii="Symbol" w:hAnsi="Symbol" w:hint="default"/>
      </w:rPr>
    </w:lvl>
    <w:lvl w:ilvl="1" w:tplc="0F128D32">
      <w:start w:val="1"/>
      <w:numFmt w:val="bullet"/>
      <w:lvlText w:val=""/>
      <w:lvlJc w:val="left"/>
      <w:pPr>
        <w:ind w:left="2154" w:hanging="360"/>
      </w:pPr>
      <w:rPr>
        <w:rFonts w:ascii="Symbol" w:hAnsi="Symbol"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9" w15:restartNumberingAfterBreak="0">
    <w:nsid w:val="61053AB9"/>
    <w:multiLevelType w:val="hybridMultilevel"/>
    <w:tmpl w:val="210E880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0" w15:restartNumberingAfterBreak="0">
    <w:nsid w:val="65D55DF0"/>
    <w:multiLevelType w:val="hybridMultilevel"/>
    <w:tmpl w:val="147C5322"/>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1" w15:restartNumberingAfterBreak="0">
    <w:nsid w:val="663F3E74"/>
    <w:multiLevelType w:val="hybridMultilevel"/>
    <w:tmpl w:val="563475B0"/>
    <w:lvl w:ilvl="0" w:tplc="0F128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8B196F"/>
    <w:multiLevelType w:val="hybridMultilevel"/>
    <w:tmpl w:val="E546296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C832E57"/>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8C1B7F"/>
    <w:multiLevelType w:val="multilevel"/>
    <w:tmpl w:val="3A7E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F25029"/>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10"/>
  </w:num>
  <w:num w:numId="5">
    <w:abstractNumId w:val="8"/>
  </w:num>
  <w:num w:numId="6">
    <w:abstractNumId w:val="18"/>
  </w:num>
  <w:num w:numId="7">
    <w:abstractNumId w:val="0"/>
  </w:num>
  <w:num w:numId="8">
    <w:abstractNumId w:val="24"/>
  </w:num>
  <w:num w:numId="9">
    <w:abstractNumId w:val="21"/>
  </w:num>
  <w:num w:numId="10">
    <w:abstractNumId w:val="7"/>
  </w:num>
  <w:num w:numId="11">
    <w:abstractNumId w:val="25"/>
  </w:num>
  <w:num w:numId="12">
    <w:abstractNumId w:val="15"/>
  </w:num>
  <w:num w:numId="13">
    <w:abstractNumId w:val="20"/>
  </w:num>
  <w:num w:numId="14">
    <w:abstractNumId w:val="14"/>
  </w:num>
  <w:num w:numId="15">
    <w:abstractNumId w:val="22"/>
  </w:num>
  <w:num w:numId="16">
    <w:abstractNumId w:val="13"/>
  </w:num>
  <w:num w:numId="17">
    <w:abstractNumId w:val="6"/>
  </w:num>
  <w:num w:numId="18">
    <w:abstractNumId w:val="9"/>
  </w:num>
  <w:num w:numId="19">
    <w:abstractNumId w:val="17"/>
  </w:num>
  <w:num w:numId="20">
    <w:abstractNumId w:val="3"/>
  </w:num>
  <w:num w:numId="21">
    <w:abstractNumId w:val="19"/>
  </w:num>
  <w:num w:numId="22">
    <w:abstractNumId w:val="11"/>
  </w:num>
  <w:num w:numId="23">
    <w:abstractNumId w:val="16"/>
  </w:num>
  <w:num w:numId="24">
    <w:abstractNumId w:val="1"/>
  </w:num>
  <w:num w:numId="25">
    <w:abstractNumId w:val="23"/>
  </w:num>
  <w:num w:numId="26">
    <w:abstractNumId w:val="5"/>
  </w:num>
  <w:num w:numId="2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7B"/>
    <w:rsid w:val="00000069"/>
    <w:rsid w:val="00002952"/>
    <w:rsid w:val="000035A2"/>
    <w:rsid w:val="00006790"/>
    <w:rsid w:val="0000772E"/>
    <w:rsid w:val="00010555"/>
    <w:rsid w:val="00015366"/>
    <w:rsid w:val="00016465"/>
    <w:rsid w:val="00016545"/>
    <w:rsid w:val="00016A2C"/>
    <w:rsid w:val="00016F54"/>
    <w:rsid w:val="00017478"/>
    <w:rsid w:val="000177E3"/>
    <w:rsid w:val="00021126"/>
    <w:rsid w:val="00024271"/>
    <w:rsid w:val="000269D4"/>
    <w:rsid w:val="00027970"/>
    <w:rsid w:val="000279CC"/>
    <w:rsid w:val="00031B6A"/>
    <w:rsid w:val="00033A3A"/>
    <w:rsid w:val="000370B1"/>
    <w:rsid w:val="00037285"/>
    <w:rsid w:val="00040296"/>
    <w:rsid w:val="00040452"/>
    <w:rsid w:val="000454BC"/>
    <w:rsid w:val="000457B8"/>
    <w:rsid w:val="00051795"/>
    <w:rsid w:val="00051B37"/>
    <w:rsid w:val="000535B4"/>
    <w:rsid w:val="00054A33"/>
    <w:rsid w:val="00060136"/>
    <w:rsid w:val="00060BC6"/>
    <w:rsid w:val="0006228D"/>
    <w:rsid w:val="0006423A"/>
    <w:rsid w:val="00064D1D"/>
    <w:rsid w:val="000756AC"/>
    <w:rsid w:val="000758DD"/>
    <w:rsid w:val="0007754B"/>
    <w:rsid w:val="000848A2"/>
    <w:rsid w:val="000870E6"/>
    <w:rsid w:val="00092BFB"/>
    <w:rsid w:val="00093083"/>
    <w:rsid w:val="000930BE"/>
    <w:rsid w:val="00094D4A"/>
    <w:rsid w:val="00097EB8"/>
    <w:rsid w:val="000A31BB"/>
    <w:rsid w:val="000A577E"/>
    <w:rsid w:val="000A5C1A"/>
    <w:rsid w:val="000A6B4A"/>
    <w:rsid w:val="000A7C73"/>
    <w:rsid w:val="000B1601"/>
    <w:rsid w:val="000B2EE9"/>
    <w:rsid w:val="000B3660"/>
    <w:rsid w:val="000B6574"/>
    <w:rsid w:val="000C1C5B"/>
    <w:rsid w:val="000C3ACF"/>
    <w:rsid w:val="000C44AA"/>
    <w:rsid w:val="000C4A70"/>
    <w:rsid w:val="000C4F06"/>
    <w:rsid w:val="000C5614"/>
    <w:rsid w:val="000C70B8"/>
    <w:rsid w:val="000C78FC"/>
    <w:rsid w:val="000D0D7D"/>
    <w:rsid w:val="000D2845"/>
    <w:rsid w:val="000D396C"/>
    <w:rsid w:val="000D5B81"/>
    <w:rsid w:val="000D6B2C"/>
    <w:rsid w:val="000D6E16"/>
    <w:rsid w:val="000E220B"/>
    <w:rsid w:val="000E43A1"/>
    <w:rsid w:val="000E790D"/>
    <w:rsid w:val="000E7BE1"/>
    <w:rsid w:val="000F0B82"/>
    <w:rsid w:val="000F0C83"/>
    <w:rsid w:val="000F1EC7"/>
    <w:rsid w:val="00101E96"/>
    <w:rsid w:val="00103009"/>
    <w:rsid w:val="00106F7F"/>
    <w:rsid w:val="0010763B"/>
    <w:rsid w:val="00110A6C"/>
    <w:rsid w:val="001208AB"/>
    <w:rsid w:val="00124FCB"/>
    <w:rsid w:val="00131F07"/>
    <w:rsid w:val="001324AC"/>
    <w:rsid w:val="0013760F"/>
    <w:rsid w:val="001402A1"/>
    <w:rsid w:val="00144B5A"/>
    <w:rsid w:val="00144E64"/>
    <w:rsid w:val="0014590D"/>
    <w:rsid w:val="00156B03"/>
    <w:rsid w:val="00162A48"/>
    <w:rsid w:val="00163F6D"/>
    <w:rsid w:val="001725C4"/>
    <w:rsid w:val="0017429C"/>
    <w:rsid w:val="00175C7F"/>
    <w:rsid w:val="00175E2E"/>
    <w:rsid w:val="00183FC4"/>
    <w:rsid w:val="00185886"/>
    <w:rsid w:val="00191F45"/>
    <w:rsid w:val="00194B75"/>
    <w:rsid w:val="00194BB5"/>
    <w:rsid w:val="001954E2"/>
    <w:rsid w:val="001961F1"/>
    <w:rsid w:val="001A0365"/>
    <w:rsid w:val="001A2520"/>
    <w:rsid w:val="001A388B"/>
    <w:rsid w:val="001A501B"/>
    <w:rsid w:val="001A5B95"/>
    <w:rsid w:val="001A6145"/>
    <w:rsid w:val="001A6A0F"/>
    <w:rsid w:val="001A751B"/>
    <w:rsid w:val="001A7AEA"/>
    <w:rsid w:val="001B3090"/>
    <w:rsid w:val="001B6D68"/>
    <w:rsid w:val="001C349E"/>
    <w:rsid w:val="001C6222"/>
    <w:rsid w:val="001C677F"/>
    <w:rsid w:val="001D4368"/>
    <w:rsid w:val="001D628F"/>
    <w:rsid w:val="001D7BDA"/>
    <w:rsid w:val="001D7D65"/>
    <w:rsid w:val="001E0B7B"/>
    <w:rsid w:val="001E18E1"/>
    <w:rsid w:val="001E2BFB"/>
    <w:rsid w:val="001E3778"/>
    <w:rsid w:val="001E5194"/>
    <w:rsid w:val="001F086D"/>
    <w:rsid w:val="001F1B01"/>
    <w:rsid w:val="001F353F"/>
    <w:rsid w:val="001F4EBD"/>
    <w:rsid w:val="001F5381"/>
    <w:rsid w:val="001F5DF8"/>
    <w:rsid w:val="00200048"/>
    <w:rsid w:val="00201750"/>
    <w:rsid w:val="0020213C"/>
    <w:rsid w:val="002030DD"/>
    <w:rsid w:val="002049F9"/>
    <w:rsid w:val="002050DB"/>
    <w:rsid w:val="002107D1"/>
    <w:rsid w:val="00210B1E"/>
    <w:rsid w:val="002155D9"/>
    <w:rsid w:val="002169E7"/>
    <w:rsid w:val="0022151B"/>
    <w:rsid w:val="00230FA9"/>
    <w:rsid w:val="00231C02"/>
    <w:rsid w:val="0023341B"/>
    <w:rsid w:val="00234092"/>
    <w:rsid w:val="00237047"/>
    <w:rsid w:val="0023709D"/>
    <w:rsid w:val="0023762F"/>
    <w:rsid w:val="002407E9"/>
    <w:rsid w:val="0024114C"/>
    <w:rsid w:val="00242EDA"/>
    <w:rsid w:val="002430CC"/>
    <w:rsid w:val="00243BDE"/>
    <w:rsid w:val="00244096"/>
    <w:rsid w:val="00245148"/>
    <w:rsid w:val="0024696F"/>
    <w:rsid w:val="00252C98"/>
    <w:rsid w:val="00254860"/>
    <w:rsid w:val="00261B44"/>
    <w:rsid w:val="00261F40"/>
    <w:rsid w:val="00264C4E"/>
    <w:rsid w:val="00265050"/>
    <w:rsid w:val="002734AD"/>
    <w:rsid w:val="002752DB"/>
    <w:rsid w:val="00277FE8"/>
    <w:rsid w:val="00280755"/>
    <w:rsid w:val="00280D7E"/>
    <w:rsid w:val="00281369"/>
    <w:rsid w:val="00286958"/>
    <w:rsid w:val="00290610"/>
    <w:rsid w:val="00292EC8"/>
    <w:rsid w:val="0029494D"/>
    <w:rsid w:val="00294A4B"/>
    <w:rsid w:val="00295D18"/>
    <w:rsid w:val="002978CE"/>
    <w:rsid w:val="002A1028"/>
    <w:rsid w:val="002A1058"/>
    <w:rsid w:val="002A1785"/>
    <w:rsid w:val="002A2FD4"/>
    <w:rsid w:val="002A2FF7"/>
    <w:rsid w:val="002A342B"/>
    <w:rsid w:val="002A38DD"/>
    <w:rsid w:val="002B0785"/>
    <w:rsid w:val="002B15EE"/>
    <w:rsid w:val="002B4A54"/>
    <w:rsid w:val="002B4D2A"/>
    <w:rsid w:val="002B4F85"/>
    <w:rsid w:val="002C1013"/>
    <w:rsid w:val="002C2053"/>
    <w:rsid w:val="002C226F"/>
    <w:rsid w:val="002C66A4"/>
    <w:rsid w:val="002C7DB4"/>
    <w:rsid w:val="002C7F25"/>
    <w:rsid w:val="002D0EAE"/>
    <w:rsid w:val="002D1489"/>
    <w:rsid w:val="002D315A"/>
    <w:rsid w:val="002D499B"/>
    <w:rsid w:val="002D7977"/>
    <w:rsid w:val="002E1115"/>
    <w:rsid w:val="002E188D"/>
    <w:rsid w:val="002E36E4"/>
    <w:rsid w:val="002E43E7"/>
    <w:rsid w:val="002E46B8"/>
    <w:rsid w:val="002F1857"/>
    <w:rsid w:val="002F324D"/>
    <w:rsid w:val="002F3287"/>
    <w:rsid w:val="002F5DA5"/>
    <w:rsid w:val="002F6086"/>
    <w:rsid w:val="00301471"/>
    <w:rsid w:val="00301C74"/>
    <w:rsid w:val="00301F9C"/>
    <w:rsid w:val="0030365F"/>
    <w:rsid w:val="0030526A"/>
    <w:rsid w:val="003072C8"/>
    <w:rsid w:val="00314A6F"/>
    <w:rsid w:val="003159B1"/>
    <w:rsid w:val="00322FE2"/>
    <w:rsid w:val="00323AEB"/>
    <w:rsid w:val="00330C80"/>
    <w:rsid w:val="00330E28"/>
    <w:rsid w:val="00335FD2"/>
    <w:rsid w:val="00340B4D"/>
    <w:rsid w:val="0035147D"/>
    <w:rsid w:val="0035522A"/>
    <w:rsid w:val="00356008"/>
    <w:rsid w:val="00363280"/>
    <w:rsid w:val="00365FAE"/>
    <w:rsid w:val="00375428"/>
    <w:rsid w:val="00376B11"/>
    <w:rsid w:val="00377FD8"/>
    <w:rsid w:val="00382C1D"/>
    <w:rsid w:val="00386321"/>
    <w:rsid w:val="00386BF7"/>
    <w:rsid w:val="00390AA8"/>
    <w:rsid w:val="00391429"/>
    <w:rsid w:val="00395BC7"/>
    <w:rsid w:val="00395E33"/>
    <w:rsid w:val="003A1CA7"/>
    <w:rsid w:val="003A1E17"/>
    <w:rsid w:val="003A3313"/>
    <w:rsid w:val="003A3F76"/>
    <w:rsid w:val="003A42F6"/>
    <w:rsid w:val="003C0AC7"/>
    <w:rsid w:val="003C6779"/>
    <w:rsid w:val="003C7B7D"/>
    <w:rsid w:val="003D2D36"/>
    <w:rsid w:val="003D4E7B"/>
    <w:rsid w:val="003D6E81"/>
    <w:rsid w:val="003E1D0B"/>
    <w:rsid w:val="003E74ED"/>
    <w:rsid w:val="003F0005"/>
    <w:rsid w:val="003F069F"/>
    <w:rsid w:val="003F2073"/>
    <w:rsid w:val="003F2326"/>
    <w:rsid w:val="003F59A3"/>
    <w:rsid w:val="004013D6"/>
    <w:rsid w:val="00401CAD"/>
    <w:rsid w:val="00402B27"/>
    <w:rsid w:val="004039EF"/>
    <w:rsid w:val="00404495"/>
    <w:rsid w:val="00405153"/>
    <w:rsid w:val="00405861"/>
    <w:rsid w:val="004120B0"/>
    <w:rsid w:val="00412DD3"/>
    <w:rsid w:val="0041430D"/>
    <w:rsid w:val="004160C5"/>
    <w:rsid w:val="0041616D"/>
    <w:rsid w:val="00420071"/>
    <w:rsid w:val="00420AB4"/>
    <w:rsid w:val="00421876"/>
    <w:rsid w:val="00422E9B"/>
    <w:rsid w:val="004251BD"/>
    <w:rsid w:val="004258A8"/>
    <w:rsid w:val="0042721F"/>
    <w:rsid w:val="00431557"/>
    <w:rsid w:val="00435762"/>
    <w:rsid w:val="004367B3"/>
    <w:rsid w:val="00445186"/>
    <w:rsid w:val="004475B5"/>
    <w:rsid w:val="00447B40"/>
    <w:rsid w:val="00451B6E"/>
    <w:rsid w:val="00451CE0"/>
    <w:rsid w:val="004576BA"/>
    <w:rsid w:val="004576DB"/>
    <w:rsid w:val="00457CAC"/>
    <w:rsid w:val="0046028C"/>
    <w:rsid w:val="00460CB3"/>
    <w:rsid w:val="00466392"/>
    <w:rsid w:val="00466984"/>
    <w:rsid w:val="004701D6"/>
    <w:rsid w:val="00471548"/>
    <w:rsid w:val="00474316"/>
    <w:rsid w:val="0047462C"/>
    <w:rsid w:val="00476EF8"/>
    <w:rsid w:val="00477044"/>
    <w:rsid w:val="0047721D"/>
    <w:rsid w:val="0048363D"/>
    <w:rsid w:val="00490475"/>
    <w:rsid w:val="00493583"/>
    <w:rsid w:val="004948F7"/>
    <w:rsid w:val="00496225"/>
    <w:rsid w:val="00496C70"/>
    <w:rsid w:val="004A215F"/>
    <w:rsid w:val="004A57BA"/>
    <w:rsid w:val="004B0266"/>
    <w:rsid w:val="004B1CDC"/>
    <w:rsid w:val="004B3702"/>
    <w:rsid w:val="004C0F2A"/>
    <w:rsid w:val="004C17FB"/>
    <w:rsid w:val="004C3DBB"/>
    <w:rsid w:val="004C6925"/>
    <w:rsid w:val="004D04FC"/>
    <w:rsid w:val="004D20F8"/>
    <w:rsid w:val="004D72CB"/>
    <w:rsid w:val="004D746E"/>
    <w:rsid w:val="004E3029"/>
    <w:rsid w:val="004E532D"/>
    <w:rsid w:val="004E5BF2"/>
    <w:rsid w:val="004F0D1C"/>
    <w:rsid w:val="004F1076"/>
    <w:rsid w:val="004F338A"/>
    <w:rsid w:val="00501678"/>
    <w:rsid w:val="00502507"/>
    <w:rsid w:val="005074E4"/>
    <w:rsid w:val="00507511"/>
    <w:rsid w:val="00507779"/>
    <w:rsid w:val="005079FC"/>
    <w:rsid w:val="00514611"/>
    <w:rsid w:val="00515287"/>
    <w:rsid w:val="005201EF"/>
    <w:rsid w:val="005216F7"/>
    <w:rsid w:val="00522433"/>
    <w:rsid w:val="00522740"/>
    <w:rsid w:val="005234BC"/>
    <w:rsid w:val="005244AE"/>
    <w:rsid w:val="005260BA"/>
    <w:rsid w:val="00532528"/>
    <w:rsid w:val="00534C36"/>
    <w:rsid w:val="0053528B"/>
    <w:rsid w:val="00535AA4"/>
    <w:rsid w:val="00537DE9"/>
    <w:rsid w:val="00541913"/>
    <w:rsid w:val="00541B3D"/>
    <w:rsid w:val="00542113"/>
    <w:rsid w:val="00545ED8"/>
    <w:rsid w:val="00546FE5"/>
    <w:rsid w:val="005471F8"/>
    <w:rsid w:val="00547FBC"/>
    <w:rsid w:val="00553990"/>
    <w:rsid w:val="00554487"/>
    <w:rsid w:val="005547CE"/>
    <w:rsid w:val="00554D6E"/>
    <w:rsid w:val="005614A5"/>
    <w:rsid w:val="00562521"/>
    <w:rsid w:val="00567377"/>
    <w:rsid w:val="00567ECA"/>
    <w:rsid w:val="00570055"/>
    <w:rsid w:val="00570498"/>
    <w:rsid w:val="0057306F"/>
    <w:rsid w:val="00573CFE"/>
    <w:rsid w:val="0057674B"/>
    <w:rsid w:val="00577A10"/>
    <w:rsid w:val="00580655"/>
    <w:rsid w:val="00580A73"/>
    <w:rsid w:val="0058106D"/>
    <w:rsid w:val="00581F71"/>
    <w:rsid w:val="00582A74"/>
    <w:rsid w:val="00585BE8"/>
    <w:rsid w:val="00586F45"/>
    <w:rsid w:val="0058731A"/>
    <w:rsid w:val="0059209F"/>
    <w:rsid w:val="00592669"/>
    <w:rsid w:val="00593F91"/>
    <w:rsid w:val="005A589D"/>
    <w:rsid w:val="005A7EA9"/>
    <w:rsid w:val="005B165B"/>
    <w:rsid w:val="005B4869"/>
    <w:rsid w:val="005B5056"/>
    <w:rsid w:val="005B5090"/>
    <w:rsid w:val="005C435F"/>
    <w:rsid w:val="005D16F9"/>
    <w:rsid w:val="005D2405"/>
    <w:rsid w:val="005D3FCA"/>
    <w:rsid w:val="005D4059"/>
    <w:rsid w:val="005D4CED"/>
    <w:rsid w:val="005D4CF0"/>
    <w:rsid w:val="005D7CD1"/>
    <w:rsid w:val="005E04EC"/>
    <w:rsid w:val="005E1112"/>
    <w:rsid w:val="005E2AE6"/>
    <w:rsid w:val="005F0F3A"/>
    <w:rsid w:val="005F3E19"/>
    <w:rsid w:val="005F4D10"/>
    <w:rsid w:val="005F5A10"/>
    <w:rsid w:val="005F6B04"/>
    <w:rsid w:val="005F74B6"/>
    <w:rsid w:val="00602CA4"/>
    <w:rsid w:val="006041A4"/>
    <w:rsid w:val="00604D3D"/>
    <w:rsid w:val="00605B17"/>
    <w:rsid w:val="00607868"/>
    <w:rsid w:val="00607E44"/>
    <w:rsid w:val="00611E01"/>
    <w:rsid w:val="0061270D"/>
    <w:rsid w:val="006137BD"/>
    <w:rsid w:val="0061426C"/>
    <w:rsid w:val="00616A34"/>
    <w:rsid w:val="00616EA0"/>
    <w:rsid w:val="00621A6A"/>
    <w:rsid w:val="006220CA"/>
    <w:rsid w:val="00622133"/>
    <w:rsid w:val="00625904"/>
    <w:rsid w:val="00626A14"/>
    <w:rsid w:val="00631D1B"/>
    <w:rsid w:val="00632C8F"/>
    <w:rsid w:val="00642F27"/>
    <w:rsid w:val="00644DC4"/>
    <w:rsid w:val="00645524"/>
    <w:rsid w:val="00651DD1"/>
    <w:rsid w:val="00654727"/>
    <w:rsid w:val="00654B3C"/>
    <w:rsid w:val="0065691E"/>
    <w:rsid w:val="006630B0"/>
    <w:rsid w:val="00665F1E"/>
    <w:rsid w:val="006707C9"/>
    <w:rsid w:val="00672BA4"/>
    <w:rsid w:val="00673A2E"/>
    <w:rsid w:val="0067429E"/>
    <w:rsid w:val="00674396"/>
    <w:rsid w:val="00674687"/>
    <w:rsid w:val="00675008"/>
    <w:rsid w:val="00675DF9"/>
    <w:rsid w:val="00680D76"/>
    <w:rsid w:val="00681ABC"/>
    <w:rsid w:val="00681CFA"/>
    <w:rsid w:val="00682478"/>
    <w:rsid w:val="00682B8D"/>
    <w:rsid w:val="00682F27"/>
    <w:rsid w:val="00683EBC"/>
    <w:rsid w:val="00685428"/>
    <w:rsid w:val="0068647A"/>
    <w:rsid w:val="0069199B"/>
    <w:rsid w:val="006A0744"/>
    <w:rsid w:val="006A1EC3"/>
    <w:rsid w:val="006A2E9E"/>
    <w:rsid w:val="006A3CCE"/>
    <w:rsid w:val="006A5CCA"/>
    <w:rsid w:val="006A60DD"/>
    <w:rsid w:val="006A6EBF"/>
    <w:rsid w:val="006B09F3"/>
    <w:rsid w:val="006B5874"/>
    <w:rsid w:val="006C56AB"/>
    <w:rsid w:val="006C5726"/>
    <w:rsid w:val="006D05C7"/>
    <w:rsid w:val="006D1466"/>
    <w:rsid w:val="006D7009"/>
    <w:rsid w:val="006E2A3C"/>
    <w:rsid w:val="006E2C0F"/>
    <w:rsid w:val="006E68AE"/>
    <w:rsid w:val="006F4519"/>
    <w:rsid w:val="006F6D79"/>
    <w:rsid w:val="006F6E25"/>
    <w:rsid w:val="0070374C"/>
    <w:rsid w:val="00712F52"/>
    <w:rsid w:val="007134B8"/>
    <w:rsid w:val="00716564"/>
    <w:rsid w:val="00716FB1"/>
    <w:rsid w:val="0072136A"/>
    <w:rsid w:val="00722C68"/>
    <w:rsid w:val="00724A09"/>
    <w:rsid w:val="00724FD8"/>
    <w:rsid w:val="007255DA"/>
    <w:rsid w:val="00733C75"/>
    <w:rsid w:val="00734506"/>
    <w:rsid w:val="00734B66"/>
    <w:rsid w:val="00743A13"/>
    <w:rsid w:val="00743C3C"/>
    <w:rsid w:val="00744B8F"/>
    <w:rsid w:val="00744CD4"/>
    <w:rsid w:val="0074505B"/>
    <w:rsid w:val="00751724"/>
    <w:rsid w:val="00751BDC"/>
    <w:rsid w:val="007526EE"/>
    <w:rsid w:val="00752EEA"/>
    <w:rsid w:val="00755118"/>
    <w:rsid w:val="0075586E"/>
    <w:rsid w:val="00756618"/>
    <w:rsid w:val="00756837"/>
    <w:rsid w:val="00757A70"/>
    <w:rsid w:val="007607F4"/>
    <w:rsid w:val="00761932"/>
    <w:rsid w:val="0076202A"/>
    <w:rsid w:val="00763450"/>
    <w:rsid w:val="007645D7"/>
    <w:rsid w:val="00764FBB"/>
    <w:rsid w:val="0076576A"/>
    <w:rsid w:val="007708E9"/>
    <w:rsid w:val="00772E4F"/>
    <w:rsid w:val="0077402F"/>
    <w:rsid w:val="00774E73"/>
    <w:rsid w:val="00775E8B"/>
    <w:rsid w:val="00776A19"/>
    <w:rsid w:val="00782D61"/>
    <w:rsid w:val="00783053"/>
    <w:rsid w:val="00786FFD"/>
    <w:rsid w:val="007878E1"/>
    <w:rsid w:val="00791B6A"/>
    <w:rsid w:val="00796148"/>
    <w:rsid w:val="0079614C"/>
    <w:rsid w:val="0079655C"/>
    <w:rsid w:val="00796F86"/>
    <w:rsid w:val="007A0BBB"/>
    <w:rsid w:val="007A142A"/>
    <w:rsid w:val="007A143D"/>
    <w:rsid w:val="007A2246"/>
    <w:rsid w:val="007A377E"/>
    <w:rsid w:val="007A472D"/>
    <w:rsid w:val="007B345E"/>
    <w:rsid w:val="007B66D4"/>
    <w:rsid w:val="007B7263"/>
    <w:rsid w:val="007C296A"/>
    <w:rsid w:val="007C39EA"/>
    <w:rsid w:val="007C74FD"/>
    <w:rsid w:val="007D05FE"/>
    <w:rsid w:val="007D3DE0"/>
    <w:rsid w:val="007E0B78"/>
    <w:rsid w:val="007E23C6"/>
    <w:rsid w:val="007E28A8"/>
    <w:rsid w:val="007E3E8E"/>
    <w:rsid w:val="007F02B7"/>
    <w:rsid w:val="007F2FB0"/>
    <w:rsid w:val="007F58EC"/>
    <w:rsid w:val="007F67BD"/>
    <w:rsid w:val="007F7A6C"/>
    <w:rsid w:val="007F7D6A"/>
    <w:rsid w:val="008008FF"/>
    <w:rsid w:val="00800DFF"/>
    <w:rsid w:val="00802195"/>
    <w:rsid w:val="00804473"/>
    <w:rsid w:val="00810D36"/>
    <w:rsid w:val="00815495"/>
    <w:rsid w:val="00816322"/>
    <w:rsid w:val="00820C5F"/>
    <w:rsid w:val="008211B0"/>
    <w:rsid w:val="00824593"/>
    <w:rsid w:val="008320BE"/>
    <w:rsid w:val="008360A0"/>
    <w:rsid w:val="00843A63"/>
    <w:rsid w:val="00843EC8"/>
    <w:rsid w:val="00845570"/>
    <w:rsid w:val="00847735"/>
    <w:rsid w:val="00850B57"/>
    <w:rsid w:val="00854DAA"/>
    <w:rsid w:val="00856BE1"/>
    <w:rsid w:val="0086237D"/>
    <w:rsid w:val="0086340B"/>
    <w:rsid w:val="00872143"/>
    <w:rsid w:val="00876EE9"/>
    <w:rsid w:val="00877C67"/>
    <w:rsid w:val="00877EBE"/>
    <w:rsid w:val="008801ED"/>
    <w:rsid w:val="00880939"/>
    <w:rsid w:val="00881241"/>
    <w:rsid w:val="00890902"/>
    <w:rsid w:val="00891044"/>
    <w:rsid w:val="008912B0"/>
    <w:rsid w:val="0089767F"/>
    <w:rsid w:val="008A0E08"/>
    <w:rsid w:val="008A455A"/>
    <w:rsid w:val="008A515B"/>
    <w:rsid w:val="008B0599"/>
    <w:rsid w:val="008B3DE4"/>
    <w:rsid w:val="008B3E83"/>
    <w:rsid w:val="008B5B36"/>
    <w:rsid w:val="008C252B"/>
    <w:rsid w:val="008C4B55"/>
    <w:rsid w:val="008C5112"/>
    <w:rsid w:val="008D0F62"/>
    <w:rsid w:val="008D5378"/>
    <w:rsid w:val="008D70A2"/>
    <w:rsid w:val="008E0504"/>
    <w:rsid w:val="008E0A8E"/>
    <w:rsid w:val="008E14C6"/>
    <w:rsid w:val="008E14F3"/>
    <w:rsid w:val="008E512C"/>
    <w:rsid w:val="008E5291"/>
    <w:rsid w:val="008F4EE2"/>
    <w:rsid w:val="008F50AA"/>
    <w:rsid w:val="008F7C8E"/>
    <w:rsid w:val="0090048C"/>
    <w:rsid w:val="00900CF1"/>
    <w:rsid w:val="00901372"/>
    <w:rsid w:val="00903B45"/>
    <w:rsid w:val="00904C67"/>
    <w:rsid w:val="009058CC"/>
    <w:rsid w:val="00910094"/>
    <w:rsid w:val="009116C6"/>
    <w:rsid w:val="00914256"/>
    <w:rsid w:val="00914AE2"/>
    <w:rsid w:val="00914F46"/>
    <w:rsid w:val="00915C79"/>
    <w:rsid w:val="0092003D"/>
    <w:rsid w:val="00920DD8"/>
    <w:rsid w:val="00920FBD"/>
    <w:rsid w:val="00923DDF"/>
    <w:rsid w:val="009259FE"/>
    <w:rsid w:val="0093203F"/>
    <w:rsid w:val="009503E4"/>
    <w:rsid w:val="00951496"/>
    <w:rsid w:val="00952093"/>
    <w:rsid w:val="00955CEA"/>
    <w:rsid w:val="00962375"/>
    <w:rsid w:val="0096539A"/>
    <w:rsid w:val="009656F6"/>
    <w:rsid w:val="00967CE8"/>
    <w:rsid w:val="0097093C"/>
    <w:rsid w:val="00970EA1"/>
    <w:rsid w:val="00971033"/>
    <w:rsid w:val="00971BD1"/>
    <w:rsid w:val="009758CB"/>
    <w:rsid w:val="00975950"/>
    <w:rsid w:val="009825A6"/>
    <w:rsid w:val="009841E6"/>
    <w:rsid w:val="00985496"/>
    <w:rsid w:val="00986002"/>
    <w:rsid w:val="0099463E"/>
    <w:rsid w:val="0099722A"/>
    <w:rsid w:val="009A181A"/>
    <w:rsid w:val="009A2399"/>
    <w:rsid w:val="009A481E"/>
    <w:rsid w:val="009A49C6"/>
    <w:rsid w:val="009B1973"/>
    <w:rsid w:val="009B22C4"/>
    <w:rsid w:val="009B464E"/>
    <w:rsid w:val="009B538D"/>
    <w:rsid w:val="009B7035"/>
    <w:rsid w:val="009C05A6"/>
    <w:rsid w:val="009C0B78"/>
    <w:rsid w:val="009C1A9A"/>
    <w:rsid w:val="009C41A8"/>
    <w:rsid w:val="009C6389"/>
    <w:rsid w:val="009D5128"/>
    <w:rsid w:val="009D54CA"/>
    <w:rsid w:val="009E099D"/>
    <w:rsid w:val="009E0F03"/>
    <w:rsid w:val="009E290C"/>
    <w:rsid w:val="009E4049"/>
    <w:rsid w:val="009E717B"/>
    <w:rsid w:val="009F05AA"/>
    <w:rsid w:val="009F5782"/>
    <w:rsid w:val="00A053EC"/>
    <w:rsid w:val="00A0785D"/>
    <w:rsid w:val="00A11631"/>
    <w:rsid w:val="00A11FFE"/>
    <w:rsid w:val="00A16F33"/>
    <w:rsid w:val="00A223AF"/>
    <w:rsid w:val="00A33EE6"/>
    <w:rsid w:val="00A434DF"/>
    <w:rsid w:val="00A4572A"/>
    <w:rsid w:val="00A45D12"/>
    <w:rsid w:val="00A5197B"/>
    <w:rsid w:val="00A51F4E"/>
    <w:rsid w:val="00A521AC"/>
    <w:rsid w:val="00A52685"/>
    <w:rsid w:val="00A61219"/>
    <w:rsid w:val="00A63B59"/>
    <w:rsid w:val="00A66484"/>
    <w:rsid w:val="00A67C3A"/>
    <w:rsid w:val="00A735C9"/>
    <w:rsid w:val="00A7448A"/>
    <w:rsid w:val="00A749AF"/>
    <w:rsid w:val="00A8491A"/>
    <w:rsid w:val="00A86105"/>
    <w:rsid w:val="00A86AB5"/>
    <w:rsid w:val="00A905E4"/>
    <w:rsid w:val="00A915D4"/>
    <w:rsid w:val="00A9518A"/>
    <w:rsid w:val="00A965C4"/>
    <w:rsid w:val="00AA0C89"/>
    <w:rsid w:val="00AA1AA4"/>
    <w:rsid w:val="00AA2DE5"/>
    <w:rsid w:val="00AA34E8"/>
    <w:rsid w:val="00AA39BE"/>
    <w:rsid w:val="00AA4CBA"/>
    <w:rsid w:val="00AA61D4"/>
    <w:rsid w:val="00AA7425"/>
    <w:rsid w:val="00AA7653"/>
    <w:rsid w:val="00AB27E1"/>
    <w:rsid w:val="00AB3259"/>
    <w:rsid w:val="00AB5E25"/>
    <w:rsid w:val="00AB7AF1"/>
    <w:rsid w:val="00AC036F"/>
    <w:rsid w:val="00AC35D7"/>
    <w:rsid w:val="00AC4277"/>
    <w:rsid w:val="00AD33C0"/>
    <w:rsid w:val="00AD4CFB"/>
    <w:rsid w:val="00AE1239"/>
    <w:rsid w:val="00AE1743"/>
    <w:rsid w:val="00AE17CF"/>
    <w:rsid w:val="00AE289B"/>
    <w:rsid w:val="00AE756E"/>
    <w:rsid w:val="00AF01BA"/>
    <w:rsid w:val="00AF2EC1"/>
    <w:rsid w:val="00AF73CF"/>
    <w:rsid w:val="00B01439"/>
    <w:rsid w:val="00B02A37"/>
    <w:rsid w:val="00B04FE9"/>
    <w:rsid w:val="00B055E7"/>
    <w:rsid w:val="00B1376B"/>
    <w:rsid w:val="00B2158F"/>
    <w:rsid w:val="00B22075"/>
    <w:rsid w:val="00B220D3"/>
    <w:rsid w:val="00B277A0"/>
    <w:rsid w:val="00B30148"/>
    <w:rsid w:val="00B3411A"/>
    <w:rsid w:val="00B37D24"/>
    <w:rsid w:val="00B45B2D"/>
    <w:rsid w:val="00B4743D"/>
    <w:rsid w:val="00B50D78"/>
    <w:rsid w:val="00B51C86"/>
    <w:rsid w:val="00B51FF5"/>
    <w:rsid w:val="00B54573"/>
    <w:rsid w:val="00B61CC0"/>
    <w:rsid w:val="00B62AA6"/>
    <w:rsid w:val="00B63A1B"/>
    <w:rsid w:val="00B67DD8"/>
    <w:rsid w:val="00B7086D"/>
    <w:rsid w:val="00B70A6B"/>
    <w:rsid w:val="00B71745"/>
    <w:rsid w:val="00B7340B"/>
    <w:rsid w:val="00B7495E"/>
    <w:rsid w:val="00B80172"/>
    <w:rsid w:val="00B859D8"/>
    <w:rsid w:val="00B86AD1"/>
    <w:rsid w:val="00B86B62"/>
    <w:rsid w:val="00B90002"/>
    <w:rsid w:val="00B92859"/>
    <w:rsid w:val="00B94D83"/>
    <w:rsid w:val="00B9565E"/>
    <w:rsid w:val="00BA3D18"/>
    <w:rsid w:val="00BB207F"/>
    <w:rsid w:val="00BB318E"/>
    <w:rsid w:val="00BB4816"/>
    <w:rsid w:val="00BB57A0"/>
    <w:rsid w:val="00BB6693"/>
    <w:rsid w:val="00BC2444"/>
    <w:rsid w:val="00BC5CA7"/>
    <w:rsid w:val="00BC74AD"/>
    <w:rsid w:val="00BD71B6"/>
    <w:rsid w:val="00BE2A4D"/>
    <w:rsid w:val="00BE3BB2"/>
    <w:rsid w:val="00BE406D"/>
    <w:rsid w:val="00BE58E0"/>
    <w:rsid w:val="00BE6EC2"/>
    <w:rsid w:val="00BF3241"/>
    <w:rsid w:val="00C0202F"/>
    <w:rsid w:val="00C052A9"/>
    <w:rsid w:val="00C139C7"/>
    <w:rsid w:val="00C13F89"/>
    <w:rsid w:val="00C14C72"/>
    <w:rsid w:val="00C1636F"/>
    <w:rsid w:val="00C166BD"/>
    <w:rsid w:val="00C220BB"/>
    <w:rsid w:val="00C22E81"/>
    <w:rsid w:val="00C254A5"/>
    <w:rsid w:val="00C26B9C"/>
    <w:rsid w:val="00C35F74"/>
    <w:rsid w:val="00C40BE0"/>
    <w:rsid w:val="00C40F25"/>
    <w:rsid w:val="00C434BF"/>
    <w:rsid w:val="00C462A5"/>
    <w:rsid w:val="00C469E5"/>
    <w:rsid w:val="00C502E5"/>
    <w:rsid w:val="00C515C6"/>
    <w:rsid w:val="00C53FD1"/>
    <w:rsid w:val="00C53FEE"/>
    <w:rsid w:val="00C548B3"/>
    <w:rsid w:val="00C54BDC"/>
    <w:rsid w:val="00C57CB8"/>
    <w:rsid w:val="00C6050D"/>
    <w:rsid w:val="00C6301A"/>
    <w:rsid w:val="00C65048"/>
    <w:rsid w:val="00C66359"/>
    <w:rsid w:val="00C7302D"/>
    <w:rsid w:val="00C733DB"/>
    <w:rsid w:val="00C80171"/>
    <w:rsid w:val="00C85122"/>
    <w:rsid w:val="00C934A6"/>
    <w:rsid w:val="00C93A61"/>
    <w:rsid w:val="00C9642E"/>
    <w:rsid w:val="00C965AA"/>
    <w:rsid w:val="00C9687C"/>
    <w:rsid w:val="00CA052A"/>
    <w:rsid w:val="00CA1BBC"/>
    <w:rsid w:val="00CA752D"/>
    <w:rsid w:val="00CA7EB9"/>
    <w:rsid w:val="00CB47E6"/>
    <w:rsid w:val="00CB5DA1"/>
    <w:rsid w:val="00CB5F87"/>
    <w:rsid w:val="00CC12F5"/>
    <w:rsid w:val="00CC356B"/>
    <w:rsid w:val="00CC4D8A"/>
    <w:rsid w:val="00CC6675"/>
    <w:rsid w:val="00CC74A4"/>
    <w:rsid w:val="00CC7D56"/>
    <w:rsid w:val="00CD052E"/>
    <w:rsid w:val="00CD50B1"/>
    <w:rsid w:val="00CE4F28"/>
    <w:rsid w:val="00CE6A16"/>
    <w:rsid w:val="00CF1AC4"/>
    <w:rsid w:val="00CF743F"/>
    <w:rsid w:val="00CF778F"/>
    <w:rsid w:val="00D00A36"/>
    <w:rsid w:val="00D03BDC"/>
    <w:rsid w:val="00D055F7"/>
    <w:rsid w:val="00D069EA"/>
    <w:rsid w:val="00D13BFC"/>
    <w:rsid w:val="00D16260"/>
    <w:rsid w:val="00D17EB6"/>
    <w:rsid w:val="00D21F6F"/>
    <w:rsid w:val="00D25218"/>
    <w:rsid w:val="00D262A5"/>
    <w:rsid w:val="00D31695"/>
    <w:rsid w:val="00D467F6"/>
    <w:rsid w:val="00D46A46"/>
    <w:rsid w:val="00D50425"/>
    <w:rsid w:val="00D534F5"/>
    <w:rsid w:val="00D56272"/>
    <w:rsid w:val="00D608AF"/>
    <w:rsid w:val="00D61489"/>
    <w:rsid w:val="00D6685A"/>
    <w:rsid w:val="00D70D03"/>
    <w:rsid w:val="00D710BF"/>
    <w:rsid w:val="00D71D28"/>
    <w:rsid w:val="00D73D0A"/>
    <w:rsid w:val="00D74EFD"/>
    <w:rsid w:val="00D77040"/>
    <w:rsid w:val="00D77108"/>
    <w:rsid w:val="00D80945"/>
    <w:rsid w:val="00D82E23"/>
    <w:rsid w:val="00D87313"/>
    <w:rsid w:val="00D92249"/>
    <w:rsid w:val="00D92563"/>
    <w:rsid w:val="00D92E68"/>
    <w:rsid w:val="00DA1C8E"/>
    <w:rsid w:val="00DA32D4"/>
    <w:rsid w:val="00DA33AF"/>
    <w:rsid w:val="00DA348C"/>
    <w:rsid w:val="00DA70CA"/>
    <w:rsid w:val="00DB54D2"/>
    <w:rsid w:val="00DB6577"/>
    <w:rsid w:val="00DC161A"/>
    <w:rsid w:val="00DD2B85"/>
    <w:rsid w:val="00DD50AE"/>
    <w:rsid w:val="00DE286F"/>
    <w:rsid w:val="00DE33D4"/>
    <w:rsid w:val="00DE41CD"/>
    <w:rsid w:val="00DE6C7D"/>
    <w:rsid w:val="00DE7022"/>
    <w:rsid w:val="00DF3A0C"/>
    <w:rsid w:val="00DF40DA"/>
    <w:rsid w:val="00DF448D"/>
    <w:rsid w:val="00DF597B"/>
    <w:rsid w:val="00E005D2"/>
    <w:rsid w:val="00E02178"/>
    <w:rsid w:val="00E03094"/>
    <w:rsid w:val="00E06215"/>
    <w:rsid w:val="00E10094"/>
    <w:rsid w:val="00E10780"/>
    <w:rsid w:val="00E16FEB"/>
    <w:rsid w:val="00E17B3D"/>
    <w:rsid w:val="00E17E23"/>
    <w:rsid w:val="00E20910"/>
    <w:rsid w:val="00E24461"/>
    <w:rsid w:val="00E267E7"/>
    <w:rsid w:val="00E30B69"/>
    <w:rsid w:val="00E32876"/>
    <w:rsid w:val="00E32C73"/>
    <w:rsid w:val="00E47BAC"/>
    <w:rsid w:val="00E5004E"/>
    <w:rsid w:val="00E52CA0"/>
    <w:rsid w:val="00E5794D"/>
    <w:rsid w:val="00E60B45"/>
    <w:rsid w:val="00E70AC5"/>
    <w:rsid w:val="00E74801"/>
    <w:rsid w:val="00E7734C"/>
    <w:rsid w:val="00E7785A"/>
    <w:rsid w:val="00E80CE7"/>
    <w:rsid w:val="00E83001"/>
    <w:rsid w:val="00E85577"/>
    <w:rsid w:val="00E8698B"/>
    <w:rsid w:val="00E87143"/>
    <w:rsid w:val="00E9117C"/>
    <w:rsid w:val="00E935E5"/>
    <w:rsid w:val="00E96CC5"/>
    <w:rsid w:val="00EA17E0"/>
    <w:rsid w:val="00EA75DD"/>
    <w:rsid w:val="00EB1D79"/>
    <w:rsid w:val="00EB2981"/>
    <w:rsid w:val="00EB32AF"/>
    <w:rsid w:val="00EB35DD"/>
    <w:rsid w:val="00EB54D5"/>
    <w:rsid w:val="00EB7735"/>
    <w:rsid w:val="00EC2B28"/>
    <w:rsid w:val="00EC55E9"/>
    <w:rsid w:val="00EC6E5C"/>
    <w:rsid w:val="00ED3A28"/>
    <w:rsid w:val="00ED3DF5"/>
    <w:rsid w:val="00ED5A80"/>
    <w:rsid w:val="00ED7012"/>
    <w:rsid w:val="00ED71FB"/>
    <w:rsid w:val="00ED7BF0"/>
    <w:rsid w:val="00EE3BAD"/>
    <w:rsid w:val="00EE40FA"/>
    <w:rsid w:val="00EE468F"/>
    <w:rsid w:val="00EE5C57"/>
    <w:rsid w:val="00EE5E9A"/>
    <w:rsid w:val="00EF02B3"/>
    <w:rsid w:val="00EF2CEF"/>
    <w:rsid w:val="00EF30A1"/>
    <w:rsid w:val="00EF3902"/>
    <w:rsid w:val="00EF3DB2"/>
    <w:rsid w:val="00EF7E1E"/>
    <w:rsid w:val="00F01E0D"/>
    <w:rsid w:val="00F0259C"/>
    <w:rsid w:val="00F038EA"/>
    <w:rsid w:val="00F06732"/>
    <w:rsid w:val="00F07835"/>
    <w:rsid w:val="00F07F27"/>
    <w:rsid w:val="00F107F4"/>
    <w:rsid w:val="00F10DEA"/>
    <w:rsid w:val="00F11D9C"/>
    <w:rsid w:val="00F16E4E"/>
    <w:rsid w:val="00F17555"/>
    <w:rsid w:val="00F20BF5"/>
    <w:rsid w:val="00F20C86"/>
    <w:rsid w:val="00F20EB8"/>
    <w:rsid w:val="00F21FAA"/>
    <w:rsid w:val="00F23812"/>
    <w:rsid w:val="00F2580F"/>
    <w:rsid w:val="00F315A8"/>
    <w:rsid w:val="00F360A7"/>
    <w:rsid w:val="00F3785D"/>
    <w:rsid w:val="00F4186F"/>
    <w:rsid w:val="00F41A48"/>
    <w:rsid w:val="00F44DFA"/>
    <w:rsid w:val="00F51D02"/>
    <w:rsid w:val="00F51D8B"/>
    <w:rsid w:val="00F523E1"/>
    <w:rsid w:val="00F5448C"/>
    <w:rsid w:val="00F6487C"/>
    <w:rsid w:val="00F70480"/>
    <w:rsid w:val="00F74905"/>
    <w:rsid w:val="00F777AE"/>
    <w:rsid w:val="00F80CF1"/>
    <w:rsid w:val="00F81836"/>
    <w:rsid w:val="00F853AA"/>
    <w:rsid w:val="00F87ADA"/>
    <w:rsid w:val="00F92EDD"/>
    <w:rsid w:val="00F9354B"/>
    <w:rsid w:val="00F938B1"/>
    <w:rsid w:val="00F93A6B"/>
    <w:rsid w:val="00F96600"/>
    <w:rsid w:val="00FA2521"/>
    <w:rsid w:val="00FA277E"/>
    <w:rsid w:val="00FA4BCE"/>
    <w:rsid w:val="00FA796F"/>
    <w:rsid w:val="00FA7D61"/>
    <w:rsid w:val="00FB5B1F"/>
    <w:rsid w:val="00FB6314"/>
    <w:rsid w:val="00FB7484"/>
    <w:rsid w:val="00FB7542"/>
    <w:rsid w:val="00FC786D"/>
    <w:rsid w:val="00FD1A99"/>
    <w:rsid w:val="00FD476B"/>
    <w:rsid w:val="00FD4A39"/>
    <w:rsid w:val="00FD5667"/>
    <w:rsid w:val="00FD6822"/>
    <w:rsid w:val="00FE0535"/>
    <w:rsid w:val="00FE3532"/>
    <w:rsid w:val="00FE50E3"/>
    <w:rsid w:val="00FE606B"/>
    <w:rsid w:val="00FF224B"/>
    <w:rsid w:val="00FF26C4"/>
    <w:rsid w:val="00FF4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70EC"/>
  <w15:docId w15:val="{BA253786-AF1B-4204-80CC-4FB31B88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669"/>
  </w:style>
  <w:style w:type="paragraph" w:styleId="3">
    <w:name w:val="heading 3"/>
    <w:basedOn w:val="a"/>
    <w:link w:val="30"/>
    <w:uiPriority w:val="9"/>
    <w:qFormat/>
    <w:rsid w:val="00CE4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948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 w:type="character" w:customStyle="1" w:styleId="nobr">
    <w:name w:val="nobr"/>
    <w:basedOn w:val="a0"/>
    <w:rsid w:val="007B7263"/>
  </w:style>
  <w:style w:type="character" w:customStyle="1" w:styleId="bold">
    <w:name w:val="bold"/>
    <w:basedOn w:val="a0"/>
    <w:rsid w:val="00920FBD"/>
  </w:style>
  <w:style w:type="character" w:customStyle="1" w:styleId="30">
    <w:name w:val="Заголовок 3 Знак"/>
    <w:basedOn w:val="a0"/>
    <w:link w:val="3"/>
    <w:uiPriority w:val="9"/>
    <w:rsid w:val="00CE4F2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4948F7"/>
    <w:rPr>
      <w:rFonts w:asciiTheme="majorHAnsi" w:eastAsiaTheme="majorEastAsia" w:hAnsiTheme="majorHAnsi" w:cstheme="majorBidi"/>
      <w:i/>
      <w:iCs/>
      <w:color w:val="2F5496" w:themeColor="accent1" w:themeShade="BF"/>
    </w:rPr>
  </w:style>
  <w:style w:type="character" w:styleId="af5">
    <w:name w:val="Strong"/>
    <w:basedOn w:val="a0"/>
    <w:uiPriority w:val="22"/>
    <w:qFormat/>
    <w:rsid w:val="00254860"/>
    <w:rPr>
      <w:b/>
      <w:bCs/>
    </w:rPr>
  </w:style>
  <w:style w:type="paragraph" w:customStyle="1" w:styleId="-">
    <w:name w:val="ГОСТ-список"/>
    <w:basedOn w:val="a"/>
    <w:qFormat/>
    <w:rsid w:val="00E32876"/>
    <w:pPr>
      <w:numPr>
        <w:numId w:val="17"/>
      </w:numPr>
      <w:spacing w:after="0" w:line="360" w:lineRule="auto"/>
      <w:jc w:val="both"/>
    </w:pPr>
    <w:rPr>
      <w:rFonts w:ascii="Times New Roman" w:eastAsia="Calibri" w:hAnsi="Times New Roman" w:cs="Times New Roman"/>
      <w:noProof/>
      <w:sz w:val="24"/>
      <w:szCs w:val="24"/>
      <w:shd w:val="clear" w:color="auto" w:fill="FFFFFF"/>
    </w:rPr>
  </w:style>
  <w:style w:type="paragraph" w:customStyle="1" w:styleId="--">
    <w:name w:val="Гост-список-марк"/>
    <w:basedOn w:val="a"/>
    <w:link w:val="--0"/>
    <w:qFormat/>
    <w:rsid w:val="00E32876"/>
    <w:pPr>
      <w:spacing w:after="0" w:line="360" w:lineRule="auto"/>
      <w:ind w:left="1208" w:hanging="357"/>
      <w:jc w:val="both"/>
    </w:pPr>
    <w:rPr>
      <w:rFonts w:ascii="Times New Roman" w:eastAsia="Calibri" w:hAnsi="Times New Roman" w:cs="Times New Roman"/>
      <w:noProof/>
      <w:sz w:val="24"/>
      <w:szCs w:val="24"/>
      <w:shd w:val="clear" w:color="auto" w:fill="FFFFFF"/>
    </w:rPr>
  </w:style>
  <w:style w:type="character" w:customStyle="1" w:styleId="--0">
    <w:name w:val="Гост-список-марк Знак"/>
    <w:link w:val="--"/>
    <w:rsid w:val="00E32876"/>
    <w:rPr>
      <w:rFonts w:ascii="Times New Roman" w:eastAsia="Calibri"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06">
      <w:bodyDiv w:val="1"/>
      <w:marLeft w:val="0"/>
      <w:marRight w:val="0"/>
      <w:marTop w:val="0"/>
      <w:marBottom w:val="0"/>
      <w:divBdr>
        <w:top w:val="none" w:sz="0" w:space="0" w:color="auto"/>
        <w:left w:val="none" w:sz="0" w:space="0" w:color="auto"/>
        <w:bottom w:val="none" w:sz="0" w:space="0" w:color="auto"/>
        <w:right w:val="none" w:sz="0" w:space="0" w:color="auto"/>
      </w:divBdr>
    </w:div>
    <w:div w:id="70857047">
      <w:bodyDiv w:val="1"/>
      <w:marLeft w:val="0"/>
      <w:marRight w:val="0"/>
      <w:marTop w:val="0"/>
      <w:marBottom w:val="0"/>
      <w:divBdr>
        <w:top w:val="none" w:sz="0" w:space="0" w:color="auto"/>
        <w:left w:val="none" w:sz="0" w:space="0" w:color="auto"/>
        <w:bottom w:val="none" w:sz="0" w:space="0" w:color="auto"/>
        <w:right w:val="none" w:sz="0" w:space="0" w:color="auto"/>
      </w:divBdr>
    </w:div>
    <w:div w:id="84494830">
      <w:bodyDiv w:val="1"/>
      <w:marLeft w:val="0"/>
      <w:marRight w:val="0"/>
      <w:marTop w:val="0"/>
      <w:marBottom w:val="0"/>
      <w:divBdr>
        <w:top w:val="none" w:sz="0" w:space="0" w:color="auto"/>
        <w:left w:val="none" w:sz="0" w:space="0" w:color="auto"/>
        <w:bottom w:val="none" w:sz="0" w:space="0" w:color="auto"/>
        <w:right w:val="none" w:sz="0" w:space="0" w:color="auto"/>
      </w:divBdr>
    </w:div>
    <w:div w:id="94062042">
      <w:bodyDiv w:val="1"/>
      <w:marLeft w:val="0"/>
      <w:marRight w:val="0"/>
      <w:marTop w:val="0"/>
      <w:marBottom w:val="0"/>
      <w:divBdr>
        <w:top w:val="none" w:sz="0" w:space="0" w:color="auto"/>
        <w:left w:val="none" w:sz="0" w:space="0" w:color="auto"/>
        <w:bottom w:val="none" w:sz="0" w:space="0" w:color="auto"/>
        <w:right w:val="none" w:sz="0" w:space="0" w:color="auto"/>
      </w:divBdr>
    </w:div>
    <w:div w:id="105194993">
      <w:bodyDiv w:val="1"/>
      <w:marLeft w:val="0"/>
      <w:marRight w:val="0"/>
      <w:marTop w:val="0"/>
      <w:marBottom w:val="0"/>
      <w:divBdr>
        <w:top w:val="none" w:sz="0" w:space="0" w:color="auto"/>
        <w:left w:val="none" w:sz="0" w:space="0" w:color="auto"/>
        <w:bottom w:val="none" w:sz="0" w:space="0" w:color="auto"/>
        <w:right w:val="none" w:sz="0" w:space="0" w:color="auto"/>
      </w:divBdr>
    </w:div>
    <w:div w:id="177307187">
      <w:bodyDiv w:val="1"/>
      <w:marLeft w:val="0"/>
      <w:marRight w:val="0"/>
      <w:marTop w:val="0"/>
      <w:marBottom w:val="0"/>
      <w:divBdr>
        <w:top w:val="none" w:sz="0" w:space="0" w:color="auto"/>
        <w:left w:val="none" w:sz="0" w:space="0" w:color="auto"/>
        <w:bottom w:val="none" w:sz="0" w:space="0" w:color="auto"/>
        <w:right w:val="none" w:sz="0" w:space="0" w:color="auto"/>
      </w:divBdr>
    </w:div>
    <w:div w:id="178743463">
      <w:bodyDiv w:val="1"/>
      <w:marLeft w:val="0"/>
      <w:marRight w:val="0"/>
      <w:marTop w:val="0"/>
      <w:marBottom w:val="0"/>
      <w:divBdr>
        <w:top w:val="none" w:sz="0" w:space="0" w:color="auto"/>
        <w:left w:val="none" w:sz="0" w:space="0" w:color="auto"/>
        <w:bottom w:val="none" w:sz="0" w:space="0" w:color="auto"/>
        <w:right w:val="none" w:sz="0" w:space="0" w:color="auto"/>
      </w:divBdr>
    </w:div>
    <w:div w:id="208802607">
      <w:bodyDiv w:val="1"/>
      <w:marLeft w:val="0"/>
      <w:marRight w:val="0"/>
      <w:marTop w:val="0"/>
      <w:marBottom w:val="0"/>
      <w:divBdr>
        <w:top w:val="none" w:sz="0" w:space="0" w:color="auto"/>
        <w:left w:val="none" w:sz="0" w:space="0" w:color="auto"/>
        <w:bottom w:val="none" w:sz="0" w:space="0" w:color="auto"/>
        <w:right w:val="none" w:sz="0" w:space="0" w:color="auto"/>
      </w:divBdr>
    </w:div>
    <w:div w:id="230701394">
      <w:bodyDiv w:val="1"/>
      <w:marLeft w:val="0"/>
      <w:marRight w:val="0"/>
      <w:marTop w:val="0"/>
      <w:marBottom w:val="0"/>
      <w:divBdr>
        <w:top w:val="none" w:sz="0" w:space="0" w:color="auto"/>
        <w:left w:val="none" w:sz="0" w:space="0" w:color="auto"/>
        <w:bottom w:val="none" w:sz="0" w:space="0" w:color="auto"/>
        <w:right w:val="none" w:sz="0" w:space="0" w:color="auto"/>
      </w:divBdr>
    </w:div>
    <w:div w:id="338235079">
      <w:bodyDiv w:val="1"/>
      <w:marLeft w:val="0"/>
      <w:marRight w:val="0"/>
      <w:marTop w:val="0"/>
      <w:marBottom w:val="0"/>
      <w:divBdr>
        <w:top w:val="none" w:sz="0" w:space="0" w:color="auto"/>
        <w:left w:val="none" w:sz="0" w:space="0" w:color="auto"/>
        <w:bottom w:val="none" w:sz="0" w:space="0" w:color="auto"/>
        <w:right w:val="none" w:sz="0" w:space="0" w:color="auto"/>
      </w:divBdr>
    </w:div>
    <w:div w:id="344405432">
      <w:bodyDiv w:val="1"/>
      <w:marLeft w:val="0"/>
      <w:marRight w:val="0"/>
      <w:marTop w:val="0"/>
      <w:marBottom w:val="0"/>
      <w:divBdr>
        <w:top w:val="none" w:sz="0" w:space="0" w:color="auto"/>
        <w:left w:val="none" w:sz="0" w:space="0" w:color="auto"/>
        <w:bottom w:val="none" w:sz="0" w:space="0" w:color="auto"/>
        <w:right w:val="none" w:sz="0" w:space="0" w:color="auto"/>
      </w:divBdr>
    </w:div>
    <w:div w:id="368842192">
      <w:bodyDiv w:val="1"/>
      <w:marLeft w:val="0"/>
      <w:marRight w:val="0"/>
      <w:marTop w:val="0"/>
      <w:marBottom w:val="0"/>
      <w:divBdr>
        <w:top w:val="none" w:sz="0" w:space="0" w:color="auto"/>
        <w:left w:val="none" w:sz="0" w:space="0" w:color="auto"/>
        <w:bottom w:val="none" w:sz="0" w:space="0" w:color="auto"/>
        <w:right w:val="none" w:sz="0" w:space="0" w:color="auto"/>
      </w:divBdr>
    </w:div>
    <w:div w:id="385178073">
      <w:bodyDiv w:val="1"/>
      <w:marLeft w:val="0"/>
      <w:marRight w:val="0"/>
      <w:marTop w:val="0"/>
      <w:marBottom w:val="0"/>
      <w:divBdr>
        <w:top w:val="none" w:sz="0" w:space="0" w:color="auto"/>
        <w:left w:val="none" w:sz="0" w:space="0" w:color="auto"/>
        <w:bottom w:val="none" w:sz="0" w:space="0" w:color="auto"/>
        <w:right w:val="none" w:sz="0" w:space="0" w:color="auto"/>
      </w:divBdr>
    </w:div>
    <w:div w:id="400446274">
      <w:bodyDiv w:val="1"/>
      <w:marLeft w:val="0"/>
      <w:marRight w:val="0"/>
      <w:marTop w:val="0"/>
      <w:marBottom w:val="0"/>
      <w:divBdr>
        <w:top w:val="none" w:sz="0" w:space="0" w:color="auto"/>
        <w:left w:val="none" w:sz="0" w:space="0" w:color="auto"/>
        <w:bottom w:val="none" w:sz="0" w:space="0" w:color="auto"/>
        <w:right w:val="none" w:sz="0" w:space="0" w:color="auto"/>
      </w:divBdr>
      <w:divsChild>
        <w:div w:id="1099333261">
          <w:marLeft w:val="0"/>
          <w:marRight w:val="0"/>
          <w:marTop w:val="0"/>
          <w:marBottom w:val="0"/>
          <w:divBdr>
            <w:top w:val="none" w:sz="0" w:space="0" w:color="auto"/>
            <w:left w:val="none" w:sz="0" w:space="0" w:color="auto"/>
            <w:bottom w:val="none" w:sz="0" w:space="0" w:color="auto"/>
            <w:right w:val="none" w:sz="0" w:space="0" w:color="auto"/>
          </w:divBdr>
        </w:div>
      </w:divsChild>
    </w:div>
    <w:div w:id="410854582">
      <w:bodyDiv w:val="1"/>
      <w:marLeft w:val="0"/>
      <w:marRight w:val="0"/>
      <w:marTop w:val="0"/>
      <w:marBottom w:val="0"/>
      <w:divBdr>
        <w:top w:val="none" w:sz="0" w:space="0" w:color="auto"/>
        <w:left w:val="none" w:sz="0" w:space="0" w:color="auto"/>
        <w:bottom w:val="none" w:sz="0" w:space="0" w:color="auto"/>
        <w:right w:val="none" w:sz="0" w:space="0" w:color="auto"/>
      </w:divBdr>
    </w:div>
    <w:div w:id="457649000">
      <w:bodyDiv w:val="1"/>
      <w:marLeft w:val="0"/>
      <w:marRight w:val="0"/>
      <w:marTop w:val="0"/>
      <w:marBottom w:val="0"/>
      <w:divBdr>
        <w:top w:val="none" w:sz="0" w:space="0" w:color="auto"/>
        <w:left w:val="none" w:sz="0" w:space="0" w:color="auto"/>
        <w:bottom w:val="none" w:sz="0" w:space="0" w:color="auto"/>
        <w:right w:val="none" w:sz="0" w:space="0" w:color="auto"/>
      </w:divBdr>
    </w:div>
    <w:div w:id="583730904">
      <w:bodyDiv w:val="1"/>
      <w:marLeft w:val="0"/>
      <w:marRight w:val="0"/>
      <w:marTop w:val="0"/>
      <w:marBottom w:val="0"/>
      <w:divBdr>
        <w:top w:val="none" w:sz="0" w:space="0" w:color="auto"/>
        <w:left w:val="none" w:sz="0" w:space="0" w:color="auto"/>
        <w:bottom w:val="none" w:sz="0" w:space="0" w:color="auto"/>
        <w:right w:val="none" w:sz="0" w:space="0" w:color="auto"/>
      </w:divBdr>
    </w:div>
    <w:div w:id="603225924">
      <w:bodyDiv w:val="1"/>
      <w:marLeft w:val="0"/>
      <w:marRight w:val="0"/>
      <w:marTop w:val="0"/>
      <w:marBottom w:val="0"/>
      <w:divBdr>
        <w:top w:val="none" w:sz="0" w:space="0" w:color="auto"/>
        <w:left w:val="none" w:sz="0" w:space="0" w:color="auto"/>
        <w:bottom w:val="none" w:sz="0" w:space="0" w:color="auto"/>
        <w:right w:val="none" w:sz="0" w:space="0" w:color="auto"/>
      </w:divBdr>
    </w:div>
    <w:div w:id="711536657">
      <w:bodyDiv w:val="1"/>
      <w:marLeft w:val="0"/>
      <w:marRight w:val="0"/>
      <w:marTop w:val="0"/>
      <w:marBottom w:val="0"/>
      <w:divBdr>
        <w:top w:val="none" w:sz="0" w:space="0" w:color="auto"/>
        <w:left w:val="none" w:sz="0" w:space="0" w:color="auto"/>
        <w:bottom w:val="none" w:sz="0" w:space="0" w:color="auto"/>
        <w:right w:val="none" w:sz="0" w:space="0" w:color="auto"/>
      </w:divBdr>
    </w:div>
    <w:div w:id="733699269">
      <w:bodyDiv w:val="1"/>
      <w:marLeft w:val="0"/>
      <w:marRight w:val="0"/>
      <w:marTop w:val="0"/>
      <w:marBottom w:val="0"/>
      <w:divBdr>
        <w:top w:val="none" w:sz="0" w:space="0" w:color="auto"/>
        <w:left w:val="none" w:sz="0" w:space="0" w:color="auto"/>
        <w:bottom w:val="none" w:sz="0" w:space="0" w:color="auto"/>
        <w:right w:val="none" w:sz="0" w:space="0" w:color="auto"/>
      </w:divBdr>
    </w:div>
    <w:div w:id="772433365">
      <w:bodyDiv w:val="1"/>
      <w:marLeft w:val="0"/>
      <w:marRight w:val="0"/>
      <w:marTop w:val="0"/>
      <w:marBottom w:val="0"/>
      <w:divBdr>
        <w:top w:val="none" w:sz="0" w:space="0" w:color="auto"/>
        <w:left w:val="none" w:sz="0" w:space="0" w:color="auto"/>
        <w:bottom w:val="none" w:sz="0" w:space="0" w:color="auto"/>
        <w:right w:val="none" w:sz="0" w:space="0" w:color="auto"/>
      </w:divBdr>
    </w:div>
    <w:div w:id="785197824">
      <w:bodyDiv w:val="1"/>
      <w:marLeft w:val="0"/>
      <w:marRight w:val="0"/>
      <w:marTop w:val="0"/>
      <w:marBottom w:val="0"/>
      <w:divBdr>
        <w:top w:val="none" w:sz="0" w:space="0" w:color="auto"/>
        <w:left w:val="none" w:sz="0" w:space="0" w:color="auto"/>
        <w:bottom w:val="none" w:sz="0" w:space="0" w:color="auto"/>
        <w:right w:val="none" w:sz="0" w:space="0" w:color="auto"/>
      </w:divBdr>
    </w:div>
    <w:div w:id="785274448">
      <w:bodyDiv w:val="1"/>
      <w:marLeft w:val="0"/>
      <w:marRight w:val="0"/>
      <w:marTop w:val="0"/>
      <w:marBottom w:val="0"/>
      <w:divBdr>
        <w:top w:val="none" w:sz="0" w:space="0" w:color="auto"/>
        <w:left w:val="none" w:sz="0" w:space="0" w:color="auto"/>
        <w:bottom w:val="none" w:sz="0" w:space="0" w:color="auto"/>
        <w:right w:val="none" w:sz="0" w:space="0" w:color="auto"/>
      </w:divBdr>
    </w:div>
    <w:div w:id="797916376">
      <w:bodyDiv w:val="1"/>
      <w:marLeft w:val="0"/>
      <w:marRight w:val="0"/>
      <w:marTop w:val="0"/>
      <w:marBottom w:val="0"/>
      <w:divBdr>
        <w:top w:val="none" w:sz="0" w:space="0" w:color="auto"/>
        <w:left w:val="none" w:sz="0" w:space="0" w:color="auto"/>
        <w:bottom w:val="none" w:sz="0" w:space="0" w:color="auto"/>
        <w:right w:val="none" w:sz="0" w:space="0" w:color="auto"/>
      </w:divBdr>
    </w:div>
    <w:div w:id="902987106">
      <w:bodyDiv w:val="1"/>
      <w:marLeft w:val="0"/>
      <w:marRight w:val="0"/>
      <w:marTop w:val="0"/>
      <w:marBottom w:val="0"/>
      <w:divBdr>
        <w:top w:val="none" w:sz="0" w:space="0" w:color="auto"/>
        <w:left w:val="none" w:sz="0" w:space="0" w:color="auto"/>
        <w:bottom w:val="none" w:sz="0" w:space="0" w:color="auto"/>
        <w:right w:val="none" w:sz="0" w:space="0" w:color="auto"/>
      </w:divBdr>
    </w:div>
    <w:div w:id="912810952">
      <w:bodyDiv w:val="1"/>
      <w:marLeft w:val="0"/>
      <w:marRight w:val="0"/>
      <w:marTop w:val="0"/>
      <w:marBottom w:val="0"/>
      <w:divBdr>
        <w:top w:val="none" w:sz="0" w:space="0" w:color="auto"/>
        <w:left w:val="none" w:sz="0" w:space="0" w:color="auto"/>
        <w:bottom w:val="none" w:sz="0" w:space="0" w:color="auto"/>
        <w:right w:val="none" w:sz="0" w:space="0" w:color="auto"/>
      </w:divBdr>
    </w:div>
    <w:div w:id="925649110">
      <w:bodyDiv w:val="1"/>
      <w:marLeft w:val="0"/>
      <w:marRight w:val="0"/>
      <w:marTop w:val="0"/>
      <w:marBottom w:val="0"/>
      <w:divBdr>
        <w:top w:val="none" w:sz="0" w:space="0" w:color="auto"/>
        <w:left w:val="none" w:sz="0" w:space="0" w:color="auto"/>
        <w:bottom w:val="none" w:sz="0" w:space="0" w:color="auto"/>
        <w:right w:val="none" w:sz="0" w:space="0" w:color="auto"/>
      </w:divBdr>
    </w:div>
    <w:div w:id="987368708">
      <w:bodyDiv w:val="1"/>
      <w:marLeft w:val="0"/>
      <w:marRight w:val="0"/>
      <w:marTop w:val="0"/>
      <w:marBottom w:val="0"/>
      <w:divBdr>
        <w:top w:val="none" w:sz="0" w:space="0" w:color="auto"/>
        <w:left w:val="none" w:sz="0" w:space="0" w:color="auto"/>
        <w:bottom w:val="none" w:sz="0" w:space="0" w:color="auto"/>
        <w:right w:val="none" w:sz="0" w:space="0" w:color="auto"/>
      </w:divBdr>
    </w:div>
    <w:div w:id="999847208">
      <w:bodyDiv w:val="1"/>
      <w:marLeft w:val="0"/>
      <w:marRight w:val="0"/>
      <w:marTop w:val="0"/>
      <w:marBottom w:val="0"/>
      <w:divBdr>
        <w:top w:val="none" w:sz="0" w:space="0" w:color="auto"/>
        <w:left w:val="none" w:sz="0" w:space="0" w:color="auto"/>
        <w:bottom w:val="none" w:sz="0" w:space="0" w:color="auto"/>
        <w:right w:val="none" w:sz="0" w:space="0" w:color="auto"/>
      </w:divBdr>
    </w:div>
    <w:div w:id="1103262747">
      <w:bodyDiv w:val="1"/>
      <w:marLeft w:val="0"/>
      <w:marRight w:val="0"/>
      <w:marTop w:val="0"/>
      <w:marBottom w:val="0"/>
      <w:divBdr>
        <w:top w:val="none" w:sz="0" w:space="0" w:color="auto"/>
        <w:left w:val="none" w:sz="0" w:space="0" w:color="auto"/>
        <w:bottom w:val="none" w:sz="0" w:space="0" w:color="auto"/>
        <w:right w:val="none" w:sz="0" w:space="0" w:color="auto"/>
      </w:divBdr>
    </w:div>
    <w:div w:id="1143498250">
      <w:bodyDiv w:val="1"/>
      <w:marLeft w:val="0"/>
      <w:marRight w:val="0"/>
      <w:marTop w:val="0"/>
      <w:marBottom w:val="0"/>
      <w:divBdr>
        <w:top w:val="none" w:sz="0" w:space="0" w:color="auto"/>
        <w:left w:val="none" w:sz="0" w:space="0" w:color="auto"/>
        <w:bottom w:val="none" w:sz="0" w:space="0" w:color="auto"/>
        <w:right w:val="none" w:sz="0" w:space="0" w:color="auto"/>
      </w:divBdr>
    </w:div>
    <w:div w:id="1150049932">
      <w:bodyDiv w:val="1"/>
      <w:marLeft w:val="0"/>
      <w:marRight w:val="0"/>
      <w:marTop w:val="0"/>
      <w:marBottom w:val="0"/>
      <w:divBdr>
        <w:top w:val="none" w:sz="0" w:space="0" w:color="auto"/>
        <w:left w:val="none" w:sz="0" w:space="0" w:color="auto"/>
        <w:bottom w:val="none" w:sz="0" w:space="0" w:color="auto"/>
        <w:right w:val="none" w:sz="0" w:space="0" w:color="auto"/>
      </w:divBdr>
    </w:div>
    <w:div w:id="1160542478">
      <w:bodyDiv w:val="1"/>
      <w:marLeft w:val="0"/>
      <w:marRight w:val="0"/>
      <w:marTop w:val="0"/>
      <w:marBottom w:val="0"/>
      <w:divBdr>
        <w:top w:val="none" w:sz="0" w:space="0" w:color="auto"/>
        <w:left w:val="none" w:sz="0" w:space="0" w:color="auto"/>
        <w:bottom w:val="none" w:sz="0" w:space="0" w:color="auto"/>
        <w:right w:val="none" w:sz="0" w:space="0" w:color="auto"/>
      </w:divBdr>
    </w:div>
    <w:div w:id="1168910418">
      <w:bodyDiv w:val="1"/>
      <w:marLeft w:val="0"/>
      <w:marRight w:val="0"/>
      <w:marTop w:val="0"/>
      <w:marBottom w:val="0"/>
      <w:divBdr>
        <w:top w:val="none" w:sz="0" w:space="0" w:color="auto"/>
        <w:left w:val="none" w:sz="0" w:space="0" w:color="auto"/>
        <w:bottom w:val="none" w:sz="0" w:space="0" w:color="auto"/>
        <w:right w:val="none" w:sz="0" w:space="0" w:color="auto"/>
      </w:divBdr>
    </w:div>
    <w:div w:id="1225876795">
      <w:bodyDiv w:val="1"/>
      <w:marLeft w:val="0"/>
      <w:marRight w:val="0"/>
      <w:marTop w:val="0"/>
      <w:marBottom w:val="0"/>
      <w:divBdr>
        <w:top w:val="none" w:sz="0" w:space="0" w:color="auto"/>
        <w:left w:val="none" w:sz="0" w:space="0" w:color="auto"/>
        <w:bottom w:val="none" w:sz="0" w:space="0" w:color="auto"/>
        <w:right w:val="none" w:sz="0" w:space="0" w:color="auto"/>
      </w:divBdr>
    </w:div>
    <w:div w:id="1258438765">
      <w:bodyDiv w:val="1"/>
      <w:marLeft w:val="0"/>
      <w:marRight w:val="0"/>
      <w:marTop w:val="0"/>
      <w:marBottom w:val="0"/>
      <w:divBdr>
        <w:top w:val="none" w:sz="0" w:space="0" w:color="auto"/>
        <w:left w:val="none" w:sz="0" w:space="0" w:color="auto"/>
        <w:bottom w:val="none" w:sz="0" w:space="0" w:color="auto"/>
        <w:right w:val="none" w:sz="0" w:space="0" w:color="auto"/>
      </w:divBdr>
    </w:div>
    <w:div w:id="1296787748">
      <w:bodyDiv w:val="1"/>
      <w:marLeft w:val="0"/>
      <w:marRight w:val="0"/>
      <w:marTop w:val="0"/>
      <w:marBottom w:val="0"/>
      <w:divBdr>
        <w:top w:val="none" w:sz="0" w:space="0" w:color="auto"/>
        <w:left w:val="none" w:sz="0" w:space="0" w:color="auto"/>
        <w:bottom w:val="none" w:sz="0" w:space="0" w:color="auto"/>
        <w:right w:val="none" w:sz="0" w:space="0" w:color="auto"/>
      </w:divBdr>
    </w:div>
    <w:div w:id="1339236873">
      <w:bodyDiv w:val="1"/>
      <w:marLeft w:val="0"/>
      <w:marRight w:val="0"/>
      <w:marTop w:val="0"/>
      <w:marBottom w:val="0"/>
      <w:divBdr>
        <w:top w:val="none" w:sz="0" w:space="0" w:color="auto"/>
        <w:left w:val="none" w:sz="0" w:space="0" w:color="auto"/>
        <w:bottom w:val="none" w:sz="0" w:space="0" w:color="auto"/>
        <w:right w:val="none" w:sz="0" w:space="0" w:color="auto"/>
      </w:divBdr>
    </w:div>
    <w:div w:id="1343775285">
      <w:bodyDiv w:val="1"/>
      <w:marLeft w:val="0"/>
      <w:marRight w:val="0"/>
      <w:marTop w:val="0"/>
      <w:marBottom w:val="0"/>
      <w:divBdr>
        <w:top w:val="none" w:sz="0" w:space="0" w:color="auto"/>
        <w:left w:val="none" w:sz="0" w:space="0" w:color="auto"/>
        <w:bottom w:val="none" w:sz="0" w:space="0" w:color="auto"/>
        <w:right w:val="none" w:sz="0" w:space="0" w:color="auto"/>
      </w:divBdr>
    </w:div>
    <w:div w:id="1391002119">
      <w:bodyDiv w:val="1"/>
      <w:marLeft w:val="0"/>
      <w:marRight w:val="0"/>
      <w:marTop w:val="0"/>
      <w:marBottom w:val="0"/>
      <w:divBdr>
        <w:top w:val="none" w:sz="0" w:space="0" w:color="auto"/>
        <w:left w:val="none" w:sz="0" w:space="0" w:color="auto"/>
        <w:bottom w:val="none" w:sz="0" w:space="0" w:color="auto"/>
        <w:right w:val="none" w:sz="0" w:space="0" w:color="auto"/>
      </w:divBdr>
    </w:div>
    <w:div w:id="1489053730">
      <w:bodyDiv w:val="1"/>
      <w:marLeft w:val="0"/>
      <w:marRight w:val="0"/>
      <w:marTop w:val="0"/>
      <w:marBottom w:val="0"/>
      <w:divBdr>
        <w:top w:val="none" w:sz="0" w:space="0" w:color="auto"/>
        <w:left w:val="none" w:sz="0" w:space="0" w:color="auto"/>
        <w:bottom w:val="none" w:sz="0" w:space="0" w:color="auto"/>
        <w:right w:val="none" w:sz="0" w:space="0" w:color="auto"/>
      </w:divBdr>
    </w:div>
    <w:div w:id="1546017126">
      <w:bodyDiv w:val="1"/>
      <w:marLeft w:val="0"/>
      <w:marRight w:val="0"/>
      <w:marTop w:val="0"/>
      <w:marBottom w:val="0"/>
      <w:divBdr>
        <w:top w:val="none" w:sz="0" w:space="0" w:color="auto"/>
        <w:left w:val="none" w:sz="0" w:space="0" w:color="auto"/>
        <w:bottom w:val="none" w:sz="0" w:space="0" w:color="auto"/>
        <w:right w:val="none" w:sz="0" w:space="0" w:color="auto"/>
      </w:divBdr>
      <w:divsChild>
        <w:div w:id="2087192524">
          <w:marLeft w:val="0"/>
          <w:marRight w:val="0"/>
          <w:marTop w:val="0"/>
          <w:marBottom w:val="0"/>
          <w:divBdr>
            <w:top w:val="none" w:sz="0" w:space="0" w:color="auto"/>
            <w:left w:val="none" w:sz="0" w:space="0" w:color="auto"/>
            <w:bottom w:val="none" w:sz="0" w:space="0" w:color="auto"/>
            <w:right w:val="none" w:sz="0" w:space="0" w:color="auto"/>
          </w:divBdr>
        </w:div>
      </w:divsChild>
    </w:div>
    <w:div w:id="1615939800">
      <w:bodyDiv w:val="1"/>
      <w:marLeft w:val="0"/>
      <w:marRight w:val="0"/>
      <w:marTop w:val="0"/>
      <w:marBottom w:val="0"/>
      <w:divBdr>
        <w:top w:val="none" w:sz="0" w:space="0" w:color="auto"/>
        <w:left w:val="none" w:sz="0" w:space="0" w:color="auto"/>
        <w:bottom w:val="none" w:sz="0" w:space="0" w:color="auto"/>
        <w:right w:val="none" w:sz="0" w:space="0" w:color="auto"/>
      </w:divBdr>
    </w:div>
    <w:div w:id="1617369264">
      <w:bodyDiv w:val="1"/>
      <w:marLeft w:val="0"/>
      <w:marRight w:val="0"/>
      <w:marTop w:val="0"/>
      <w:marBottom w:val="0"/>
      <w:divBdr>
        <w:top w:val="none" w:sz="0" w:space="0" w:color="auto"/>
        <w:left w:val="none" w:sz="0" w:space="0" w:color="auto"/>
        <w:bottom w:val="none" w:sz="0" w:space="0" w:color="auto"/>
        <w:right w:val="none" w:sz="0" w:space="0" w:color="auto"/>
      </w:divBdr>
    </w:div>
    <w:div w:id="1627544815">
      <w:bodyDiv w:val="1"/>
      <w:marLeft w:val="0"/>
      <w:marRight w:val="0"/>
      <w:marTop w:val="0"/>
      <w:marBottom w:val="0"/>
      <w:divBdr>
        <w:top w:val="none" w:sz="0" w:space="0" w:color="auto"/>
        <w:left w:val="none" w:sz="0" w:space="0" w:color="auto"/>
        <w:bottom w:val="none" w:sz="0" w:space="0" w:color="auto"/>
        <w:right w:val="none" w:sz="0" w:space="0" w:color="auto"/>
      </w:divBdr>
    </w:div>
    <w:div w:id="1671521508">
      <w:bodyDiv w:val="1"/>
      <w:marLeft w:val="0"/>
      <w:marRight w:val="0"/>
      <w:marTop w:val="0"/>
      <w:marBottom w:val="0"/>
      <w:divBdr>
        <w:top w:val="none" w:sz="0" w:space="0" w:color="auto"/>
        <w:left w:val="none" w:sz="0" w:space="0" w:color="auto"/>
        <w:bottom w:val="none" w:sz="0" w:space="0" w:color="auto"/>
        <w:right w:val="none" w:sz="0" w:space="0" w:color="auto"/>
      </w:divBdr>
    </w:div>
    <w:div w:id="1774593480">
      <w:bodyDiv w:val="1"/>
      <w:marLeft w:val="0"/>
      <w:marRight w:val="0"/>
      <w:marTop w:val="0"/>
      <w:marBottom w:val="0"/>
      <w:divBdr>
        <w:top w:val="none" w:sz="0" w:space="0" w:color="auto"/>
        <w:left w:val="none" w:sz="0" w:space="0" w:color="auto"/>
        <w:bottom w:val="none" w:sz="0" w:space="0" w:color="auto"/>
        <w:right w:val="none" w:sz="0" w:space="0" w:color="auto"/>
      </w:divBdr>
    </w:div>
    <w:div w:id="1829400757">
      <w:bodyDiv w:val="1"/>
      <w:marLeft w:val="0"/>
      <w:marRight w:val="0"/>
      <w:marTop w:val="0"/>
      <w:marBottom w:val="0"/>
      <w:divBdr>
        <w:top w:val="none" w:sz="0" w:space="0" w:color="auto"/>
        <w:left w:val="none" w:sz="0" w:space="0" w:color="auto"/>
        <w:bottom w:val="none" w:sz="0" w:space="0" w:color="auto"/>
        <w:right w:val="none" w:sz="0" w:space="0" w:color="auto"/>
      </w:divBdr>
    </w:div>
    <w:div w:id="1838498548">
      <w:bodyDiv w:val="1"/>
      <w:marLeft w:val="0"/>
      <w:marRight w:val="0"/>
      <w:marTop w:val="0"/>
      <w:marBottom w:val="0"/>
      <w:divBdr>
        <w:top w:val="none" w:sz="0" w:space="0" w:color="auto"/>
        <w:left w:val="none" w:sz="0" w:space="0" w:color="auto"/>
        <w:bottom w:val="none" w:sz="0" w:space="0" w:color="auto"/>
        <w:right w:val="none" w:sz="0" w:space="0" w:color="auto"/>
      </w:divBdr>
    </w:div>
    <w:div w:id="1849323623">
      <w:bodyDiv w:val="1"/>
      <w:marLeft w:val="0"/>
      <w:marRight w:val="0"/>
      <w:marTop w:val="0"/>
      <w:marBottom w:val="0"/>
      <w:divBdr>
        <w:top w:val="none" w:sz="0" w:space="0" w:color="auto"/>
        <w:left w:val="none" w:sz="0" w:space="0" w:color="auto"/>
        <w:bottom w:val="none" w:sz="0" w:space="0" w:color="auto"/>
        <w:right w:val="none" w:sz="0" w:space="0" w:color="auto"/>
      </w:divBdr>
    </w:div>
    <w:div w:id="1911574208">
      <w:bodyDiv w:val="1"/>
      <w:marLeft w:val="0"/>
      <w:marRight w:val="0"/>
      <w:marTop w:val="0"/>
      <w:marBottom w:val="0"/>
      <w:divBdr>
        <w:top w:val="none" w:sz="0" w:space="0" w:color="auto"/>
        <w:left w:val="none" w:sz="0" w:space="0" w:color="auto"/>
        <w:bottom w:val="none" w:sz="0" w:space="0" w:color="auto"/>
        <w:right w:val="none" w:sz="0" w:space="0" w:color="auto"/>
      </w:divBdr>
    </w:div>
    <w:div w:id="1913735827">
      <w:bodyDiv w:val="1"/>
      <w:marLeft w:val="0"/>
      <w:marRight w:val="0"/>
      <w:marTop w:val="0"/>
      <w:marBottom w:val="0"/>
      <w:divBdr>
        <w:top w:val="none" w:sz="0" w:space="0" w:color="auto"/>
        <w:left w:val="none" w:sz="0" w:space="0" w:color="auto"/>
        <w:bottom w:val="none" w:sz="0" w:space="0" w:color="auto"/>
        <w:right w:val="none" w:sz="0" w:space="0" w:color="auto"/>
      </w:divBdr>
    </w:div>
    <w:div w:id="1927422809">
      <w:bodyDiv w:val="1"/>
      <w:marLeft w:val="0"/>
      <w:marRight w:val="0"/>
      <w:marTop w:val="0"/>
      <w:marBottom w:val="0"/>
      <w:divBdr>
        <w:top w:val="none" w:sz="0" w:space="0" w:color="auto"/>
        <w:left w:val="none" w:sz="0" w:space="0" w:color="auto"/>
        <w:bottom w:val="none" w:sz="0" w:space="0" w:color="auto"/>
        <w:right w:val="none" w:sz="0" w:space="0" w:color="auto"/>
      </w:divBdr>
    </w:div>
    <w:div w:id="2005627844">
      <w:bodyDiv w:val="1"/>
      <w:marLeft w:val="0"/>
      <w:marRight w:val="0"/>
      <w:marTop w:val="0"/>
      <w:marBottom w:val="0"/>
      <w:divBdr>
        <w:top w:val="none" w:sz="0" w:space="0" w:color="auto"/>
        <w:left w:val="none" w:sz="0" w:space="0" w:color="auto"/>
        <w:bottom w:val="none" w:sz="0" w:space="0" w:color="auto"/>
        <w:right w:val="none" w:sz="0" w:space="0" w:color="auto"/>
      </w:divBdr>
    </w:div>
    <w:div w:id="2054228425">
      <w:bodyDiv w:val="1"/>
      <w:marLeft w:val="0"/>
      <w:marRight w:val="0"/>
      <w:marTop w:val="0"/>
      <w:marBottom w:val="0"/>
      <w:divBdr>
        <w:top w:val="none" w:sz="0" w:space="0" w:color="auto"/>
        <w:left w:val="none" w:sz="0" w:space="0" w:color="auto"/>
        <w:bottom w:val="none" w:sz="0" w:space="0" w:color="auto"/>
        <w:right w:val="none" w:sz="0" w:space="0" w:color="auto"/>
      </w:divBdr>
    </w:div>
    <w:div w:id="2060283439">
      <w:bodyDiv w:val="1"/>
      <w:marLeft w:val="0"/>
      <w:marRight w:val="0"/>
      <w:marTop w:val="0"/>
      <w:marBottom w:val="0"/>
      <w:divBdr>
        <w:top w:val="none" w:sz="0" w:space="0" w:color="auto"/>
        <w:left w:val="none" w:sz="0" w:space="0" w:color="auto"/>
        <w:bottom w:val="none" w:sz="0" w:space="0" w:color="auto"/>
        <w:right w:val="none" w:sz="0" w:space="0" w:color="auto"/>
      </w:divBdr>
    </w:div>
    <w:div w:id="2066028794">
      <w:bodyDiv w:val="1"/>
      <w:marLeft w:val="0"/>
      <w:marRight w:val="0"/>
      <w:marTop w:val="0"/>
      <w:marBottom w:val="0"/>
      <w:divBdr>
        <w:top w:val="none" w:sz="0" w:space="0" w:color="auto"/>
        <w:left w:val="none" w:sz="0" w:space="0" w:color="auto"/>
        <w:bottom w:val="none" w:sz="0" w:space="0" w:color="auto"/>
        <w:right w:val="none" w:sz="0" w:space="0" w:color="auto"/>
      </w:divBdr>
    </w:div>
    <w:div w:id="2090155552">
      <w:bodyDiv w:val="1"/>
      <w:marLeft w:val="0"/>
      <w:marRight w:val="0"/>
      <w:marTop w:val="0"/>
      <w:marBottom w:val="0"/>
      <w:divBdr>
        <w:top w:val="none" w:sz="0" w:space="0" w:color="auto"/>
        <w:left w:val="none" w:sz="0" w:space="0" w:color="auto"/>
        <w:bottom w:val="none" w:sz="0" w:space="0" w:color="auto"/>
        <w:right w:val="none" w:sz="0" w:space="0" w:color="auto"/>
      </w:divBdr>
    </w:div>
    <w:div w:id="2100060372">
      <w:bodyDiv w:val="1"/>
      <w:marLeft w:val="0"/>
      <w:marRight w:val="0"/>
      <w:marTop w:val="0"/>
      <w:marBottom w:val="0"/>
      <w:divBdr>
        <w:top w:val="none" w:sz="0" w:space="0" w:color="auto"/>
        <w:left w:val="none" w:sz="0" w:space="0" w:color="auto"/>
        <w:bottom w:val="none" w:sz="0" w:space="0" w:color="auto"/>
        <w:right w:val="none" w:sz="0" w:space="0" w:color="auto"/>
      </w:divBdr>
    </w:div>
    <w:div w:id="2100368207">
      <w:bodyDiv w:val="1"/>
      <w:marLeft w:val="0"/>
      <w:marRight w:val="0"/>
      <w:marTop w:val="0"/>
      <w:marBottom w:val="0"/>
      <w:divBdr>
        <w:top w:val="none" w:sz="0" w:space="0" w:color="auto"/>
        <w:left w:val="none" w:sz="0" w:space="0" w:color="auto"/>
        <w:bottom w:val="none" w:sz="0" w:space="0" w:color="auto"/>
        <w:right w:val="none" w:sz="0" w:space="0" w:color="auto"/>
      </w:divBdr>
    </w:div>
    <w:div w:id="2100980533">
      <w:bodyDiv w:val="1"/>
      <w:marLeft w:val="0"/>
      <w:marRight w:val="0"/>
      <w:marTop w:val="0"/>
      <w:marBottom w:val="0"/>
      <w:divBdr>
        <w:top w:val="none" w:sz="0" w:space="0" w:color="auto"/>
        <w:left w:val="none" w:sz="0" w:space="0" w:color="auto"/>
        <w:bottom w:val="none" w:sz="0" w:space="0" w:color="auto"/>
        <w:right w:val="none" w:sz="0" w:space="0" w:color="auto"/>
      </w:divBdr>
    </w:div>
    <w:div w:id="21473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259A1-741C-451C-9906-04DDA461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1605</Words>
  <Characters>9152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Соловьева Наталья Вячеславовна</dc:creator>
  <cp:lastModifiedBy>Гаряева Лилия Александровна</cp:lastModifiedBy>
  <cp:revision>2</cp:revision>
  <cp:lastPrinted>2023-03-01T05:10:00Z</cp:lastPrinted>
  <dcterms:created xsi:type="dcterms:W3CDTF">2023-03-01T05:22:00Z</dcterms:created>
  <dcterms:modified xsi:type="dcterms:W3CDTF">2023-03-01T05:22:00Z</dcterms:modified>
</cp:coreProperties>
</file>