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0789" w14:textId="6F60EC04" w:rsidR="00665F1E" w:rsidRDefault="008912B0" w:rsidP="000457B8">
      <w:pPr>
        <w:ind w:left="709"/>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452BF4">
        <w:rPr>
          <w:b/>
          <w:color w:val="4472C4" w:themeColor="accent1"/>
          <w:sz w:val="28"/>
        </w:rPr>
        <w:t>28</w:t>
      </w:r>
      <w:r w:rsidRPr="008912B0">
        <w:rPr>
          <w:b/>
          <w:color w:val="4472C4" w:themeColor="accent1"/>
          <w:sz w:val="28"/>
        </w:rPr>
        <w:t>.</w:t>
      </w:r>
      <w:r w:rsidR="003C34A4">
        <w:rPr>
          <w:b/>
          <w:color w:val="4472C4" w:themeColor="accent1"/>
          <w:sz w:val="28"/>
        </w:rPr>
        <w:t>08</w:t>
      </w:r>
      <w:r w:rsidRPr="008912B0">
        <w:rPr>
          <w:b/>
          <w:color w:val="4472C4" w:themeColor="accent1"/>
          <w:sz w:val="28"/>
        </w:rPr>
        <w:t>.20</w:t>
      </w:r>
      <w:r w:rsidR="000D2845" w:rsidRPr="000D2845">
        <w:rPr>
          <w:b/>
          <w:color w:val="4472C4" w:themeColor="accent1"/>
          <w:sz w:val="28"/>
        </w:rPr>
        <w:t>2</w:t>
      </w:r>
      <w:r w:rsidR="00734506">
        <w:rPr>
          <w:b/>
          <w:color w:val="4472C4" w:themeColor="accent1"/>
          <w:sz w:val="28"/>
        </w:rPr>
        <w:t>3</w:t>
      </w:r>
      <w:r w:rsidRPr="008912B0">
        <w:rPr>
          <w:b/>
          <w:color w:val="4472C4" w:themeColor="accent1"/>
          <w:sz w:val="28"/>
        </w:rPr>
        <w:t xml:space="preserve"> г.</w:t>
      </w:r>
    </w:p>
    <w:p w14:paraId="2F31A0A0" w14:textId="77777777" w:rsidR="000457B8" w:rsidRDefault="000457B8" w:rsidP="000457B8">
      <w:pPr>
        <w:ind w:left="709"/>
        <w:jc w:val="center"/>
        <w:rPr>
          <w:b/>
          <w:color w:val="4472C4" w:themeColor="accent1"/>
          <w:sz w:val="28"/>
        </w:rPr>
      </w:pPr>
    </w:p>
    <w:p w14:paraId="49A7F9AD" w14:textId="01A8CB9A" w:rsidR="0001138C" w:rsidRDefault="0001138C" w:rsidP="0001138C">
      <w:pPr>
        <w:pStyle w:val="a3"/>
        <w:keepNext/>
        <w:spacing w:line="360" w:lineRule="auto"/>
        <w:ind w:left="0"/>
        <w:contextualSpacing w:val="0"/>
        <w:jc w:val="center"/>
        <w:rPr>
          <w:b/>
          <w:bCs/>
          <w:sz w:val="24"/>
          <w:szCs w:val="24"/>
        </w:rPr>
      </w:pPr>
      <w:r>
        <w:rPr>
          <w:b/>
          <w:bCs/>
          <w:sz w:val="24"/>
          <w:szCs w:val="24"/>
        </w:rPr>
        <w:t>Подсистема «Планирование 44-ФЗ»</w:t>
      </w:r>
    </w:p>
    <w:p w14:paraId="0FC12B2B" w14:textId="77777777" w:rsidR="00497C5D" w:rsidRDefault="00452BF4" w:rsidP="0001138C">
      <w:pPr>
        <w:pStyle w:val="a3"/>
        <w:numPr>
          <w:ilvl w:val="0"/>
          <w:numId w:val="20"/>
        </w:numPr>
        <w:spacing w:after="120" w:line="360" w:lineRule="auto"/>
        <w:contextualSpacing w:val="0"/>
        <w:jc w:val="both"/>
        <w:rPr>
          <w:sz w:val="24"/>
          <w:szCs w:val="24"/>
        </w:rPr>
      </w:pPr>
      <w:r>
        <w:rPr>
          <w:sz w:val="24"/>
          <w:szCs w:val="24"/>
        </w:rPr>
        <w:t xml:space="preserve">В карточке спецификации лота в блоках «Характеристики» и «Характеристики КТРУ» реализована возможность заполнения инструкции по заполнению заявки </w:t>
      </w:r>
      <w:r w:rsidR="00497C5D">
        <w:rPr>
          <w:sz w:val="24"/>
          <w:szCs w:val="24"/>
        </w:rPr>
        <w:t xml:space="preserve">участника </w:t>
      </w:r>
      <w:r>
        <w:rPr>
          <w:sz w:val="24"/>
          <w:szCs w:val="24"/>
        </w:rPr>
        <w:t>для каждой характеристики.</w:t>
      </w:r>
    </w:p>
    <w:p w14:paraId="691F834F" w14:textId="4CA5B64A" w:rsidR="00452BF4" w:rsidRDefault="00497C5D" w:rsidP="00497C5D">
      <w:pPr>
        <w:pStyle w:val="a3"/>
        <w:spacing w:after="120" w:line="360" w:lineRule="auto"/>
        <w:contextualSpacing w:val="0"/>
        <w:jc w:val="both"/>
        <w:rPr>
          <w:sz w:val="24"/>
          <w:szCs w:val="24"/>
        </w:rPr>
      </w:pPr>
      <w:r w:rsidRPr="00497C5D">
        <w:rPr>
          <w:b/>
          <w:sz w:val="24"/>
          <w:szCs w:val="24"/>
        </w:rPr>
        <w:t>Обращаем внимание</w:t>
      </w:r>
      <w:r>
        <w:rPr>
          <w:sz w:val="24"/>
          <w:szCs w:val="24"/>
        </w:rPr>
        <w:t xml:space="preserve">, что заполнение инструкции по заполнению заявки для всех характеристик является обязательным и будет выгружаться в ЕИС в составе данных извещения для возможности подачи участниками закупки заявок в структурированном виде. Применение заявки в структурированном виде планируется сделать обязательным на стороне ЕИС с октября 2023 г. До октября 2023 г. выгрузка данных об инструкции по заполнению заявки в составе извещения будет осуществляться </w:t>
      </w:r>
      <w:r w:rsidRPr="00497C5D">
        <w:rPr>
          <w:sz w:val="24"/>
          <w:szCs w:val="24"/>
          <w:u w:val="single"/>
        </w:rPr>
        <w:t>только для пилотных заказчиков</w:t>
      </w:r>
      <w:r>
        <w:rPr>
          <w:sz w:val="24"/>
          <w:szCs w:val="24"/>
        </w:rPr>
        <w:t xml:space="preserve">. </w:t>
      </w:r>
      <w:r w:rsidR="00452BF4">
        <w:rPr>
          <w:sz w:val="24"/>
          <w:szCs w:val="24"/>
        </w:rPr>
        <w:t xml:space="preserve"> </w:t>
      </w:r>
    </w:p>
    <w:p w14:paraId="71C53FA7" w14:textId="40218E76" w:rsidR="00497C5D" w:rsidRPr="00452BF4" w:rsidRDefault="00497C5D" w:rsidP="00497C5D">
      <w:pPr>
        <w:pStyle w:val="a3"/>
        <w:spacing w:after="120" w:line="360" w:lineRule="auto"/>
        <w:contextualSpacing w:val="0"/>
        <w:jc w:val="both"/>
        <w:rPr>
          <w:i/>
          <w:sz w:val="24"/>
          <w:szCs w:val="24"/>
        </w:rPr>
      </w:pPr>
      <w:r w:rsidRPr="003C34A4">
        <w:rPr>
          <w:i/>
          <w:sz w:val="24"/>
          <w:szCs w:val="24"/>
        </w:rPr>
        <w:t xml:space="preserve">Более подробно изменения </w:t>
      </w:r>
      <w:r w:rsidRPr="00A51B8A">
        <w:rPr>
          <w:i/>
          <w:sz w:val="24"/>
          <w:szCs w:val="24"/>
        </w:rPr>
        <w:t xml:space="preserve">описаны </w:t>
      </w:r>
      <w:r w:rsidR="00A51B8A" w:rsidRPr="00A51B8A">
        <w:rPr>
          <w:i/>
          <w:sz w:val="24"/>
          <w:szCs w:val="24"/>
        </w:rPr>
        <w:t>в п. 5.2.2.3.</w:t>
      </w:r>
      <w:r w:rsidR="00A51B8A">
        <w:rPr>
          <w:i/>
          <w:sz w:val="24"/>
          <w:szCs w:val="24"/>
        </w:rPr>
        <w:t>2</w:t>
      </w:r>
      <w:r w:rsidRPr="003C34A4">
        <w:rPr>
          <w:i/>
          <w:sz w:val="24"/>
          <w:szCs w:val="24"/>
        </w:rPr>
        <w:t xml:space="preserve"> инструкции по подсистеме Планирование 44-ФЗ</w:t>
      </w:r>
      <w:r>
        <w:rPr>
          <w:i/>
          <w:sz w:val="24"/>
          <w:szCs w:val="24"/>
        </w:rPr>
        <w:t xml:space="preserve"> от 28.08.2023 г</w:t>
      </w:r>
      <w:r w:rsidRPr="003C34A4">
        <w:rPr>
          <w:i/>
          <w:sz w:val="24"/>
          <w:szCs w:val="24"/>
        </w:rPr>
        <w:t>.</w:t>
      </w:r>
    </w:p>
    <w:p w14:paraId="616B8C7F" w14:textId="370ADF17" w:rsidR="00497C5D" w:rsidRDefault="00497C5D" w:rsidP="0001138C">
      <w:pPr>
        <w:pStyle w:val="a3"/>
        <w:numPr>
          <w:ilvl w:val="0"/>
          <w:numId w:val="20"/>
        </w:numPr>
        <w:spacing w:after="120" w:line="360" w:lineRule="auto"/>
        <w:contextualSpacing w:val="0"/>
        <w:jc w:val="both"/>
        <w:rPr>
          <w:sz w:val="24"/>
          <w:szCs w:val="24"/>
        </w:rPr>
      </w:pPr>
      <w:r>
        <w:rPr>
          <w:sz w:val="24"/>
          <w:szCs w:val="24"/>
        </w:rPr>
        <w:t xml:space="preserve">Для лотов на совместные закупки в карточке лота заблокирована возможность редактирования полей блоков «Сроки подписания документа о приемке», «Сроки оплаты», «НМЦ», «Обеспечение заявки», «Обеспечение исполнения контракта», «Гарантийные обязательства», «Преимущества и ограничения для участников закупки», «Национальный режим», «Требования к участникам закупки», «Условия закупки» и «Требуемые от участников документы». Данные блоков будут заполняться автоматически данными, указанными оператором в совместном лоте. </w:t>
      </w:r>
    </w:p>
    <w:p w14:paraId="02278C9F" w14:textId="15567C7F" w:rsidR="00497C5D" w:rsidRPr="00452BF4" w:rsidRDefault="00497C5D" w:rsidP="00497C5D">
      <w:pPr>
        <w:pStyle w:val="a3"/>
        <w:spacing w:after="120" w:line="360" w:lineRule="auto"/>
        <w:contextualSpacing w:val="0"/>
        <w:jc w:val="both"/>
        <w:rPr>
          <w:i/>
          <w:sz w:val="24"/>
          <w:szCs w:val="24"/>
        </w:rPr>
      </w:pPr>
      <w:r w:rsidRPr="003C34A4">
        <w:rPr>
          <w:i/>
          <w:sz w:val="24"/>
          <w:szCs w:val="24"/>
        </w:rPr>
        <w:t xml:space="preserve">Более подробно изменения </w:t>
      </w:r>
      <w:r w:rsidRPr="00A51B8A">
        <w:rPr>
          <w:i/>
          <w:sz w:val="24"/>
          <w:szCs w:val="24"/>
        </w:rPr>
        <w:t>описаны в п.</w:t>
      </w:r>
      <w:r w:rsidR="00A51B8A" w:rsidRPr="00A51B8A">
        <w:rPr>
          <w:i/>
          <w:sz w:val="24"/>
          <w:szCs w:val="24"/>
        </w:rPr>
        <w:t xml:space="preserve"> 5.4</w:t>
      </w:r>
      <w:r w:rsidRPr="00A51B8A">
        <w:rPr>
          <w:i/>
          <w:sz w:val="24"/>
          <w:szCs w:val="24"/>
        </w:rPr>
        <w:t>. инструкции</w:t>
      </w:r>
      <w:r w:rsidRPr="003C34A4">
        <w:rPr>
          <w:i/>
          <w:sz w:val="24"/>
          <w:szCs w:val="24"/>
        </w:rPr>
        <w:t xml:space="preserve"> по подсистеме Планирование 44-ФЗ</w:t>
      </w:r>
      <w:r>
        <w:rPr>
          <w:i/>
          <w:sz w:val="24"/>
          <w:szCs w:val="24"/>
        </w:rPr>
        <w:t xml:space="preserve"> от 28.08.2023 г</w:t>
      </w:r>
      <w:r w:rsidRPr="003C34A4">
        <w:rPr>
          <w:i/>
          <w:sz w:val="24"/>
          <w:szCs w:val="24"/>
        </w:rPr>
        <w:t>.</w:t>
      </w:r>
    </w:p>
    <w:p w14:paraId="3EDABCCA" w14:textId="3ED3E100" w:rsidR="0001138C" w:rsidRDefault="00452BF4" w:rsidP="0001138C">
      <w:pPr>
        <w:pStyle w:val="a3"/>
        <w:numPr>
          <w:ilvl w:val="0"/>
          <w:numId w:val="20"/>
        </w:numPr>
        <w:spacing w:after="120" w:line="360" w:lineRule="auto"/>
        <w:contextualSpacing w:val="0"/>
        <w:jc w:val="both"/>
        <w:rPr>
          <w:sz w:val="24"/>
          <w:szCs w:val="24"/>
        </w:rPr>
      </w:pPr>
      <w:r>
        <w:rPr>
          <w:sz w:val="24"/>
          <w:szCs w:val="24"/>
        </w:rPr>
        <w:t>Реализована возможность создания и работы с лотами для размещения конкурентных закупок в соответствии с ч.8.1</w:t>
      </w:r>
      <w:r w:rsidR="003C34A4">
        <w:rPr>
          <w:sz w:val="24"/>
          <w:szCs w:val="24"/>
        </w:rPr>
        <w:t xml:space="preserve">. </w:t>
      </w:r>
      <w:r>
        <w:rPr>
          <w:sz w:val="24"/>
          <w:szCs w:val="24"/>
        </w:rPr>
        <w:t>ст.3 223-ФЗ.</w:t>
      </w:r>
    </w:p>
    <w:p w14:paraId="6362C673" w14:textId="3104D08D" w:rsidR="00452BF4" w:rsidRPr="00452BF4" w:rsidRDefault="00452BF4" w:rsidP="00452BF4">
      <w:pPr>
        <w:pStyle w:val="a3"/>
        <w:spacing w:after="120" w:line="360" w:lineRule="auto"/>
        <w:contextualSpacing w:val="0"/>
        <w:jc w:val="both"/>
        <w:rPr>
          <w:i/>
          <w:sz w:val="24"/>
          <w:szCs w:val="24"/>
        </w:rPr>
      </w:pPr>
      <w:r w:rsidRPr="00452BF4">
        <w:rPr>
          <w:i/>
          <w:sz w:val="24"/>
          <w:szCs w:val="24"/>
        </w:rPr>
        <w:t>Подробно процесс размещения закупок в соответствии с ч.8.1. ст.3 223-ФЗ описан в инструкции по Размещению закупок в соответствии с ч.8.1 ст. 3 223-ФЗ от 28.08.2023 г.</w:t>
      </w:r>
    </w:p>
    <w:p w14:paraId="5AAD9B48" w14:textId="53EA93EA" w:rsidR="00340B4D" w:rsidRDefault="00340B4D" w:rsidP="00340B4D">
      <w:pPr>
        <w:pStyle w:val="a3"/>
        <w:keepNext/>
        <w:spacing w:line="360" w:lineRule="auto"/>
        <w:ind w:left="0"/>
        <w:contextualSpacing w:val="0"/>
        <w:jc w:val="center"/>
        <w:rPr>
          <w:b/>
          <w:bCs/>
          <w:sz w:val="24"/>
          <w:szCs w:val="24"/>
        </w:rPr>
      </w:pPr>
      <w:r>
        <w:rPr>
          <w:b/>
          <w:bCs/>
          <w:sz w:val="24"/>
          <w:szCs w:val="24"/>
        </w:rPr>
        <w:lastRenderedPageBreak/>
        <w:t>Подсистема «Планирование 223-ФЗ»</w:t>
      </w:r>
    </w:p>
    <w:p w14:paraId="4B4AFB39" w14:textId="77777777" w:rsidR="00497C5D" w:rsidRPr="00497C5D" w:rsidRDefault="00497C5D" w:rsidP="00497C5D">
      <w:pPr>
        <w:pStyle w:val="a3"/>
        <w:numPr>
          <w:ilvl w:val="0"/>
          <w:numId w:val="20"/>
        </w:numPr>
        <w:spacing w:after="120" w:line="360" w:lineRule="auto"/>
        <w:contextualSpacing w:val="0"/>
        <w:jc w:val="both"/>
        <w:rPr>
          <w:b/>
          <w:bCs/>
          <w:sz w:val="24"/>
          <w:szCs w:val="24"/>
        </w:rPr>
      </w:pPr>
      <w:r>
        <w:rPr>
          <w:sz w:val="24"/>
          <w:szCs w:val="24"/>
        </w:rPr>
        <w:t xml:space="preserve">Реализована возможность формирования конкурентных закупок, размещаемых в соответствии с ч.8.1. ст.3 223-ФЗ в РИС ЗАКУПКИ ПК. </w:t>
      </w:r>
    </w:p>
    <w:p w14:paraId="5617ABCF" w14:textId="0244C50A" w:rsidR="00497C5D" w:rsidRPr="00452BF4" w:rsidRDefault="00497C5D" w:rsidP="00497C5D">
      <w:pPr>
        <w:pStyle w:val="a3"/>
        <w:spacing w:after="120" w:line="360" w:lineRule="auto"/>
        <w:contextualSpacing w:val="0"/>
        <w:jc w:val="both"/>
        <w:rPr>
          <w:i/>
          <w:sz w:val="24"/>
          <w:szCs w:val="24"/>
        </w:rPr>
      </w:pPr>
      <w:r w:rsidRPr="00452BF4">
        <w:rPr>
          <w:i/>
          <w:sz w:val="24"/>
          <w:szCs w:val="24"/>
        </w:rPr>
        <w:t>Подробно процесс размещения закупок в соответствии с ч.8.1. ст.3 223-ФЗ описан в инструкции по Размещению закупок в соответствии с ч.8.1 ст. 3 223-ФЗ от 28.08.2023 г.</w:t>
      </w:r>
    </w:p>
    <w:p w14:paraId="07B1C023" w14:textId="155A7BC5" w:rsidR="002D70D6" w:rsidRDefault="002D70D6" w:rsidP="00497C5D">
      <w:pPr>
        <w:pStyle w:val="a3"/>
        <w:spacing w:after="120" w:line="360" w:lineRule="auto"/>
        <w:contextualSpacing w:val="0"/>
        <w:jc w:val="both"/>
        <w:rPr>
          <w:b/>
          <w:bCs/>
          <w:sz w:val="24"/>
          <w:szCs w:val="24"/>
        </w:rPr>
      </w:pPr>
    </w:p>
    <w:p w14:paraId="4F9B31C5" w14:textId="0FFA12D9" w:rsidR="00336FB7" w:rsidRDefault="00336FB7" w:rsidP="00336FB7">
      <w:pPr>
        <w:pStyle w:val="a3"/>
        <w:keepNext/>
        <w:spacing w:line="360" w:lineRule="auto"/>
        <w:contextualSpacing w:val="0"/>
        <w:jc w:val="center"/>
        <w:rPr>
          <w:b/>
          <w:bCs/>
          <w:sz w:val="24"/>
          <w:szCs w:val="24"/>
        </w:rPr>
      </w:pPr>
      <w:r>
        <w:rPr>
          <w:b/>
          <w:bCs/>
          <w:sz w:val="24"/>
          <w:szCs w:val="24"/>
        </w:rPr>
        <w:t>Подси</w:t>
      </w:r>
      <w:r w:rsidR="0001138C">
        <w:rPr>
          <w:b/>
          <w:bCs/>
          <w:sz w:val="24"/>
          <w:szCs w:val="24"/>
        </w:rPr>
        <w:t>стема «Осуществление закупок 44</w:t>
      </w:r>
      <w:r>
        <w:rPr>
          <w:b/>
          <w:bCs/>
          <w:sz w:val="24"/>
          <w:szCs w:val="24"/>
        </w:rPr>
        <w:t>-ФЗ»</w:t>
      </w:r>
    </w:p>
    <w:p w14:paraId="0906ED53" w14:textId="120D4511" w:rsidR="00497C5D" w:rsidRPr="00497C5D" w:rsidRDefault="00497C5D" w:rsidP="00497C5D">
      <w:pPr>
        <w:pStyle w:val="a3"/>
        <w:numPr>
          <w:ilvl w:val="0"/>
          <w:numId w:val="20"/>
        </w:numPr>
        <w:spacing w:after="120" w:line="360" w:lineRule="auto"/>
        <w:contextualSpacing w:val="0"/>
        <w:jc w:val="both"/>
        <w:rPr>
          <w:b/>
          <w:bCs/>
          <w:sz w:val="24"/>
          <w:szCs w:val="24"/>
        </w:rPr>
      </w:pPr>
      <w:r>
        <w:rPr>
          <w:sz w:val="24"/>
          <w:szCs w:val="24"/>
        </w:rPr>
        <w:t xml:space="preserve">Реализована возможность формирования и размещения в ЕИС конкурентных закупок, осуществляемых в соответствии с ч.8.1. ст.3 223-ФЗ средствами РИС ЗАКУПКИ ПК. </w:t>
      </w:r>
    </w:p>
    <w:p w14:paraId="3F2A0528" w14:textId="2557084C" w:rsidR="00101B9C" w:rsidRDefault="00497C5D" w:rsidP="00497C5D">
      <w:pPr>
        <w:pStyle w:val="a3"/>
        <w:keepNext/>
        <w:spacing w:line="360" w:lineRule="auto"/>
        <w:contextualSpacing w:val="0"/>
        <w:jc w:val="both"/>
        <w:rPr>
          <w:i/>
          <w:sz w:val="24"/>
          <w:szCs w:val="24"/>
        </w:rPr>
      </w:pPr>
      <w:r w:rsidRPr="00452BF4">
        <w:rPr>
          <w:i/>
          <w:sz w:val="24"/>
          <w:szCs w:val="24"/>
        </w:rPr>
        <w:t>Подробно процесс размещения закупок в соответствии с ч.8.1. ст.3 223-ФЗ описан в инструкции по Размещению закупок в соответствии с ч.8.1 ст. 3 223-ФЗ от 28.08.2023</w:t>
      </w:r>
    </w:p>
    <w:p w14:paraId="16E6150B" w14:textId="77777777" w:rsidR="0043527E" w:rsidRDefault="0043527E" w:rsidP="00497C5D">
      <w:pPr>
        <w:pStyle w:val="a3"/>
        <w:keepNext/>
        <w:spacing w:line="360" w:lineRule="auto"/>
        <w:contextualSpacing w:val="0"/>
        <w:jc w:val="both"/>
        <w:rPr>
          <w:i/>
          <w:sz w:val="24"/>
          <w:szCs w:val="24"/>
        </w:rPr>
      </w:pPr>
    </w:p>
    <w:p w14:paraId="4FDCA089" w14:textId="69F1F8F6" w:rsidR="0043527E" w:rsidRDefault="0043527E" w:rsidP="0043527E">
      <w:pPr>
        <w:pStyle w:val="a3"/>
        <w:keepNext/>
        <w:spacing w:line="360" w:lineRule="auto"/>
        <w:contextualSpacing w:val="0"/>
        <w:jc w:val="center"/>
        <w:rPr>
          <w:b/>
          <w:bCs/>
          <w:sz w:val="24"/>
          <w:szCs w:val="24"/>
        </w:rPr>
      </w:pPr>
      <w:r>
        <w:rPr>
          <w:b/>
          <w:bCs/>
          <w:sz w:val="24"/>
          <w:szCs w:val="24"/>
        </w:rPr>
        <w:t>Подсистема «Реестр контрактов 44-ФЗ»</w:t>
      </w:r>
    </w:p>
    <w:p w14:paraId="5E0790AB" w14:textId="7E6FE754" w:rsidR="0043527E" w:rsidRPr="00497C5D" w:rsidRDefault="0043527E" w:rsidP="0043527E">
      <w:pPr>
        <w:pStyle w:val="a3"/>
        <w:numPr>
          <w:ilvl w:val="0"/>
          <w:numId w:val="20"/>
        </w:numPr>
        <w:spacing w:after="120" w:line="360" w:lineRule="auto"/>
        <w:contextualSpacing w:val="0"/>
        <w:jc w:val="both"/>
        <w:rPr>
          <w:b/>
          <w:bCs/>
          <w:sz w:val="24"/>
          <w:szCs w:val="24"/>
        </w:rPr>
      </w:pPr>
      <w:r>
        <w:rPr>
          <w:sz w:val="24"/>
          <w:szCs w:val="24"/>
        </w:rPr>
        <w:t xml:space="preserve">При формировании сведений об исполнении контракта реализована возможность указания сведений о переплате по контракту, в т.ч. о возврате переплаты по контракту. </w:t>
      </w:r>
    </w:p>
    <w:p w14:paraId="4262F18D" w14:textId="69374807" w:rsidR="0043527E" w:rsidRPr="004F1F61" w:rsidRDefault="0043527E" w:rsidP="004F1F61">
      <w:pPr>
        <w:pStyle w:val="a3"/>
        <w:spacing w:after="120" w:line="360" w:lineRule="auto"/>
        <w:contextualSpacing w:val="0"/>
        <w:jc w:val="both"/>
        <w:rPr>
          <w:i/>
          <w:sz w:val="24"/>
          <w:szCs w:val="24"/>
          <w:highlight w:val="yellow"/>
        </w:rPr>
      </w:pPr>
      <w:r w:rsidRPr="003C34A4">
        <w:rPr>
          <w:i/>
          <w:sz w:val="24"/>
          <w:szCs w:val="24"/>
        </w:rPr>
        <w:t xml:space="preserve">Более подробно изменения описаны </w:t>
      </w:r>
      <w:r w:rsidRPr="004F1F61">
        <w:rPr>
          <w:i/>
          <w:sz w:val="24"/>
          <w:szCs w:val="24"/>
        </w:rPr>
        <w:t>в п</w:t>
      </w:r>
      <w:r w:rsidR="004F1F61" w:rsidRPr="004F1F61">
        <w:rPr>
          <w:i/>
          <w:sz w:val="24"/>
          <w:szCs w:val="24"/>
        </w:rPr>
        <w:t>.</w:t>
      </w:r>
      <w:r w:rsidRPr="004F1F61">
        <w:rPr>
          <w:i/>
          <w:sz w:val="24"/>
          <w:szCs w:val="24"/>
        </w:rPr>
        <w:t>6.2</w:t>
      </w:r>
      <w:r w:rsidR="004F1F61" w:rsidRPr="004F1F61">
        <w:rPr>
          <w:i/>
          <w:sz w:val="24"/>
          <w:szCs w:val="24"/>
        </w:rPr>
        <w:t>7.4</w:t>
      </w:r>
      <w:r w:rsidR="004F1F61">
        <w:rPr>
          <w:i/>
          <w:sz w:val="24"/>
          <w:szCs w:val="24"/>
        </w:rPr>
        <w:t>.</w:t>
      </w:r>
      <w:r w:rsidRPr="004F1F61">
        <w:rPr>
          <w:i/>
          <w:sz w:val="24"/>
          <w:szCs w:val="24"/>
        </w:rPr>
        <w:t xml:space="preserve"> инструкции по подсистеме Реестр контрактов 44-ФЗ от 28.08.2023 г.</w:t>
      </w:r>
    </w:p>
    <w:p w14:paraId="7BA621E2" w14:textId="77777777" w:rsidR="00497C5D" w:rsidRDefault="00497C5D" w:rsidP="00497C5D">
      <w:pPr>
        <w:pStyle w:val="a3"/>
        <w:keepNext/>
        <w:spacing w:line="360" w:lineRule="auto"/>
        <w:contextualSpacing w:val="0"/>
        <w:jc w:val="both"/>
        <w:rPr>
          <w:b/>
          <w:bCs/>
          <w:sz w:val="24"/>
          <w:szCs w:val="24"/>
        </w:rPr>
      </w:pPr>
    </w:p>
    <w:p w14:paraId="0D02EF85" w14:textId="0816FDA2" w:rsidR="00961936" w:rsidRDefault="00961936" w:rsidP="00961936">
      <w:pPr>
        <w:pStyle w:val="a3"/>
        <w:keepNext/>
        <w:spacing w:line="360" w:lineRule="auto"/>
        <w:ind w:left="0"/>
        <w:contextualSpacing w:val="0"/>
        <w:jc w:val="center"/>
        <w:rPr>
          <w:b/>
          <w:bCs/>
          <w:sz w:val="24"/>
          <w:szCs w:val="24"/>
        </w:rPr>
      </w:pPr>
      <w:r>
        <w:rPr>
          <w:b/>
          <w:bCs/>
          <w:sz w:val="24"/>
          <w:szCs w:val="24"/>
        </w:rPr>
        <w:t>Подсистема «Договоры 223-ФЗ»</w:t>
      </w:r>
    </w:p>
    <w:p w14:paraId="75645045" w14:textId="3C0C9B6C" w:rsidR="00497C5D" w:rsidRDefault="00497C5D" w:rsidP="00497C5D">
      <w:pPr>
        <w:pStyle w:val="a3"/>
        <w:numPr>
          <w:ilvl w:val="0"/>
          <w:numId w:val="20"/>
        </w:numPr>
        <w:spacing w:after="120" w:line="360" w:lineRule="auto"/>
        <w:contextualSpacing w:val="0"/>
        <w:jc w:val="both"/>
        <w:rPr>
          <w:sz w:val="24"/>
          <w:szCs w:val="24"/>
        </w:rPr>
      </w:pPr>
      <w:r>
        <w:rPr>
          <w:sz w:val="24"/>
          <w:szCs w:val="24"/>
        </w:rPr>
        <w:t xml:space="preserve">Реализована возможность формирования договоров по результатам проведения конкурентных закупок, осуществляемых в соответствии с ч.8.1. ст.3 223-ФЗ, размещаемых средствами РИС ЗАКУПКИ ПК. </w:t>
      </w:r>
    </w:p>
    <w:p w14:paraId="34499E62" w14:textId="3A9C71A5" w:rsidR="00B7056E" w:rsidRDefault="00497C5D" w:rsidP="00497C5D">
      <w:pPr>
        <w:pStyle w:val="a3"/>
        <w:spacing w:after="120" w:line="360" w:lineRule="auto"/>
        <w:contextualSpacing w:val="0"/>
        <w:jc w:val="both"/>
        <w:rPr>
          <w:sz w:val="24"/>
          <w:szCs w:val="24"/>
        </w:rPr>
      </w:pPr>
      <w:r w:rsidRPr="00497C5D">
        <w:rPr>
          <w:b/>
          <w:sz w:val="24"/>
          <w:szCs w:val="24"/>
        </w:rPr>
        <w:t>Обращаем внимание</w:t>
      </w:r>
      <w:r>
        <w:rPr>
          <w:sz w:val="24"/>
          <w:szCs w:val="24"/>
        </w:rPr>
        <w:t>,</w:t>
      </w:r>
      <w:r w:rsidR="00FD7A86">
        <w:rPr>
          <w:sz w:val="24"/>
          <w:szCs w:val="24"/>
        </w:rPr>
        <w:t xml:space="preserve"> что формирование договоров по конкурентным закупкам в карточке лота 223-ФЗ без формирования закупки в РИС ЗАКУПКИ ПК заблокировано </w:t>
      </w:r>
      <w:r w:rsidR="00FD7A86">
        <w:rPr>
          <w:sz w:val="24"/>
          <w:szCs w:val="24"/>
        </w:rPr>
        <w:lastRenderedPageBreak/>
        <w:t>(кнопка «Создать договор» в карточке лота 223-ФЗ в статусе «Опубликован в плане закупки» для конкурентных способов определения поставщика скрыта).</w:t>
      </w:r>
      <w:r>
        <w:rPr>
          <w:sz w:val="24"/>
          <w:szCs w:val="24"/>
        </w:rPr>
        <w:t xml:space="preserve"> </w:t>
      </w:r>
      <w:r w:rsidR="00FD7A86" w:rsidRPr="00FD7A86">
        <w:rPr>
          <w:sz w:val="24"/>
          <w:szCs w:val="24"/>
          <w:u w:val="single"/>
        </w:rPr>
        <w:t>Если конкурентная закупка, осуществляемая в соответствии с ч.8.1. ст.3 223-ФЗ, была размещена напрямую в ЕИС (без использования РИС ЗАКУПКИ ПК) до 29.08.2023г. и договор по ней еще не был сформирован, то для формирования договора по результатам закупки необходимо обратиться в службу технической поддержки РИС ЗАКУПКИ ПК</w:t>
      </w:r>
      <w:r w:rsidR="00FD7A86">
        <w:rPr>
          <w:sz w:val="24"/>
          <w:szCs w:val="24"/>
        </w:rPr>
        <w:t xml:space="preserve">. Если закупка еще не размещена в ЕИС, то ее необходимо сформировать и разместить средствами РИС ЗАКУПКИ ПК. </w:t>
      </w:r>
    </w:p>
    <w:p w14:paraId="6D0E72C0" w14:textId="790C3381" w:rsidR="00FD7A86" w:rsidRPr="00452BF4" w:rsidRDefault="00FD7A86" w:rsidP="00FD7A86">
      <w:pPr>
        <w:pStyle w:val="a3"/>
        <w:spacing w:after="120" w:line="360" w:lineRule="auto"/>
        <w:contextualSpacing w:val="0"/>
        <w:jc w:val="both"/>
        <w:rPr>
          <w:i/>
          <w:sz w:val="24"/>
          <w:szCs w:val="24"/>
        </w:rPr>
      </w:pPr>
      <w:r w:rsidRPr="00452BF4">
        <w:rPr>
          <w:i/>
          <w:sz w:val="24"/>
          <w:szCs w:val="24"/>
        </w:rPr>
        <w:t xml:space="preserve">Подробно процесс размещения закупок </w:t>
      </w:r>
      <w:r>
        <w:rPr>
          <w:i/>
          <w:sz w:val="24"/>
          <w:szCs w:val="24"/>
        </w:rPr>
        <w:t xml:space="preserve">и формирования договора </w:t>
      </w:r>
      <w:r w:rsidRPr="00452BF4">
        <w:rPr>
          <w:i/>
          <w:sz w:val="24"/>
          <w:szCs w:val="24"/>
        </w:rPr>
        <w:t>в соответствии с ч.8.1. ст.3 223-ФЗ описан в инструкции по Размещению закупок в соответствии с ч.8.1 ст. 3 223-ФЗ от 28.08.2023 г.</w:t>
      </w:r>
    </w:p>
    <w:p w14:paraId="598315EF" w14:textId="77777777" w:rsidR="00B7056E" w:rsidRPr="003C34A4" w:rsidRDefault="00B7056E" w:rsidP="00B7056E">
      <w:pPr>
        <w:pStyle w:val="a3"/>
        <w:spacing w:after="120" w:line="360" w:lineRule="auto"/>
        <w:contextualSpacing w:val="0"/>
        <w:jc w:val="both"/>
        <w:rPr>
          <w:i/>
          <w:sz w:val="24"/>
          <w:szCs w:val="24"/>
        </w:rPr>
      </w:pPr>
    </w:p>
    <w:p w14:paraId="4CFDCDFC" w14:textId="0F460D69" w:rsidR="00D1421D" w:rsidRDefault="00D1421D" w:rsidP="003C34A4">
      <w:pPr>
        <w:pStyle w:val="a3"/>
        <w:keepNext/>
        <w:spacing w:line="360" w:lineRule="auto"/>
        <w:ind w:left="0"/>
        <w:contextualSpacing w:val="0"/>
        <w:jc w:val="center"/>
        <w:rPr>
          <w:b/>
          <w:bCs/>
          <w:sz w:val="24"/>
          <w:szCs w:val="24"/>
        </w:rPr>
      </w:pPr>
      <w:r>
        <w:rPr>
          <w:b/>
          <w:bCs/>
          <w:sz w:val="24"/>
          <w:szCs w:val="24"/>
        </w:rPr>
        <w:t xml:space="preserve">АРМ Оператора совместной закупки </w:t>
      </w:r>
    </w:p>
    <w:p w14:paraId="0D7D263A" w14:textId="3A5E5DC8" w:rsidR="00D1421D" w:rsidRDefault="00FD7A86" w:rsidP="00FD7A86">
      <w:pPr>
        <w:pStyle w:val="a3"/>
        <w:numPr>
          <w:ilvl w:val="0"/>
          <w:numId w:val="20"/>
        </w:numPr>
        <w:spacing w:after="120" w:line="360" w:lineRule="auto"/>
        <w:contextualSpacing w:val="0"/>
        <w:jc w:val="both"/>
        <w:rPr>
          <w:sz w:val="24"/>
          <w:szCs w:val="24"/>
        </w:rPr>
      </w:pPr>
      <w:r>
        <w:rPr>
          <w:sz w:val="24"/>
          <w:szCs w:val="24"/>
        </w:rPr>
        <w:t xml:space="preserve">В карточку совместного лота </w:t>
      </w:r>
      <w:r w:rsidR="0043527E">
        <w:rPr>
          <w:sz w:val="24"/>
          <w:szCs w:val="24"/>
        </w:rPr>
        <w:t xml:space="preserve">44-ФЗ </w:t>
      </w:r>
      <w:r>
        <w:rPr>
          <w:sz w:val="24"/>
          <w:szCs w:val="24"/>
        </w:rPr>
        <w:t xml:space="preserve">добавлены новые поля и блоки: </w:t>
      </w:r>
    </w:p>
    <w:p w14:paraId="68767108" w14:textId="77777777" w:rsidR="00FD7A86" w:rsidRDefault="00FD7A86" w:rsidP="00FD7A86">
      <w:pPr>
        <w:pStyle w:val="a3"/>
        <w:numPr>
          <w:ilvl w:val="0"/>
          <w:numId w:val="48"/>
        </w:numPr>
        <w:spacing w:after="120" w:line="240" w:lineRule="auto"/>
        <w:ind w:left="1434" w:hanging="357"/>
        <w:contextualSpacing w:val="0"/>
        <w:jc w:val="both"/>
        <w:rPr>
          <w:sz w:val="24"/>
          <w:szCs w:val="24"/>
        </w:rPr>
      </w:pPr>
      <w:r>
        <w:rPr>
          <w:sz w:val="24"/>
          <w:szCs w:val="24"/>
        </w:rPr>
        <w:t>«Сроки подписания документа о приемке»;</w:t>
      </w:r>
    </w:p>
    <w:p w14:paraId="786C06F3" w14:textId="5742C108" w:rsidR="00FD7A86" w:rsidRDefault="00FD7A86" w:rsidP="00FD7A86">
      <w:pPr>
        <w:pStyle w:val="a3"/>
        <w:numPr>
          <w:ilvl w:val="0"/>
          <w:numId w:val="48"/>
        </w:numPr>
        <w:spacing w:after="120" w:line="240" w:lineRule="auto"/>
        <w:ind w:left="1434" w:hanging="357"/>
        <w:contextualSpacing w:val="0"/>
        <w:jc w:val="both"/>
        <w:rPr>
          <w:sz w:val="24"/>
          <w:szCs w:val="24"/>
        </w:rPr>
      </w:pPr>
      <w:r>
        <w:rPr>
          <w:sz w:val="24"/>
          <w:szCs w:val="24"/>
        </w:rPr>
        <w:t xml:space="preserve"> «Сроки оплаты»;</w:t>
      </w:r>
    </w:p>
    <w:p w14:paraId="4A32EEB6" w14:textId="77777777" w:rsidR="00FD7A86" w:rsidRDefault="00FD7A86" w:rsidP="00FD7A86">
      <w:pPr>
        <w:pStyle w:val="a3"/>
        <w:numPr>
          <w:ilvl w:val="0"/>
          <w:numId w:val="48"/>
        </w:numPr>
        <w:spacing w:after="120" w:line="240" w:lineRule="auto"/>
        <w:ind w:left="1434" w:hanging="357"/>
        <w:contextualSpacing w:val="0"/>
        <w:jc w:val="both"/>
        <w:rPr>
          <w:sz w:val="24"/>
          <w:szCs w:val="24"/>
        </w:rPr>
      </w:pPr>
      <w:r>
        <w:rPr>
          <w:sz w:val="24"/>
          <w:szCs w:val="24"/>
        </w:rPr>
        <w:t>«Характеристики» - в карточку сводной спецификации;</w:t>
      </w:r>
    </w:p>
    <w:p w14:paraId="445B2567" w14:textId="77777777" w:rsidR="00FD7A86" w:rsidRDefault="00FD7A86" w:rsidP="00FD7A86">
      <w:pPr>
        <w:pStyle w:val="a3"/>
        <w:numPr>
          <w:ilvl w:val="0"/>
          <w:numId w:val="48"/>
        </w:numPr>
        <w:spacing w:after="120" w:line="240" w:lineRule="auto"/>
        <w:ind w:left="1434" w:hanging="357"/>
        <w:contextualSpacing w:val="0"/>
        <w:jc w:val="both"/>
        <w:rPr>
          <w:sz w:val="24"/>
          <w:szCs w:val="24"/>
        </w:rPr>
      </w:pPr>
      <w:r>
        <w:rPr>
          <w:sz w:val="24"/>
          <w:szCs w:val="24"/>
        </w:rPr>
        <w:t xml:space="preserve">«Характеристики позиции КТРУ» - в карточку сводной спецификации. </w:t>
      </w:r>
    </w:p>
    <w:p w14:paraId="51F134BE" w14:textId="77777777" w:rsidR="00FD7A86" w:rsidRDefault="00FD7A86" w:rsidP="00FD7A86">
      <w:pPr>
        <w:pStyle w:val="a3"/>
        <w:numPr>
          <w:ilvl w:val="0"/>
          <w:numId w:val="48"/>
        </w:numPr>
        <w:spacing w:after="120" w:line="240" w:lineRule="auto"/>
        <w:ind w:left="1434" w:hanging="357"/>
        <w:contextualSpacing w:val="0"/>
        <w:jc w:val="both"/>
        <w:rPr>
          <w:sz w:val="24"/>
          <w:szCs w:val="24"/>
        </w:rPr>
      </w:pPr>
      <w:r>
        <w:rPr>
          <w:sz w:val="24"/>
          <w:szCs w:val="24"/>
        </w:rPr>
        <w:t xml:space="preserve"> «Обеспечение исполнения контракта» - добавлены новые поля для заполнения;</w:t>
      </w:r>
    </w:p>
    <w:p w14:paraId="198929D4" w14:textId="77777777" w:rsidR="00FD7A86" w:rsidRDefault="00FD7A86" w:rsidP="00FD7A86">
      <w:pPr>
        <w:pStyle w:val="a3"/>
        <w:numPr>
          <w:ilvl w:val="0"/>
          <w:numId w:val="48"/>
        </w:numPr>
        <w:spacing w:after="120" w:line="240" w:lineRule="auto"/>
        <w:ind w:left="1434" w:hanging="357"/>
        <w:contextualSpacing w:val="0"/>
        <w:jc w:val="both"/>
        <w:rPr>
          <w:sz w:val="24"/>
          <w:szCs w:val="24"/>
        </w:rPr>
      </w:pPr>
      <w:r>
        <w:rPr>
          <w:sz w:val="24"/>
          <w:szCs w:val="24"/>
        </w:rPr>
        <w:t>Блок «Обеспечение гарантийных обязательств» переименован в «Гарантийные обязательства» и добавлены новые поля для заполнения;</w:t>
      </w:r>
    </w:p>
    <w:p w14:paraId="25726C1E" w14:textId="77777777" w:rsidR="00FD7A86" w:rsidRDefault="00FD7A86" w:rsidP="00FD7A86">
      <w:pPr>
        <w:pStyle w:val="a3"/>
        <w:numPr>
          <w:ilvl w:val="0"/>
          <w:numId w:val="48"/>
        </w:numPr>
        <w:spacing w:after="120" w:line="240" w:lineRule="auto"/>
        <w:ind w:left="1434" w:hanging="357"/>
        <w:contextualSpacing w:val="0"/>
        <w:jc w:val="both"/>
        <w:rPr>
          <w:sz w:val="24"/>
          <w:szCs w:val="24"/>
        </w:rPr>
      </w:pPr>
      <w:r>
        <w:rPr>
          <w:sz w:val="24"/>
          <w:szCs w:val="24"/>
        </w:rPr>
        <w:t xml:space="preserve"> «Требования к участникам закупки» - добавлены новые поля для заполнения;</w:t>
      </w:r>
    </w:p>
    <w:p w14:paraId="49E7964D" w14:textId="0E72E1E1" w:rsidR="00FD7A86" w:rsidRDefault="00FD7A86" w:rsidP="00FD7A86">
      <w:pPr>
        <w:pStyle w:val="a3"/>
        <w:numPr>
          <w:ilvl w:val="0"/>
          <w:numId w:val="48"/>
        </w:numPr>
        <w:spacing w:after="120" w:line="240" w:lineRule="auto"/>
        <w:ind w:left="1434" w:hanging="357"/>
        <w:contextualSpacing w:val="0"/>
        <w:jc w:val="both"/>
        <w:rPr>
          <w:sz w:val="24"/>
          <w:szCs w:val="24"/>
        </w:rPr>
      </w:pPr>
      <w:r>
        <w:rPr>
          <w:sz w:val="24"/>
          <w:szCs w:val="24"/>
        </w:rPr>
        <w:t>«Условия закупки» - добавлены новые поля для заполнения.</w:t>
      </w:r>
    </w:p>
    <w:p w14:paraId="68501D6C" w14:textId="0ECBAE77" w:rsidR="00FD7A86" w:rsidRDefault="00FD7A86" w:rsidP="00FD7A86">
      <w:pPr>
        <w:spacing w:after="120" w:line="360" w:lineRule="auto"/>
        <w:ind w:left="708"/>
        <w:jc w:val="both"/>
        <w:rPr>
          <w:i/>
          <w:sz w:val="24"/>
          <w:szCs w:val="24"/>
        </w:rPr>
      </w:pPr>
      <w:r w:rsidRPr="00FD7A86">
        <w:rPr>
          <w:i/>
          <w:sz w:val="24"/>
          <w:szCs w:val="24"/>
        </w:rPr>
        <w:t>Более подроб</w:t>
      </w:r>
      <w:r w:rsidR="0043527E">
        <w:rPr>
          <w:i/>
          <w:sz w:val="24"/>
          <w:szCs w:val="24"/>
        </w:rPr>
        <w:t xml:space="preserve">но изменения </w:t>
      </w:r>
      <w:r w:rsidR="0043527E" w:rsidRPr="00AB48CD">
        <w:rPr>
          <w:i/>
          <w:sz w:val="24"/>
          <w:szCs w:val="24"/>
        </w:rPr>
        <w:t>описаны в п</w:t>
      </w:r>
      <w:r w:rsidR="00AB48CD">
        <w:rPr>
          <w:i/>
          <w:sz w:val="24"/>
          <w:szCs w:val="24"/>
        </w:rPr>
        <w:t>п</w:t>
      </w:r>
      <w:r w:rsidR="0043527E" w:rsidRPr="00AB48CD">
        <w:rPr>
          <w:i/>
          <w:sz w:val="24"/>
          <w:szCs w:val="24"/>
        </w:rPr>
        <w:t>.</w:t>
      </w:r>
      <w:r w:rsidRPr="00AB48CD">
        <w:rPr>
          <w:i/>
          <w:sz w:val="24"/>
          <w:szCs w:val="24"/>
        </w:rPr>
        <w:t xml:space="preserve"> 6.</w:t>
      </w:r>
      <w:r w:rsidR="00AB48CD">
        <w:rPr>
          <w:i/>
          <w:sz w:val="24"/>
          <w:szCs w:val="24"/>
        </w:rPr>
        <w:t>1, 6.3</w:t>
      </w:r>
      <w:r w:rsidRPr="00FD7A86">
        <w:rPr>
          <w:i/>
          <w:sz w:val="24"/>
          <w:szCs w:val="24"/>
        </w:rPr>
        <w:t xml:space="preserve"> инструкции Оператора совместных закупок</w:t>
      </w:r>
      <w:r>
        <w:rPr>
          <w:i/>
          <w:sz w:val="24"/>
          <w:szCs w:val="24"/>
        </w:rPr>
        <w:t xml:space="preserve"> от 28.08.2023 г.</w:t>
      </w:r>
    </w:p>
    <w:p w14:paraId="6E6E2CA9" w14:textId="60FAEE55" w:rsidR="00FD7A86" w:rsidRPr="0043527E" w:rsidRDefault="00FD7A86" w:rsidP="00FD7A86">
      <w:pPr>
        <w:pStyle w:val="a3"/>
        <w:numPr>
          <w:ilvl w:val="0"/>
          <w:numId w:val="20"/>
        </w:numPr>
        <w:spacing w:after="120" w:line="360" w:lineRule="auto"/>
        <w:contextualSpacing w:val="0"/>
        <w:jc w:val="both"/>
        <w:rPr>
          <w:i/>
          <w:sz w:val="24"/>
          <w:szCs w:val="24"/>
        </w:rPr>
      </w:pPr>
      <w:r>
        <w:rPr>
          <w:sz w:val="24"/>
          <w:szCs w:val="24"/>
        </w:rPr>
        <w:t xml:space="preserve">Реализовано автоматическое заполнение </w:t>
      </w:r>
      <w:r w:rsidR="0043527E">
        <w:rPr>
          <w:sz w:val="24"/>
          <w:szCs w:val="24"/>
        </w:rPr>
        <w:t xml:space="preserve">полей блоков «Сроки подписания документа о приемке», «Сроки оплаты», «НМЦ», «Обеспечение заявки», «Обеспечение исполнения контракта», «Гарантийные обязательства», «Преимущества и ограничения для участников закупки», «Национальный режим», «Требования к участникам закупки», «Условия закупки» и «Требуемые от </w:t>
      </w:r>
      <w:r w:rsidR="0043527E">
        <w:rPr>
          <w:sz w:val="24"/>
          <w:szCs w:val="24"/>
        </w:rPr>
        <w:lastRenderedPageBreak/>
        <w:t>участников документы» в лотах заказчиков данными, указанными в совместном лоте 44-ФЗ.</w:t>
      </w:r>
    </w:p>
    <w:p w14:paraId="092E3C51" w14:textId="77777777" w:rsidR="0043527E" w:rsidRPr="0043527E" w:rsidRDefault="0043527E" w:rsidP="00FD7A86">
      <w:pPr>
        <w:pStyle w:val="a3"/>
        <w:numPr>
          <w:ilvl w:val="0"/>
          <w:numId w:val="20"/>
        </w:numPr>
        <w:spacing w:after="120" w:line="360" w:lineRule="auto"/>
        <w:contextualSpacing w:val="0"/>
        <w:jc w:val="both"/>
        <w:rPr>
          <w:i/>
          <w:sz w:val="24"/>
          <w:szCs w:val="24"/>
        </w:rPr>
      </w:pPr>
      <w:r>
        <w:rPr>
          <w:sz w:val="24"/>
          <w:szCs w:val="24"/>
        </w:rPr>
        <w:t>При создании совместного лота 44-ФЗ изменена логика формирования сводных спецификаций: сводные спецификации формируются с учетом характеристик, указанных в лотах заказчика. На каждый СПГЗ с уникальным набором характеристик и их значений формируется отдельная сводная спецификация (ранее сводная спецификация формировалась на каждую уникальную позицию СПГЗ, независимо от указанных в ней характеристик).</w:t>
      </w:r>
    </w:p>
    <w:p w14:paraId="074663AD" w14:textId="2E70355D" w:rsidR="0043527E" w:rsidRDefault="0043527E" w:rsidP="0043527E">
      <w:pPr>
        <w:spacing w:after="120" w:line="360" w:lineRule="auto"/>
        <w:ind w:left="708"/>
        <w:jc w:val="both"/>
        <w:rPr>
          <w:i/>
          <w:sz w:val="24"/>
          <w:szCs w:val="24"/>
        </w:rPr>
      </w:pPr>
      <w:r>
        <w:rPr>
          <w:sz w:val="24"/>
          <w:szCs w:val="24"/>
        </w:rPr>
        <w:t xml:space="preserve"> </w:t>
      </w:r>
      <w:r w:rsidRPr="00FD7A86">
        <w:rPr>
          <w:i/>
          <w:sz w:val="24"/>
          <w:szCs w:val="24"/>
        </w:rPr>
        <w:t>Более подроб</w:t>
      </w:r>
      <w:r>
        <w:rPr>
          <w:i/>
          <w:sz w:val="24"/>
          <w:szCs w:val="24"/>
        </w:rPr>
        <w:t xml:space="preserve">но изменения описаны </w:t>
      </w:r>
      <w:r w:rsidRPr="00AB48CD">
        <w:rPr>
          <w:i/>
          <w:sz w:val="24"/>
          <w:szCs w:val="24"/>
        </w:rPr>
        <w:t>в п. 6.</w:t>
      </w:r>
      <w:r w:rsidR="00AB48CD">
        <w:rPr>
          <w:i/>
          <w:sz w:val="24"/>
          <w:szCs w:val="24"/>
        </w:rPr>
        <w:t>3</w:t>
      </w:r>
      <w:r w:rsidRPr="00FD7A86">
        <w:rPr>
          <w:i/>
          <w:sz w:val="24"/>
          <w:szCs w:val="24"/>
        </w:rPr>
        <w:t xml:space="preserve"> инструкции Оператора совместных закупок</w:t>
      </w:r>
      <w:r>
        <w:rPr>
          <w:i/>
          <w:sz w:val="24"/>
          <w:szCs w:val="24"/>
        </w:rPr>
        <w:t xml:space="preserve"> от 28.08.2023 г.</w:t>
      </w:r>
    </w:p>
    <w:p w14:paraId="383C6F5E" w14:textId="71373392" w:rsidR="0043527E" w:rsidRPr="0043527E" w:rsidRDefault="0043527E" w:rsidP="0043527E">
      <w:pPr>
        <w:pStyle w:val="a3"/>
        <w:numPr>
          <w:ilvl w:val="0"/>
          <w:numId w:val="20"/>
        </w:numPr>
        <w:spacing w:after="120" w:line="360" w:lineRule="auto"/>
        <w:contextualSpacing w:val="0"/>
        <w:jc w:val="both"/>
        <w:rPr>
          <w:sz w:val="24"/>
          <w:szCs w:val="24"/>
        </w:rPr>
      </w:pPr>
      <w:r w:rsidRPr="0043527E">
        <w:rPr>
          <w:sz w:val="24"/>
          <w:szCs w:val="24"/>
        </w:rPr>
        <w:t>В блоке «Сводные спецификации» карточки совместного лота по 44-ФЗ в модальное окно «Просмотр графиков поставки» добавлены столбцы «Наименование заказчика», «КТРУ», «ЕСКЛП».</w:t>
      </w:r>
    </w:p>
    <w:p w14:paraId="6DC24DCA" w14:textId="3927DABC" w:rsidR="0043527E" w:rsidRPr="0043527E" w:rsidRDefault="0043527E" w:rsidP="0043527E">
      <w:pPr>
        <w:pStyle w:val="a3"/>
        <w:spacing w:after="120" w:line="360" w:lineRule="auto"/>
        <w:jc w:val="both"/>
        <w:rPr>
          <w:i/>
          <w:sz w:val="24"/>
          <w:szCs w:val="24"/>
        </w:rPr>
      </w:pPr>
      <w:r w:rsidRPr="0043527E">
        <w:rPr>
          <w:i/>
          <w:sz w:val="24"/>
          <w:szCs w:val="24"/>
        </w:rPr>
        <w:t>Более подроб</w:t>
      </w:r>
      <w:r>
        <w:rPr>
          <w:i/>
          <w:sz w:val="24"/>
          <w:szCs w:val="24"/>
        </w:rPr>
        <w:t xml:space="preserve">но изменения описаны </w:t>
      </w:r>
      <w:r w:rsidRPr="00AB48CD">
        <w:rPr>
          <w:i/>
          <w:sz w:val="24"/>
          <w:szCs w:val="24"/>
        </w:rPr>
        <w:t>в п. 6.</w:t>
      </w:r>
      <w:r w:rsidR="00AB48CD">
        <w:rPr>
          <w:i/>
          <w:sz w:val="24"/>
          <w:szCs w:val="24"/>
        </w:rPr>
        <w:t>3.8</w:t>
      </w:r>
      <w:r w:rsidRPr="0043527E">
        <w:rPr>
          <w:i/>
          <w:sz w:val="24"/>
          <w:szCs w:val="24"/>
        </w:rPr>
        <w:t xml:space="preserve"> инструкции Оператора совместных закупок от 28.08.2023 г.</w:t>
      </w:r>
    </w:p>
    <w:p w14:paraId="21532581" w14:textId="188D5677" w:rsidR="002D70D6" w:rsidRDefault="0043527E" w:rsidP="0043527E">
      <w:pPr>
        <w:pStyle w:val="a3"/>
        <w:spacing w:after="120" w:line="360" w:lineRule="auto"/>
        <w:contextualSpacing w:val="0"/>
        <w:jc w:val="both"/>
        <w:rPr>
          <w:b/>
          <w:bCs/>
          <w:sz w:val="24"/>
          <w:szCs w:val="24"/>
        </w:rPr>
      </w:pPr>
      <w:r>
        <w:rPr>
          <w:sz w:val="24"/>
          <w:szCs w:val="24"/>
        </w:rPr>
        <w:t xml:space="preserve"> </w:t>
      </w:r>
    </w:p>
    <w:p w14:paraId="3960947A" w14:textId="602FB582" w:rsidR="00B7056E" w:rsidRPr="00B7056E" w:rsidRDefault="001C571F" w:rsidP="00B7056E">
      <w:pPr>
        <w:pStyle w:val="a3"/>
        <w:keepNext/>
        <w:spacing w:line="360" w:lineRule="auto"/>
        <w:ind w:left="0"/>
        <w:contextualSpacing w:val="0"/>
        <w:jc w:val="center"/>
        <w:rPr>
          <w:b/>
          <w:bCs/>
          <w:sz w:val="24"/>
          <w:szCs w:val="24"/>
        </w:rPr>
      </w:pPr>
      <w:r>
        <w:rPr>
          <w:b/>
          <w:bCs/>
          <w:sz w:val="24"/>
          <w:szCs w:val="24"/>
        </w:rPr>
        <w:t>АРМ Эксперта</w:t>
      </w:r>
    </w:p>
    <w:p w14:paraId="77C67874" w14:textId="77BCC0B6" w:rsidR="00B7056E" w:rsidRDefault="00452BF4" w:rsidP="00FD7A86">
      <w:pPr>
        <w:pStyle w:val="a3"/>
        <w:numPr>
          <w:ilvl w:val="0"/>
          <w:numId w:val="20"/>
        </w:numPr>
        <w:spacing w:after="120" w:line="360" w:lineRule="auto"/>
        <w:contextualSpacing w:val="0"/>
        <w:jc w:val="both"/>
        <w:rPr>
          <w:sz w:val="24"/>
          <w:szCs w:val="24"/>
        </w:rPr>
      </w:pPr>
      <w:r>
        <w:rPr>
          <w:sz w:val="24"/>
          <w:szCs w:val="24"/>
        </w:rPr>
        <w:t>При вводе данных заключения в поле «Рекомендованная сумма начальных цен единиц, руб.» для лекарственных препаратов реализована возможность ввода значения с 11 знаками после запятой</w:t>
      </w:r>
      <w:r w:rsidR="00B7056E">
        <w:rPr>
          <w:sz w:val="24"/>
          <w:szCs w:val="24"/>
        </w:rPr>
        <w:t xml:space="preserve">. </w:t>
      </w:r>
    </w:p>
    <w:p w14:paraId="381FFA22" w14:textId="77777777" w:rsidR="00454DFB" w:rsidRPr="00454DFB" w:rsidRDefault="00454DFB" w:rsidP="00454DFB">
      <w:pPr>
        <w:pStyle w:val="a3"/>
        <w:spacing w:after="120" w:line="360" w:lineRule="auto"/>
        <w:contextualSpacing w:val="0"/>
        <w:jc w:val="both"/>
        <w:rPr>
          <w:sz w:val="24"/>
          <w:szCs w:val="24"/>
        </w:rPr>
      </w:pPr>
    </w:p>
    <w:p w14:paraId="3F754771" w14:textId="3B18EE4C" w:rsidR="00EA47C8" w:rsidRDefault="00EA47C8" w:rsidP="003C34A4">
      <w:pPr>
        <w:pStyle w:val="a3"/>
        <w:keepNext/>
        <w:spacing w:line="360" w:lineRule="auto"/>
        <w:ind w:left="0"/>
        <w:contextualSpacing w:val="0"/>
        <w:jc w:val="center"/>
        <w:rPr>
          <w:b/>
          <w:bCs/>
          <w:sz w:val="24"/>
          <w:szCs w:val="24"/>
        </w:rPr>
      </w:pPr>
      <w:r>
        <w:rPr>
          <w:b/>
          <w:bCs/>
          <w:sz w:val="24"/>
          <w:szCs w:val="24"/>
        </w:rPr>
        <w:t>Подсистема Нормативно-справочной информации</w:t>
      </w:r>
    </w:p>
    <w:p w14:paraId="34C202E4" w14:textId="209CE60A" w:rsidR="00D1421D" w:rsidRPr="00D1421D" w:rsidRDefault="00452BF4" w:rsidP="00FD7A86">
      <w:pPr>
        <w:pStyle w:val="a3"/>
        <w:numPr>
          <w:ilvl w:val="0"/>
          <w:numId w:val="20"/>
        </w:numPr>
        <w:spacing w:after="120" w:line="360" w:lineRule="auto"/>
        <w:contextualSpacing w:val="0"/>
        <w:jc w:val="both"/>
        <w:rPr>
          <w:sz w:val="24"/>
          <w:szCs w:val="24"/>
        </w:rPr>
      </w:pPr>
      <w:r>
        <w:rPr>
          <w:sz w:val="24"/>
          <w:szCs w:val="24"/>
        </w:rPr>
        <w:t>В карточке СПГЗ</w:t>
      </w:r>
      <w:r w:rsidR="00D1421D" w:rsidRPr="00D1421D">
        <w:rPr>
          <w:sz w:val="24"/>
          <w:szCs w:val="24"/>
        </w:rPr>
        <w:t xml:space="preserve"> </w:t>
      </w:r>
      <w:r>
        <w:rPr>
          <w:sz w:val="24"/>
          <w:szCs w:val="24"/>
        </w:rPr>
        <w:t>в блоках «Характеристики» и «Характеристики КТРУ» реализована возможность заполнения инструкции по заполнению заявки</w:t>
      </w:r>
      <w:r w:rsidR="00D1421D" w:rsidRPr="00D1421D">
        <w:rPr>
          <w:sz w:val="24"/>
          <w:szCs w:val="24"/>
        </w:rPr>
        <w:t>.</w:t>
      </w:r>
    </w:p>
    <w:p w14:paraId="16A0B506" w14:textId="417ECE43" w:rsidR="00EA47C8" w:rsidRDefault="00D1421D" w:rsidP="00454DFB">
      <w:pPr>
        <w:pStyle w:val="a3"/>
        <w:spacing w:after="120" w:line="360" w:lineRule="auto"/>
        <w:contextualSpacing w:val="0"/>
        <w:jc w:val="both"/>
        <w:rPr>
          <w:i/>
          <w:sz w:val="24"/>
          <w:szCs w:val="24"/>
        </w:rPr>
      </w:pPr>
      <w:r>
        <w:rPr>
          <w:i/>
          <w:sz w:val="24"/>
          <w:szCs w:val="24"/>
        </w:rPr>
        <w:t xml:space="preserve">Более подробно изменения описаны </w:t>
      </w:r>
      <w:r w:rsidRPr="00A51B8A">
        <w:rPr>
          <w:i/>
          <w:sz w:val="24"/>
          <w:szCs w:val="24"/>
        </w:rPr>
        <w:t xml:space="preserve">в </w:t>
      </w:r>
      <w:r w:rsidR="00572E51" w:rsidRPr="00A51B8A">
        <w:rPr>
          <w:i/>
          <w:sz w:val="24"/>
          <w:szCs w:val="24"/>
        </w:rPr>
        <w:t>п</w:t>
      </w:r>
      <w:r w:rsidR="00A51B8A" w:rsidRPr="00A51B8A">
        <w:rPr>
          <w:i/>
          <w:sz w:val="24"/>
          <w:szCs w:val="24"/>
        </w:rPr>
        <w:t>п. 4.2.2.8 и 4.2.</w:t>
      </w:r>
      <w:r w:rsidR="00A51B8A">
        <w:rPr>
          <w:i/>
          <w:sz w:val="24"/>
          <w:szCs w:val="24"/>
        </w:rPr>
        <w:t>2.9</w:t>
      </w:r>
      <w:r>
        <w:rPr>
          <w:i/>
          <w:sz w:val="24"/>
          <w:szCs w:val="24"/>
        </w:rPr>
        <w:t xml:space="preserve"> инс</w:t>
      </w:r>
      <w:r w:rsidR="00452BF4">
        <w:rPr>
          <w:i/>
          <w:sz w:val="24"/>
          <w:szCs w:val="24"/>
        </w:rPr>
        <w:t>трукции администратора НСИ от 28</w:t>
      </w:r>
      <w:r>
        <w:rPr>
          <w:i/>
          <w:sz w:val="24"/>
          <w:szCs w:val="24"/>
        </w:rPr>
        <w:t xml:space="preserve">.08.2023 г. </w:t>
      </w:r>
    </w:p>
    <w:p w14:paraId="0D338599" w14:textId="7D8F8323" w:rsidR="00452BF4" w:rsidRPr="00D1421D" w:rsidRDefault="00452BF4" w:rsidP="00FD7A86">
      <w:pPr>
        <w:pStyle w:val="a3"/>
        <w:numPr>
          <w:ilvl w:val="0"/>
          <w:numId w:val="20"/>
        </w:numPr>
        <w:spacing w:after="120" w:line="360" w:lineRule="auto"/>
        <w:contextualSpacing w:val="0"/>
        <w:jc w:val="both"/>
        <w:rPr>
          <w:sz w:val="24"/>
          <w:szCs w:val="24"/>
        </w:rPr>
      </w:pPr>
      <w:r>
        <w:rPr>
          <w:sz w:val="24"/>
          <w:szCs w:val="24"/>
        </w:rPr>
        <w:t>При групповом изменении СПГЗ для действий «Добавить характеристики», «Изменить параметры характеристик» и «Заменить характеристики выбранным набором» реализована возможность указания инструкции по заполнению заявки</w:t>
      </w:r>
      <w:r w:rsidRPr="00D1421D">
        <w:rPr>
          <w:sz w:val="24"/>
          <w:szCs w:val="24"/>
        </w:rPr>
        <w:t>.</w:t>
      </w:r>
    </w:p>
    <w:p w14:paraId="0C98FD86" w14:textId="7EEAE5F8" w:rsidR="00452BF4" w:rsidRDefault="00452BF4" w:rsidP="00452BF4">
      <w:pPr>
        <w:pStyle w:val="a3"/>
        <w:spacing w:after="120" w:line="360" w:lineRule="auto"/>
        <w:contextualSpacing w:val="0"/>
        <w:jc w:val="both"/>
        <w:rPr>
          <w:i/>
          <w:sz w:val="24"/>
          <w:szCs w:val="24"/>
        </w:rPr>
      </w:pPr>
      <w:r>
        <w:rPr>
          <w:i/>
          <w:sz w:val="24"/>
          <w:szCs w:val="24"/>
        </w:rPr>
        <w:lastRenderedPageBreak/>
        <w:t xml:space="preserve">Более подробно изменения </w:t>
      </w:r>
      <w:r w:rsidRPr="00A51B8A">
        <w:rPr>
          <w:i/>
          <w:sz w:val="24"/>
          <w:szCs w:val="24"/>
        </w:rPr>
        <w:t>описаны в п</w:t>
      </w:r>
      <w:r w:rsidR="00A51B8A" w:rsidRPr="00A51B8A">
        <w:rPr>
          <w:i/>
          <w:sz w:val="24"/>
          <w:szCs w:val="24"/>
        </w:rPr>
        <w:t>п. 4.2.6.1.</w:t>
      </w:r>
      <w:r w:rsidR="00A51B8A">
        <w:rPr>
          <w:i/>
          <w:sz w:val="24"/>
          <w:szCs w:val="24"/>
        </w:rPr>
        <w:t>4, 4.2.6.1.5, 4.2.6.1.6</w:t>
      </w:r>
      <w:r>
        <w:rPr>
          <w:i/>
          <w:sz w:val="24"/>
          <w:szCs w:val="24"/>
        </w:rPr>
        <w:t xml:space="preserve"> инструкции администратора НСИ от 28.08.2023 г. </w:t>
      </w:r>
    </w:p>
    <w:p w14:paraId="0DA0C0EB" w14:textId="6AAB44C7" w:rsidR="00452BF4" w:rsidRPr="00D1421D" w:rsidRDefault="00452BF4" w:rsidP="00FD7A86">
      <w:pPr>
        <w:pStyle w:val="a3"/>
        <w:numPr>
          <w:ilvl w:val="0"/>
          <w:numId w:val="20"/>
        </w:numPr>
        <w:spacing w:after="120" w:line="360" w:lineRule="auto"/>
        <w:contextualSpacing w:val="0"/>
        <w:jc w:val="both"/>
        <w:rPr>
          <w:sz w:val="24"/>
          <w:szCs w:val="24"/>
        </w:rPr>
      </w:pPr>
      <w:r>
        <w:rPr>
          <w:sz w:val="24"/>
          <w:szCs w:val="24"/>
        </w:rPr>
        <w:t xml:space="preserve">В карточке СПГЗ при добавлении характеристик в блок «Характеристики КТРУ» изменена логика заполнения поля «Обязательна к применению для закона»: если характеристика не обязательна для применения по справочнику КТРУ, то в поле автоматически устанавливается значение «Нет». </w:t>
      </w:r>
    </w:p>
    <w:p w14:paraId="6B15B8EE" w14:textId="3236F8AA" w:rsidR="00452BF4" w:rsidRDefault="00452BF4" w:rsidP="00452BF4">
      <w:pPr>
        <w:pStyle w:val="a3"/>
        <w:spacing w:after="120" w:line="360" w:lineRule="auto"/>
        <w:contextualSpacing w:val="0"/>
        <w:jc w:val="both"/>
        <w:rPr>
          <w:i/>
          <w:sz w:val="24"/>
          <w:szCs w:val="24"/>
        </w:rPr>
      </w:pPr>
      <w:r>
        <w:rPr>
          <w:i/>
          <w:sz w:val="24"/>
          <w:szCs w:val="24"/>
        </w:rPr>
        <w:t xml:space="preserve"> </w:t>
      </w:r>
    </w:p>
    <w:p w14:paraId="454D0A50" w14:textId="77777777" w:rsidR="00452BF4" w:rsidRDefault="00452BF4" w:rsidP="00452BF4">
      <w:pPr>
        <w:pStyle w:val="a3"/>
        <w:spacing w:after="120" w:line="360" w:lineRule="auto"/>
        <w:contextualSpacing w:val="0"/>
        <w:jc w:val="both"/>
        <w:rPr>
          <w:i/>
          <w:sz w:val="24"/>
          <w:szCs w:val="24"/>
        </w:rPr>
      </w:pPr>
    </w:p>
    <w:sectPr w:rsidR="00452BF4" w:rsidSect="002F608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E7985" w14:textId="77777777" w:rsidR="006A7AD2" w:rsidRDefault="006A7AD2" w:rsidP="002D499B">
      <w:pPr>
        <w:spacing w:after="0" w:line="240" w:lineRule="auto"/>
      </w:pPr>
      <w:r>
        <w:separator/>
      </w:r>
    </w:p>
  </w:endnote>
  <w:endnote w:type="continuationSeparator" w:id="0">
    <w:p w14:paraId="34F7BEE0" w14:textId="77777777" w:rsidR="006A7AD2" w:rsidRDefault="006A7AD2"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sdtPr>
    <w:sdtEndPr/>
    <w:sdtContent>
      <w:p w14:paraId="544E7F68" w14:textId="1E85A3DD" w:rsidR="00775E8B" w:rsidRDefault="00775E8B">
        <w:pPr>
          <w:pStyle w:val="af"/>
          <w:jc w:val="right"/>
        </w:pPr>
        <w:r>
          <w:fldChar w:fldCharType="begin"/>
        </w:r>
        <w:r>
          <w:instrText>PAGE   \* MERGEFORMAT</w:instrText>
        </w:r>
        <w:r>
          <w:fldChar w:fldCharType="separate"/>
        </w:r>
        <w:r w:rsidR="00B10907">
          <w:rPr>
            <w:noProof/>
          </w:rPr>
          <w:t>1</w:t>
        </w:r>
        <w:r>
          <w:fldChar w:fldCharType="end"/>
        </w:r>
      </w:p>
    </w:sdtContent>
  </w:sdt>
  <w:p w14:paraId="627A8A60" w14:textId="77777777" w:rsidR="00775E8B" w:rsidRDefault="00775E8B" w:rsidP="002D499B">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0444A" w14:textId="77777777" w:rsidR="006A7AD2" w:rsidRDefault="006A7AD2" w:rsidP="002D499B">
      <w:pPr>
        <w:spacing w:after="0" w:line="240" w:lineRule="auto"/>
      </w:pPr>
      <w:r>
        <w:separator/>
      </w:r>
    </w:p>
  </w:footnote>
  <w:footnote w:type="continuationSeparator" w:id="0">
    <w:p w14:paraId="02E0C8C9" w14:textId="77777777" w:rsidR="006A7AD2" w:rsidRDefault="006A7AD2" w:rsidP="002D4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296"/>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F06F0"/>
    <w:multiLevelType w:val="hybridMultilevel"/>
    <w:tmpl w:val="B9F6A70E"/>
    <w:lvl w:ilvl="0" w:tplc="0F128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C6441C"/>
    <w:multiLevelType w:val="multilevel"/>
    <w:tmpl w:val="59A4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A0A3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10E30"/>
    <w:multiLevelType w:val="hybridMultilevel"/>
    <w:tmpl w:val="9B92A07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7E7305"/>
    <w:multiLevelType w:val="hybridMultilevel"/>
    <w:tmpl w:val="B260B63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 w15:restartNumberingAfterBreak="0">
    <w:nsid w:val="13CE696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7741B"/>
    <w:multiLevelType w:val="hybridMultilevel"/>
    <w:tmpl w:val="9B92A07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C122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16572A"/>
    <w:multiLevelType w:val="hybridMultilevel"/>
    <w:tmpl w:val="7894548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F7E62F1"/>
    <w:multiLevelType w:val="hybridMultilevel"/>
    <w:tmpl w:val="287226F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0562A51"/>
    <w:multiLevelType w:val="multilevel"/>
    <w:tmpl w:val="568CAD10"/>
    <w:lvl w:ilvl="0">
      <w:start w:val="1"/>
      <w:numFmt w:val="bullet"/>
      <w:pStyle w:val="-"/>
      <w:lvlText w:val=""/>
      <w:lvlJc w:val="left"/>
      <w:pPr>
        <w:ind w:left="1208" w:hanging="357"/>
      </w:pPr>
      <w:rPr>
        <w:rFonts w:ascii="Symbol" w:hAnsi="Symbol" w:hint="default"/>
        <w:color w:val="auto"/>
      </w:rPr>
    </w:lvl>
    <w:lvl w:ilvl="1">
      <w:start w:val="1"/>
      <w:numFmt w:val="bullet"/>
      <w:lvlText w:val=""/>
      <w:lvlJc w:val="left"/>
      <w:pPr>
        <w:tabs>
          <w:tab w:val="num" w:pos="1571"/>
        </w:tabs>
        <w:ind w:left="1928" w:hanging="357"/>
      </w:pPr>
      <w:rPr>
        <w:rFonts w:ascii="Symbol" w:hAnsi="Symbol" w:hint="default"/>
      </w:rPr>
    </w:lvl>
    <w:lvl w:ilvl="2">
      <w:start w:val="1"/>
      <w:numFmt w:val="bullet"/>
      <w:lvlText w:val=""/>
      <w:lvlJc w:val="left"/>
      <w:pPr>
        <w:ind w:left="2517" w:hanging="357"/>
      </w:pPr>
      <w:rPr>
        <w:rFonts w:ascii="Symbol" w:hAnsi="Symbol" w:hint="default"/>
      </w:rPr>
    </w:lvl>
    <w:lvl w:ilvl="3">
      <w:start w:val="1"/>
      <w:numFmt w:val="decimal"/>
      <w:lvlText w:val="%1.%2.%3.%4."/>
      <w:lvlJc w:val="left"/>
      <w:pPr>
        <w:ind w:left="3368" w:hanging="357"/>
      </w:pPr>
      <w:rPr>
        <w:rFonts w:hint="default"/>
      </w:rPr>
    </w:lvl>
    <w:lvl w:ilvl="4">
      <w:start w:val="1"/>
      <w:numFmt w:val="decimal"/>
      <w:lvlText w:val="%1.%2.%3.%4.%5."/>
      <w:lvlJc w:val="left"/>
      <w:pPr>
        <w:ind w:left="4088" w:hanging="357"/>
      </w:pPr>
      <w:rPr>
        <w:rFonts w:hint="default"/>
      </w:rPr>
    </w:lvl>
    <w:lvl w:ilvl="5">
      <w:start w:val="1"/>
      <w:numFmt w:val="decimal"/>
      <w:lvlText w:val="%1.%2.%3.%4.%5.%6."/>
      <w:lvlJc w:val="left"/>
      <w:pPr>
        <w:ind w:left="4808" w:hanging="357"/>
      </w:pPr>
      <w:rPr>
        <w:rFonts w:hint="default"/>
      </w:rPr>
    </w:lvl>
    <w:lvl w:ilvl="6">
      <w:start w:val="1"/>
      <w:numFmt w:val="decimal"/>
      <w:lvlText w:val="%1.%2.%3.%4.%5.%6.%7."/>
      <w:lvlJc w:val="left"/>
      <w:pPr>
        <w:ind w:left="5528" w:hanging="357"/>
      </w:pPr>
      <w:rPr>
        <w:rFonts w:hint="default"/>
      </w:rPr>
    </w:lvl>
    <w:lvl w:ilvl="7">
      <w:start w:val="1"/>
      <w:numFmt w:val="decimal"/>
      <w:lvlText w:val="%1.%2.%3.%4.%5.%6.%7.%8."/>
      <w:lvlJc w:val="left"/>
      <w:pPr>
        <w:ind w:left="6248" w:hanging="357"/>
      </w:pPr>
      <w:rPr>
        <w:rFonts w:hint="default"/>
      </w:rPr>
    </w:lvl>
    <w:lvl w:ilvl="8">
      <w:start w:val="1"/>
      <w:numFmt w:val="decimal"/>
      <w:lvlText w:val="%1.%2.%3.%4.%5.%6.%7.%8.%9."/>
      <w:lvlJc w:val="left"/>
      <w:pPr>
        <w:ind w:left="6968" w:hanging="357"/>
      </w:pPr>
      <w:rPr>
        <w:rFonts w:hint="default"/>
      </w:rPr>
    </w:lvl>
  </w:abstractNum>
  <w:abstractNum w:abstractNumId="12" w15:restartNumberingAfterBreak="0">
    <w:nsid w:val="2190436F"/>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793E41"/>
    <w:multiLevelType w:val="hybridMultilevel"/>
    <w:tmpl w:val="13DAE27E"/>
    <w:lvl w:ilvl="0" w:tplc="06B83C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2D6129C"/>
    <w:multiLevelType w:val="multilevel"/>
    <w:tmpl w:val="541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F40B7"/>
    <w:multiLevelType w:val="hybridMultilevel"/>
    <w:tmpl w:val="B6D6E7B6"/>
    <w:lvl w:ilvl="0" w:tplc="0F128D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67B6F01"/>
    <w:multiLevelType w:val="hybridMultilevel"/>
    <w:tmpl w:val="80A26716"/>
    <w:lvl w:ilvl="0" w:tplc="0F128D32">
      <w:start w:val="1"/>
      <w:numFmt w:val="bullet"/>
      <w:lvlText w:val=""/>
      <w:lvlJc w:val="left"/>
      <w:pPr>
        <w:ind w:left="720" w:hanging="360"/>
      </w:pPr>
      <w:rPr>
        <w:rFonts w:ascii="Symbol" w:hAnsi="Symbol"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B80E69"/>
    <w:multiLevelType w:val="multilevel"/>
    <w:tmpl w:val="2742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63B23"/>
    <w:multiLevelType w:val="hybridMultilevel"/>
    <w:tmpl w:val="EDFA2A9C"/>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15:restartNumberingAfterBreak="0">
    <w:nsid w:val="2C393BFF"/>
    <w:multiLevelType w:val="multilevel"/>
    <w:tmpl w:val="DE7A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67046"/>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E47CE4"/>
    <w:multiLevelType w:val="hybridMultilevel"/>
    <w:tmpl w:val="1CF2C2A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2" w15:restartNumberingAfterBreak="0">
    <w:nsid w:val="333B1B21"/>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592347"/>
    <w:multiLevelType w:val="hybridMultilevel"/>
    <w:tmpl w:val="0ED45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263382"/>
    <w:multiLevelType w:val="hybridMultilevel"/>
    <w:tmpl w:val="828E067C"/>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5" w15:restartNumberingAfterBreak="0">
    <w:nsid w:val="3F5023D2"/>
    <w:multiLevelType w:val="hybridMultilevel"/>
    <w:tmpl w:val="D8FE2FD4"/>
    <w:lvl w:ilvl="0" w:tplc="0F128D3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3F753343"/>
    <w:multiLevelType w:val="multilevel"/>
    <w:tmpl w:val="AB8A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424495"/>
    <w:multiLevelType w:val="hybridMultilevel"/>
    <w:tmpl w:val="76AE4D18"/>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8" w15:restartNumberingAfterBreak="0">
    <w:nsid w:val="49BF77D4"/>
    <w:multiLevelType w:val="hybridMultilevel"/>
    <w:tmpl w:val="84F4EA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A5F62E7"/>
    <w:multiLevelType w:val="hybridMultilevel"/>
    <w:tmpl w:val="1B7A7E28"/>
    <w:lvl w:ilvl="0" w:tplc="0F128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AB843C8"/>
    <w:multiLevelType w:val="hybridMultilevel"/>
    <w:tmpl w:val="082CBB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E513C44"/>
    <w:multiLevelType w:val="hybridMultilevel"/>
    <w:tmpl w:val="7202303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2" w15:restartNumberingAfterBreak="0">
    <w:nsid w:val="4E9D0FAD"/>
    <w:multiLevelType w:val="hybridMultilevel"/>
    <w:tmpl w:val="18EC584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3" w15:restartNumberingAfterBreak="0">
    <w:nsid w:val="591E14BC"/>
    <w:multiLevelType w:val="hybridMultilevel"/>
    <w:tmpl w:val="22EE8A68"/>
    <w:lvl w:ilvl="0" w:tplc="0F128D32">
      <w:start w:val="1"/>
      <w:numFmt w:val="bullet"/>
      <w:lvlText w:val=""/>
      <w:lvlJc w:val="left"/>
      <w:pPr>
        <w:ind w:left="1434" w:hanging="360"/>
      </w:pPr>
      <w:rPr>
        <w:rFonts w:ascii="Symbol" w:hAnsi="Symbol" w:hint="default"/>
      </w:rPr>
    </w:lvl>
    <w:lvl w:ilvl="1" w:tplc="0F128D32">
      <w:start w:val="1"/>
      <w:numFmt w:val="bullet"/>
      <w:lvlText w:val=""/>
      <w:lvlJc w:val="left"/>
      <w:pPr>
        <w:ind w:left="2154" w:hanging="360"/>
      </w:pPr>
      <w:rPr>
        <w:rFonts w:ascii="Symbol" w:hAnsi="Symbol"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4" w15:restartNumberingAfterBreak="0">
    <w:nsid w:val="5CEC204A"/>
    <w:multiLevelType w:val="multilevel"/>
    <w:tmpl w:val="CB5A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053AB9"/>
    <w:multiLevelType w:val="hybridMultilevel"/>
    <w:tmpl w:val="210E88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6" w15:restartNumberingAfterBreak="0">
    <w:nsid w:val="63EF207A"/>
    <w:multiLevelType w:val="hybridMultilevel"/>
    <w:tmpl w:val="260620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5D55DF0"/>
    <w:multiLevelType w:val="hybridMultilevel"/>
    <w:tmpl w:val="147C532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8" w15:restartNumberingAfterBreak="0">
    <w:nsid w:val="663F3E74"/>
    <w:multiLevelType w:val="hybridMultilevel"/>
    <w:tmpl w:val="563475B0"/>
    <w:lvl w:ilvl="0" w:tplc="0F128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E40EE9"/>
    <w:multiLevelType w:val="multilevel"/>
    <w:tmpl w:val="50B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8B196F"/>
    <w:multiLevelType w:val="hybridMultilevel"/>
    <w:tmpl w:val="E54629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C385F44"/>
    <w:multiLevelType w:val="hybridMultilevel"/>
    <w:tmpl w:val="F5963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6C832E57"/>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8C1B7F"/>
    <w:multiLevelType w:val="multilevel"/>
    <w:tmpl w:val="3A7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781F59"/>
    <w:multiLevelType w:val="hybridMultilevel"/>
    <w:tmpl w:val="B8AA02CE"/>
    <w:lvl w:ilvl="0" w:tplc="04190001">
      <w:start w:val="1"/>
      <w:numFmt w:val="bullet"/>
      <w:lvlText w:val=""/>
      <w:lvlJc w:val="left"/>
      <w:pPr>
        <w:ind w:left="1440" w:hanging="360"/>
      </w:pPr>
      <w:rPr>
        <w:rFonts w:ascii="Symbol" w:hAnsi="Symbol" w:hint="default"/>
        <w:b/>
        <w:bCs/>
        <w:i w:val="0"/>
        <w:iCs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BA06B23"/>
    <w:multiLevelType w:val="hybridMultilevel"/>
    <w:tmpl w:val="F7C4A7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BF250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6"/>
  </w:num>
  <w:num w:numId="4">
    <w:abstractNumId w:val="18"/>
  </w:num>
  <w:num w:numId="5">
    <w:abstractNumId w:val="15"/>
  </w:num>
  <w:num w:numId="6">
    <w:abstractNumId w:val="33"/>
  </w:num>
  <w:num w:numId="7">
    <w:abstractNumId w:val="1"/>
  </w:num>
  <w:num w:numId="8">
    <w:abstractNumId w:val="43"/>
  </w:num>
  <w:num w:numId="9">
    <w:abstractNumId w:val="38"/>
  </w:num>
  <w:num w:numId="10">
    <w:abstractNumId w:val="14"/>
  </w:num>
  <w:num w:numId="11">
    <w:abstractNumId w:val="46"/>
  </w:num>
  <w:num w:numId="12">
    <w:abstractNumId w:val="27"/>
  </w:num>
  <w:num w:numId="13">
    <w:abstractNumId w:val="37"/>
  </w:num>
  <w:num w:numId="14">
    <w:abstractNumId w:val="26"/>
  </w:num>
  <w:num w:numId="15">
    <w:abstractNumId w:val="40"/>
  </w:num>
  <w:num w:numId="16">
    <w:abstractNumId w:val="24"/>
  </w:num>
  <w:num w:numId="17">
    <w:abstractNumId w:val="11"/>
  </w:num>
  <w:num w:numId="18">
    <w:abstractNumId w:val="16"/>
  </w:num>
  <w:num w:numId="19">
    <w:abstractNumId w:val="32"/>
  </w:num>
  <w:num w:numId="20">
    <w:abstractNumId w:val="7"/>
  </w:num>
  <w:num w:numId="21">
    <w:abstractNumId w:val="35"/>
  </w:num>
  <w:num w:numId="22">
    <w:abstractNumId w:val="21"/>
  </w:num>
  <w:num w:numId="23">
    <w:abstractNumId w:val="31"/>
  </w:num>
  <w:num w:numId="24">
    <w:abstractNumId w:val="5"/>
  </w:num>
  <w:num w:numId="25">
    <w:abstractNumId w:val="42"/>
  </w:num>
  <w:num w:numId="26">
    <w:abstractNumId w:val="10"/>
  </w:num>
  <w:num w:numId="27">
    <w:abstractNumId w:val="8"/>
  </w:num>
  <w:num w:numId="28">
    <w:abstractNumId w:val="25"/>
  </w:num>
  <w:num w:numId="29">
    <w:abstractNumId w:val="19"/>
  </w:num>
  <w:num w:numId="30">
    <w:abstractNumId w:val="9"/>
  </w:num>
  <w:num w:numId="31">
    <w:abstractNumId w:val="2"/>
  </w:num>
  <w:num w:numId="32">
    <w:abstractNumId w:val="39"/>
  </w:num>
  <w:num w:numId="33">
    <w:abstractNumId w:val="34"/>
  </w:num>
  <w:num w:numId="34">
    <w:abstractNumId w:val="3"/>
  </w:num>
  <w:num w:numId="35">
    <w:abstractNumId w:val="36"/>
  </w:num>
  <w:num w:numId="36">
    <w:abstractNumId w:val="41"/>
  </w:num>
  <w:num w:numId="37">
    <w:abstractNumId w:val="29"/>
  </w:num>
  <w:num w:numId="38">
    <w:abstractNumId w:val="0"/>
  </w:num>
  <w:num w:numId="39">
    <w:abstractNumId w:val="22"/>
  </w:num>
  <w:num w:numId="40">
    <w:abstractNumId w:val="17"/>
  </w:num>
  <w:num w:numId="41">
    <w:abstractNumId w:val="44"/>
  </w:num>
  <w:num w:numId="42">
    <w:abstractNumId w:val="30"/>
  </w:num>
  <w:num w:numId="43">
    <w:abstractNumId w:val="12"/>
  </w:num>
  <w:num w:numId="44">
    <w:abstractNumId w:val="20"/>
  </w:num>
  <w:num w:numId="45">
    <w:abstractNumId w:val="45"/>
  </w:num>
  <w:num w:numId="46">
    <w:abstractNumId w:val="13"/>
  </w:num>
  <w:num w:numId="47">
    <w:abstractNumId w:val="4"/>
  </w:num>
  <w:num w:numId="48">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0069"/>
    <w:rsid w:val="00002952"/>
    <w:rsid w:val="000035A2"/>
    <w:rsid w:val="00006790"/>
    <w:rsid w:val="0000772E"/>
    <w:rsid w:val="00010555"/>
    <w:rsid w:val="0001138C"/>
    <w:rsid w:val="00015366"/>
    <w:rsid w:val="00016465"/>
    <w:rsid w:val="00016545"/>
    <w:rsid w:val="00016A2C"/>
    <w:rsid w:val="00016F54"/>
    <w:rsid w:val="00017478"/>
    <w:rsid w:val="000177E3"/>
    <w:rsid w:val="00021126"/>
    <w:rsid w:val="00024271"/>
    <w:rsid w:val="000269D4"/>
    <w:rsid w:val="00027970"/>
    <w:rsid w:val="000279CC"/>
    <w:rsid w:val="00031B6A"/>
    <w:rsid w:val="00033A3A"/>
    <w:rsid w:val="000370B1"/>
    <w:rsid w:val="00037285"/>
    <w:rsid w:val="00040296"/>
    <w:rsid w:val="00040452"/>
    <w:rsid w:val="000454BC"/>
    <w:rsid w:val="000457B8"/>
    <w:rsid w:val="00051795"/>
    <w:rsid w:val="00051B37"/>
    <w:rsid w:val="000535B4"/>
    <w:rsid w:val="00054A33"/>
    <w:rsid w:val="00060136"/>
    <w:rsid w:val="00060BC6"/>
    <w:rsid w:val="0006228D"/>
    <w:rsid w:val="0006423A"/>
    <w:rsid w:val="00064D1D"/>
    <w:rsid w:val="000717BF"/>
    <w:rsid w:val="000756AC"/>
    <w:rsid w:val="000758DD"/>
    <w:rsid w:val="000764FC"/>
    <w:rsid w:val="0007754B"/>
    <w:rsid w:val="000848A2"/>
    <w:rsid w:val="000870E6"/>
    <w:rsid w:val="00092BFB"/>
    <w:rsid w:val="00093083"/>
    <w:rsid w:val="000930BE"/>
    <w:rsid w:val="00094D4A"/>
    <w:rsid w:val="00097EB8"/>
    <w:rsid w:val="000A31BB"/>
    <w:rsid w:val="000A577E"/>
    <w:rsid w:val="000A5C1A"/>
    <w:rsid w:val="000A62EC"/>
    <w:rsid w:val="000A6B4A"/>
    <w:rsid w:val="000A7C73"/>
    <w:rsid w:val="000B1601"/>
    <w:rsid w:val="000B2EE9"/>
    <w:rsid w:val="000B3660"/>
    <w:rsid w:val="000B6574"/>
    <w:rsid w:val="000C1C5B"/>
    <w:rsid w:val="000C3ACF"/>
    <w:rsid w:val="000C44AA"/>
    <w:rsid w:val="000C4A70"/>
    <w:rsid w:val="000C4F06"/>
    <w:rsid w:val="000C5614"/>
    <w:rsid w:val="000C70B8"/>
    <w:rsid w:val="000C78FC"/>
    <w:rsid w:val="000D0D7D"/>
    <w:rsid w:val="000D2845"/>
    <w:rsid w:val="000D396C"/>
    <w:rsid w:val="000D5B81"/>
    <w:rsid w:val="000D6B2C"/>
    <w:rsid w:val="000D6E16"/>
    <w:rsid w:val="000E220B"/>
    <w:rsid w:val="000E43A1"/>
    <w:rsid w:val="000E790D"/>
    <w:rsid w:val="000E7BE1"/>
    <w:rsid w:val="000F0B82"/>
    <w:rsid w:val="000F0C83"/>
    <w:rsid w:val="000F1EC7"/>
    <w:rsid w:val="00101B9C"/>
    <w:rsid w:val="00101E96"/>
    <w:rsid w:val="00103009"/>
    <w:rsid w:val="00106F7F"/>
    <w:rsid w:val="00110A6C"/>
    <w:rsid w:val="001208AB"/>
    <w:rsid w:val="00124FCB"/>
    <w:rsid w:val="00131F07"/>
    <w:rsid w:val="001324AC"/>
    <w:rsid w:val="0013760F"/>
    <w:rsid w:val="001402A1"/>
    <w:rsid w:val="00141A62"/>
    <w:rsid w:val="00144B5A"/>
    <w:rsid w:val="00144E64"/>
    <w:rsid w:val="0014590D"/>
    <w:rsid w:val="00154DE4"/>
    <w:rsid w:val="00156B03"/>
    <w:rsid w:val="00162A48"/>
    <w:rsid w:val="00163F6D"/>
    <w:rsid w:val="001725C4"/>
    <w:rsid w:val="0017429C"/>
    <w:rsid w:val="00175C7F"/>
    <w:rsid w:val="00175E2E"/>
    <w:rsid w:val="00183FC4"/>
    <w:rsid w:val="00185886"/>
    <w:rsid w:val="00191F45"/>
    <w:rsid w:val="00194B75"/>
    <w:rsid w:val="00194BB5"/>
    <w:rsid w:val="001954E2"/>
    <w:rsid w:val="001961F1"/>
    <w:rsid w:val="001A0365"/>
    <w:rsid w:val="001A2520"/>
    <w:rsid w:val="001A388B"/>
    <w:rsid w:val="001A501B"/>
    <w:rsid w:val="001A5B95"/>
    <w:rsid w:val="001A6145"/>
    <w:rsid w:val="001A6A0F"/>
    <w:rsid w:val="001A751B"/>
    <w:rsid w:val="001A7AEA"/>
    <w:rsid w:val="001B0CDA"/>
    <w:rsid w:val="001B3090"/>
    <w:rsid w:val="001B6D68"/>
    <w:rsid w:val="001C349E"/>
    <w:rsid w:val="001C571F"/>
    <w:rsid w:val="001C6222"/>
    <w:rsid w:val="001C677F"/>
    <w:rsid w:val="001D4368"/>
    <w:rsid w:val="001D628F"/>
    <w:rsid w:val="001D7D65"/>
    <w:rsid w:val="001E0B7B"/>
    <w:rsid w:val="001E18E1"/>
    <w:rsid w:val="001E2BFB"/>
    <w:rsid w:val="001E3778"/>
    <w:rsid w:val="001E495D"/>
    <w:rsid w:val="001E5194"/>
    <w:rsid w:val="001F086D"/>
    <w:rsid w:val="001F1B01"/>
    <w:rsid w:val="001F353F"/>
    <w:rsid w:val="001F4EBD"/>
    <w:rsid w:val="001F5381"/>
    <w:rsid w:val="001F5DF8"/>
    <w:rsid w:val="00200048"/>
    <w:rsid w:val="00201750"/>
    <w:rsid w:val="0020213C"/>
    <w:rsid w:val="002030DD"/>
    <w:rsid w:val="002049F9"/>
    <w:rsid w:val="002050DB"/>
    <w:rsid w:val="002107D1"/>
    <w:rsid w:val="00210B1E"/>
    <w:rsid w:val="002155D9"/>
    <w:rsid w:val="002169E7"/>
    <w:rsid w:val="00220E0C"/>
    <w:rsid w:val="0022151B"/>
    <w:rsid w:val="00230FA9"/>
    <w:rsid w:val="00231C02"/>
    <w:rsid w:val="0023341B"/>
    <w:rsid w:val="00234092"/>
    <w:rsid w:val="00237047"/>
    <w:rsid w:val="0023709D"/>
    <w:rsid w:val="0023762F"/>
    <w:rsid w:val="002407E9"/>
    <w:rsid w:val="0024114C"/>
    <w:rsid w:val="00242EDA"/>
    <w:rsid w:val="002430CC"/>
    <w:rsid w:val="00243BDE"/>
    <w:rsid w:val="00244096"/>
    <w:rsid w:val="00245148"/>
    <w:rsid w:val="0024696F"/>
    <w:rsid w:val="00252C98"/>
    <w:rsid w:val="00254860"/>
    <w:rsid w:val="00261B44"/>
    <w:rsid w:val="00261F40"/>
    <w:rsid w:val="00264C4E"/>
    <w:rsid w:val="00265050"/>
    <w:rsid w:val="002734AD"/>
    <w:rsid w:val="0027449A"/>
    <w:rsid w:val="002752DB"/>
    <w:rsid w:val="00277FE8"/>
    <w:rsid w:val="00280755"/>
    <w:rsid w:val="00280D7E"/>
    <w:rsid w:val="00281369"/>
    <w:rsid w:val="00286958"/>
    <w:rsid w:val="00290610"/>
    <w:rsid w:val="00292EC8"/>
    <w:rsid w:val="0029494D"/>
    <w:rsid w:val="00294A4B"/>
    <w:rsid w:val="00295D18"/>
    <w:rsid w:val="002978CE"/>
    <w:rsid w:val="002A1028"/>
    <w:rsid w:val="002A1785"/>
    <w:rsid w:val="002A2FD4"/>
    <w:rsid w:val="002A2FF7"/>
    <w:rsid w:val="002A342B"/>
    <w:rsid w:val="002A38DD"/>
    <w:rsid w:val="002B0785"/>
    <w:rsid w:val="002B15EE"/>
    <w:rsid w:val="002B4A54"/>
    <w:rsid w:val="002B4D2A"/>
    <w:rsid w:val="002B4F85"/>
    <w:rsid w:val="002C1013"/>
    <w:rsid w:val="002C1D2F"/>
    <w:rsid w:val="002C2053"/>
    <w:rsid w:val="002C226F"/>
    <w:rsid w:val="002C66A4"/>
    <w:rsid w:val="002C7DB4"/>
    <w:rsid w:val="002C7F25"/>
    <w:rsid w:val="002D0EAE"/>
    <w:rsid w:val="002D1489"/>
    <w:rsid w:val="002D315A"/>
    <w:rsid w:val="002D499B"/>
    <w:rsid w:val="002D70D6"/>
    <w:rsid w:val="002D7977"/>
    <w:rsid w:val="002E1115"/>
    <w:rsid w:val="002E188D"/>
    <w:rsid w:val="002E36E4"/>
    <w:rsid w:val="002E43E7"/>
    <w:rsid w:val="002E46B8"/>
    <w:rsid w:val="002F1857"/>
    <w:rsid w:val="002F324D"/>
    <w:rsid w:val="002F3287"/>
    <w:rsid w:val="002F5DA5"/>
    <w:rsid w:val="002F6086"/>
    <w:rsid w:val="00301471"/>
    <w:rsid w:val="00301C74"/>
    <w:rsid w:val="00301F9C"/>
    <w:rsid w:val="0030365F"/>
    <w:rsid w:val="0030526A"/>
    <w:rsid w:val="003072C8"/>
    <w:rsid w:val="00314A6F"/>
    <w:rsid w:val="003159B1"/>
    <w:rsid w:val="00322FE2"/>
    <w:rsid w:val="00323AEB"/>
    <w:rsid w:val="00330C80"/>
    <w:rsid w:val="00330E28"/>
    <w:rsid w:val="00335FD2"/>
    <w:rsid w:val="00336FB7"/>
    <w:rsid w:val="00340B4D"/>
    <w:rsid w:val="0035147D"/>
    <w:rsid w:val="0035522A"/>
    <w:rsid w:val="00356008"/>
    <w:rsid w:val="00363280"/>
    <w:rsid w:val="00365FAE"/>
    <w:rsid w:val="00375428"/>
    <w:rsid w:val="00376B11"/>
    <w:rsid w:val="00377FD8"/>
    <w:rsid w:val="00382C1D"/>
    <w:rsid w:val="00386321"/>
    <w:rsid w:val="00386BF7"/>
    <w:rsid w:val="00390AA8"/>
    <w:rsid w:val="00391429"/>
    <w:rsid w:val="00395BC7"/>
    <w:rsid w:val="00395E33"/>
    <w:rsid w:val="003A1CA7"/>
    <w:rsid w:val="003A1E17"/>
    <w:rsid w:val="003A3313"/>
    <w:rsid w:val="003A3F76"/>
    <w:rsid w:val="003A42F6"/>
    <w:rsid w:val="003C0AC7"/>
    <w:rsid w:val="003C34A4"/>
    <w:rsid w:val="003C6779"/>
    <w:rsid w:val="003C7B7D"/>
    <w:rsid w:val="003D2D36"/>
    <w:rsid w:val="003D4E7B"/>
    <w:rsid w:val="003D6E81"/>
    <w:rsid w:val="003E1D0B"/>
    <w:rsid w:val="003E74ED"/>
    <w:rsid w:val="003F0005"/>
    <w:rsid w:val="003F069F"/>
    <w:rsid w:val="003F2073"/>
    <w:rsid w:val="003F2326"/>
    <w:rsid w:val="003F59A3"/>
    <w:rsid w:val="004013D6"/>
    <w:rsid w:val="00401CAD"/>
    <w:rsid w:val="00402B27"/>
    <w:rsid w:val="004039EF"/>
    <w:rsid w:val="0040448B"/>
    <w:rsid w:val="00404495"/>
    <w:rsid w:val="00405153"/>
    <w:rsid w:val="00405861"/>
    <w:rsid w:val="004120B0"/>
    <w:rsid w:val="00412DD3"/>
    <w:rsid w:val="0041430D"/>
    <w:rsid w:val="004160C5"/>
    <w:rsid w:val="0041616D"/>
    <w:rsid w:val="00420071"/>
    <w:rsid w:val="00420AB4"/>
    <w:rsid w:val="00421876"/>
    <w:rsid w:val="00422E9B"/>
    <w:rsid w:val="004251BD"/>
    <w:rsid w:val="004258A8"/>
    <w:rsid w:val="0042721F"/>
    <w:rsid w:val="00431557"/>
    <w:rsid w:val="0043527E"/>
    <w:rsid w:val="00435762"/>
    <w:rsid w:val="004367B3"/>
    <w:rsid w:val="00445186"/>
    <w:rsid w:val="004475B5"/>
    <w:rsid w:val="00447B40"/>
    <w:rsid w:val="00451B6E"/>
    <w:rsid w:val="00451CE0"/>
    <w:rsid w:val="00452BF4"/>
    <w:rsid w:val="00454DFB"/>
    <w:rsid w:val="004576BA"/>
    <w:rsid w:val="004576DB"/>
    <w:rsid w:val="00457CAC"/>
    <w:rsid w:val="0046028C"/>
    <w:rsid w:val="00460CB3"/>
    <w:rsid w:val="0046591C"/>
    <w:rsid w:val="00466392"/>
    <w:rsid w:val="00466984"/>
    <w:rsid w:val="004701D6"/>
    <w:rsid w:val="00471548"/>
    <w:rsid w:val="00474316"/>
    <w:rsid w:val="0047462C"/>
    <w:rsid w:val="00476EF8"/>
    <w:rsid w:val="00477044"/>
    <w:rsid w:val="0047721D"/>
    <w:rsid w:val="0048363D"/>
    <w:rsid w:val="00490475"/>
    <w:rsid w:val="00493583"/>
    <w:rsid w:val="004948F7"/>
    <w:rsid w:val="00496225"/>
    <w:rsid w:val="00496C70"/>
    <w:rsid w:val="00497C5D"/>
    <w:rsid w:val="004A215F"/>
    <w:rsid w:val="004A57BA"/>
    <w:rsid w:val="004B0266"/>
    <w:rsid w:val="004B1CDC"/>
    <w:rsid w:val="004B3702"/>
    <w:rsid w:val="004C0F2A"/>
    <w:rsid w:val="004C17FB"/>
    <w:rsid w:val="004C3DBB"/>
    <w:rsid w:val="004C6925"/>
    <w:rsid w:val="004D04FC"/>
    <w:rsid w:val="004D20F8"/>
    <w:rsid w:val="004D72CB"/>
    <w:rsid w:val="004D746E"/>
    <w:rsid w:val="004E1EE4"/>
    <w:rsid w:val="004E3029"/>
    <w:rsid w:val="004E532D"/>
    <w:rsid w:val="004E5BF2"/>
    <w:rsid w:val="004F0D1C"/>
    <w:rsid w:val="004F1076"/>
    <w:rsid w:val="004F1F61"/>
    <w:rsid w:val="004F338A"/>
    <w:rsid w:val="00501678"/>
    <w:rsid w:val="00502507"/>
    <w:rsid w:val="005074E4"/>
    <w:rsid w:val="00507511"/>
    <w:rsid w:val="00507779"/>
    <w:rsid w:val="005079FC"/>
    <w:rsid w:val="005130ED"/>
    <w:rsid w:val="00513884"/>
    <w:rsid w:val="00514611"/>
    <w:rsid w:val="00515287"/>
    <w:rsid w:val="00516CF4"/>
    <w:rsid w:val="00516D3E"/>
    <w:rsid w:val="005201EF"/>
    <w:rsid w:val="005216F7"/>
    <w:rsid w:val="00522433"/>
    <w:rsid w:val="00522740"/>
    <w:rsid w:val="005234BC"/>
    <w:rsid w:val="005244AE"/>
    <w:rsid w:val="005260BA"/>
    <w:rsid w:val="00532528"/>
    <w:rsid w:val="00534C36"/>
    <w:rsid w:val="0053528B"/>
    <w:rsid w:val="00535AA4"/>
    <w:rsid w:val="00537DE9"/>
    <w:rsid w:val="00541913"/>
    <w:rsid w:val="00541B3D"/>
    <w:rsid w:val="00542113"/>
    <w:rsid w:val="00545ED8"/>
    <w:rsid w:val="00546FE5"/>
    <w:rsid w:val="005471F8"/>
    <w:rsid w:val="00547FBC"/>
    <w:rsid w:val="00553990"/>
    <w:rsid w:val="00554487"/>
    <w:rsid w:val="005547CE"/>
    <w:rsid w:val="00554D6E"/>
    <w:rsid w:val="005614A5"/>
    <w:rsid w:val="00562521"/>
    <w:rsid w:val="00567377"/>
    <w:rsid w:val="00567ECA"/>
    <w:rsid w:val="00570055"/>
    <w:rsid w:val="00570498"/>
    <w:rsid w:val="00572E51"/>
    <w:rsid w:val="0057306F"/>
    <w:rsid w:val="00573CFE"/>
    <w:rsid w:val="0057674B"/>
    <w:rsid w:val="00577A10"/>
    <w:rsid w:val="00580655"/>
    <w:rsid w:val="00580A73"/>
    <w:rsid w:val="0058106D"/>
    <w:rsid w:val="00581F71"/>
    <w:rsid w:val="00582A74"/>
    <w:rsid w:val="00585BE8"/>
    <w:rsid w:val="00586F45"/>
    <w:rsid w:val="0058731A"/>
    <w:rsid w:val="0059209F"/>
    <w:rsid w:val="00592669"/>
    <w:rsid w:val="00593F91"/>
    <w:rsid w:val="005A589D"/>
    <w:rsid w:val="005A7EA9"/>
    <w:rsid w:val="005B165B"/>
    <w:rsid w:val="005B4869"/>
    <w:rsid w:val="005B5056"/>
    <w:rsid w:val="005B5090"/>
    <w:rsid w:val="005C435F"/>
    <w:rsid w:val="005D16F9"/>
    <w:rsid w:val="005D2405"/>
    <w:rsid w:val="005D3FCA"/>
    <w:rsid w:val="005D4059"/>
    <w:rsid w:val="005D4CED"/>
    <w:rsid w:val="005D4CF0"/>
    <w:rsid w:val="005D7CD1"/>
    <w:rsid w:val="005E04EC"/>
    <w:rsid w:val="005E1112"/>
    <w:rsid w:val="005E2AE6"/>
    <w:rsid w:val="005E3FC2"/>
    <w:rsid w:val="005E71E6"/>
    <w:rsid w:val="005F0F3A"/>
    <w:rsid w:val="005F3E19"/>
    <w:rsid w:val="005F4D10"/>
    <w:rsid w:val="005F5A10"/>
    <w:rsid w:val="005F6B04"/>
    <w:rsid w:val="005F74B6"/>
    <w:rsid w:val="00602CA4"/>
    <w:rsid w:val="006041A4"/>
    <w:rsid w:val="00604D3D"/>
    <w:rsid w:val="00605B17"/>
    <w:rsid w:val="00607868"/>
    <w:rsid w:val="00607E44"/>
    <w:rsid w:val="00611E01"/>
    <w:rsid w:val="0061270D"/>
    <w:rsid w:val="006137BD"/>
    <w:rsid w:val="0061426C"/>
    <w:rsid w:val="00616A34"/>
    <w:rsid w:val="00616EA0"/>
    <w:rsid w:val="00621A6A"/>
    <w:rsid w:val="006220CA"/>
    <w:rsid w:val="00622133"/>
    <w:rsid w:val="00625904"/>
    <w:rsid w:val="00626A14"/>
    <w:rsid w:val="00631D1B"/>
    <w:rsid w:val="00632C8F"/>
    <w:rsid w:val="00642F27"/>
    <w:rsid w:val="00644DC4"/>
    <w:rsid w:val="00645524"/>
    <w:rsid w:val="00651DD1"/>
    <w:rsid w:val="00654727"/>
    <w:rsid w:val="00654B3C"/>
    <w:rsid w:val="0065691E"/>
    <w:rsid w:val="006630B0"/>
    <w:rsid w:val="00665F1E"/>
    <w:rsid w:val="006707C9"/>
    <w:rsid w:val="00672738"/>
    <w:rsid w:val="00672BA4"/>
    <w:rsid w:val="00673A2E"/>
    <w:rsid w:val="0067429E"/>
    <w:rsid w:val="00674396"/>
    <w:rsid w:val="00674687"/>
    <w:rsid w:val="00675008"/>
    <w:rsid w:val="00675DF9"/>
    <w:rsid w:val="00680D76"/>
    <w:rsid w:val="00681ABC"/>
    <w:rsid w:val="00681CFA"/>
    <w:rsid w:val="00682478"/>
    <w:rsid w:val="00682B8D"/>
    <w:rsid w:val="00682F27"/>
    <w:rsid w:val="00683EBC"/>
    <w:rsid w:val="00685428"/>
    <w:rsid w:val="0068647A"/>
    <w:rsid w:val="0069199B"/>
    <w:rsid w:val="006A0744"/>
    <w:rsid w:val="006A1EC3"/>
    <w:rsid w:val="006A2E9E"/>
    <w:rsid w:val="006A3CCE"/>
    <w:rsid w:val="006A5CCA"/>
    <w:rsid w:val="006A60DD"/>
    <w:rsid w:val="006A6EBF"/>
    <w:rsid w:val="006A7AD2"/>
    <w:rsid w:val="006B09F3"/>
    <w:rsid w:val="006B5874"/>
    <w:rsid w:val="006C0033"/>
    <w:rsid w:val="006C56AB"/>
    <w:rsid w:val="006C5726"/>
    <w:rsid w:val="006D05C7"/>
    <w:rsid w:val="006D1466"/>
    <w:rsid w:val="006D7009"/>
    <w:rsid w:val="006E2A3C"/>
    <w:rsid w:val="006E2C0F"/>
    <w:rsid w:val="006E68AE"/>
    <w:rsid w:val="006F4519"/>
    <w:rsid w:val="006F6D79"/>
    <w:rsid w:val="006F6E25"/>
    <w:rsid w:val="0070374C"/>
    <w:rsid w:val="00712F52"/>
    <w:rsid w:val="007134B8"/>
    <w:rsid w:val="00716564"/>
    <w:rsid w:val="00716FB1"/>
    <w:rsid w:val="00720003"/>
    <w:rsid w:val="0072136A"/>
    <w:rsid w:val="00722C68"/>
    <w:rsid w:val="00724A09"/>
    <w:rsid w:val="00724FD8"/>
    <w:rsid w:val="007255DA"/>
    <w:rsid w:val="00733C75"/>
    <w:rsid w:val="00734506"/>
    <w:rsid w:val="00734B66"/>
    <w:rsid w:val="00743A13"/>
    <w:rsid w:val="00743C3C"/>
    <w:rsid w:val="00744B8F"/>
    <w:rsid w:val="00744CD4"/>
    <w:rsid w:val="00751724"/>
    <w:rsid w:val="00751BDC"/>
    <w:rsid w:val="007526EE"/>
    <w:rsid w:val="00752EEA"/>
    <w:rsid w:val="00755118"/>
    <w:rsid w:val="0075586E"/>
    <w:rsid w:val="00756618"/>
    <w:rsid w:val="00756837"/>
    <w:rsid w:val="00757A70"/>
    <w:rsid w:val="007607F4"/>
    <w:rsid w:val="00761932"/>
    <w:rsid w:val="0076202A"/>
    <w:rsid w:val="00763450"/>
    <w:rsid w:val="007645D7"/>
    <w:rsid w:val="00764FBB"/>
    <w:rsid w:val="0076576A"/>
    <w:rsid w:val="007708E9"/>
    <w:rsid w:val="00772E4F"/>
    <w:rsid w:val="0077402F"/>
    <w:rsid w:val="00774E73"/>
    <w:rsid w:val="00775E8B"/>
    <w:rsid w:val="00776A19"/>
    <w:rsid w:val="00782D61"/>
    <w:rsid w:val="00783053"/>
    <w:rsid w:val="00786FFD"/>
    <w:rsid w:val="007878E1"/>
    <w:rsid w:val="00791B6A"/>
    <w:rsid w:val="00796148"/>
    <w:rsid w:val="0079614C"/>
    <w:rsid w:val="0079655C"/>
    <w:rsid w:val="00796F86"/>
    <w:rsid w:val="007A0BBB"/>
    <w:rsid w:val="007A142A"/>
    <w:rsid w:val="007A143D"/>
    <w:rsid w:val="007A2246"/>
    <w:rsid w:val="007A377E"/>
    <w:rsid w:val="007A472D"/>
    <w:rsid w:val="007B345E"/>
    <w:rsid w:val="007B66D4"/>
    <w:rsid w:val="007B7263"/>
    <w:rsid w:val="007C296A"/>
    <w:rsid w:val="007C39EA"/>
    <w:rsid w:val="007C64E5"/>
    <w:rsid w:val="007C74FD"/>
    <w:rsid w:val="007D05FE"/>
    <w:rsid w:val="007D3DE0"/>
    <w:rsid w:val="007D45D7"/>
    <w:rsid w:val="007E0B78"/>
    <w:rsid w:val="007E23C6"/>
    <w:rsid w:val="007E28A8"/>
    <w:rsid w:val="007E3E8E"/>
    <w:rsid w:val="007F02B7"/>
    <w:rsid w:val="007F2FB0"/>
    <w:rsid w:val="007F58EC"/>
    <w:rsid w:val="007F67BD"/>
    <w:rsid w:val="007F7A6C"/>
    <w:rsid w:val="007F7D6A"/>
    <w:rsid w:val="008008FF"/>
    <w:rsid w:val="00800DFF"/>
    <w:rsid w:val="00802195"/>
    <w:rsid w:val="00803F6F"/>
    <w:rsid w:val="00804473"/>
    <w:rsid w:val="00810D36"/>
    <w:rsid w:val="00815495"/>
    <w:rsid w:val="00816322"/>
    <w:rsid w:val="00820C5F"/>
    <w:rsid w:val="008211B0"/>
    <w:rsid w:val="00824593"/>
    <w:rsid w:val="008320BE"/>
    <w:rsid w:val="008360A0"/>
    <w:rsid w:val="00843A63"/>
    <w:rsid w:val="00843EC8"/>
    <w:rsid w:val="00845570"/>
    <w:rsid w:val="00847735"/>
    <w:rsid w:val="00850B57"/>
    <w:rsid w:val="00854DAA"/>
    <w:rsid w:val="00856BE1"/>
    <w:rsid w:val="0086237D"/>
    <w:rsid w:val="0086340B"/>
    <w:rsid w:val="00872143"/>
    <w:rsid w:val="008726DC"/>
    <w:rsid w:val="00876EE9"/>
    <w:rsid w:val="00877C67"/>
    <w:rsid w:val="00877EBE"/>
    <w:rsid w:val="008801ED"/>
    <w:rsid w:val="00880939"/>
    <w:rsid w:val="00881241"/>
    <w:rsid w:val="00890902"/>
    <w:rsid w:val="00891044"/>
    <w:rsid w:val="008912B0"/>
    <w:rsid w:val="00893EE3"/>
    <w:rsid w:val="0089767F"/>
    <w:rsid w:val="008A0E08"/>
    <w:rsid w:val="008A455A"/>
    <w:rsid w:val="008A515B"/>
    <w:rsid w:val="008B0599"/>
    <w:rsid w:val="008B3DE4"/>
    <w:rsid w:val="008B3E83"/>
    <w:rsid w:val="008B5B36"/>
    <w:rsid w:val="008C252B"/>
    <w:rsid w:val="008C4B55"/>
    <w:rsid w:val="008C5112"/>
    <w:rsid w:val="008D0F62"/>
    <w:rsid w:val="008D5378"/>
    <w:rsid w:val="008D70A2"/>
    <w:rsid w:val="008E0504"/>
    <w:rsid w:val="008E0A8E"/>
    <w:rsid w:val="008E14C6"/>
    <w:rsid w:val="008E14F3"/>
    <w:rsid w:val="008E512C"/>
    <w:rsid w:val="008E5291"/>
    <w:rsid w:val="008F4EE2"/>
    <w:rsid w:val="008F50AA"/>
    <w:rsid w:val="008F7C8E"/>
    <w:rsid w:val="0090048C"/>
    <w:rsid w:val="00900CF1"/>
    <w:rsid w:val="00901372"/>
    <w:rsid w:val="00903B45"/>
    <w:rsid w:val="00904C67"/>
    <w:rsid w:val="009058CC"/>
    <w:rsid w:val="00910094"/>
    <w:rsid w:val="009116C6"/>
    <w:rsid w:val="00912A2B"/>
    <w:rsid w:val="00914256"/>
    <w:rsid w:val="00914AE2"/>
    <w:rsid w:val="00914F46"/>
    <w:rsid w:val="00915C79"/>
    <w:rsid w:val="0092003D"/>
    <w:rsid w:val="00920DD8"/>
    <w:rsid w:val="00920FBD"/>
    <w:rsid w:val="00923DDF"/>
    <w:rsid w:val="009259FE"/>
    <w:rsid w:val="0093203F"/>
    <w:rsid w:val="009503E4"/>
    <w:rsid w:val="00951496"/>
    <w:rsid w:val="00952093"/>
    <w:rsid w:val="00955CEA"/>
    <w:rsid w:val="00961936"/>
    <w:rsid w:val="00962375"/>
    <w:rsid w:val="0096539A"/>
    <w:rsid w:val="009656F6"/>
    <w:rsid w:val="00967CE8"/>
    <w:rsid w:val="0097093C"/>
    <w:rsid w:val="00970EA1"/>
    <w:rsid w:val="00971033"/>
    <w:rsid w:val="00971BD1"/>
    <w:rsid w:val="0097473B"/>
    <w:rsid w:val="009758CB"/>
    <w:rsid w:val="00975950"/>
    <w:rsid w:val="009825A6"/>
    <w:rsid w:val="009841E6"/>
    <w:rsid w:val="00985496"/>
    <w:rsid w:val="00986002"/>
    <w:rsid w:val="0099463E"/>
    <w:rsid w:val="0099722A"/>
    <w:rsid w:val="009A181A"/>
    <w:rsid w:val="009A2399"/>
    <w:rsid w:val="009A481E"/>
    <w:rsid w:val="009A49C6"/>
    <w:rsid w:val="009B1973"/>
    <w:rsid w:val="009B22C4"/>
    <w:rsid w:val="009B464E"/>
    <w:rsid w:val="009B538D"/>
    <w:rsid w:val="009B7035"/>
    <w:rsid w:val="009C05A6"/>
    <w:rsid w:val="009C0B78"/>
    <w:rsid w:val="009C1A9A"/>
    <w:rsid w:val="009C41A8"/>
    <w:rsid w:val="009C6389"/>
    <w:rsid w:val="009D5128"/>
    <w:rsid w:val="009D54CA"/>
    <w:rsid w:val="009E099D"/>
    <w:rsid w:val="009E290C"/>
    <w:rsid w:val="009E4049"/>
    <w:rsid w:val="009E717B"/>
    <w:rsid w:val="009F05AA"/>
    <w:rsid w:val="009F5782"/>
    <w:rsid w:val="00A053EC"/>
    <w:rsid w:val="00A0785D"/>
    <w:rsid w:val="00A11631"/>
    <w:rsid w:val="00A11FFE"/>
    <w:rsid w:val="00A16F33"/>
    <w:rsid w:val="00A223AF"/>
    <w:rsid w:val="00A319BC"/>
    <w:rsid w:val="00A33EE6"/>
    <w:rsid w:val="00A34B0C"/>
    <w:rsid w:val="00A3545C"/>
    <w:rsid w:val="00A434DF"/>
    <w:rsid w:val="00A4572A"/>
    <w:rsid w:val="00A45D12"/>
    <w:rsid w:val="00A5197B"/>
    <w:rsid w:val="00A51B8A"/>
    <w:rsid w:val="00A51F4E"/>
    <w:rsid w:val="00A521AC"/>
    <w:rsid w:val="00A52685"/>
    <w:rsid w:val="00A55035"/>
    <w:rsid w:val="00A61219"/>
    <w:rsid w:val="00A63B59"/>
    <w:rsid w:val="00A66484"/>
    <w:rsid w:val="00A67C3A"/>
    <w:rsid w:val="00A735C9"/>
    <w:rsid w:val="00A7448A"/>
    <w:rsid w:val="00A749AF"/>
    <w:rsid w:val="00A8491A"/>
    <w:rsid w:val="00A86105"/>
    <w:rsid w:val="00A86AB5"/>
    <w:rsid w:val="00A905E4"/>
    <w:rsid w:val="00A915D4"/>
    <w:rsid w:val="00A9518A"/>
    <w:rsid w:val="00A965C4"/>
    <w:rsid w:val="00AA0C89"/>
    <w:rsid w:val="00AA1AA4"/>
    <w:rsid w:val="00AA2DE5"/>
    <w:rsid w:val="00AA34E8"/>
    <w:rsid w:val="00AA39BE"/>
    <w:rsid w:val="00AA4CBA"/>
    <w:rsid w:val="00AA61D4"/>
    <w:rsid w:val="00AA7425"/>
    <w:rsid w:val="00AA7653"/>
    <w:rsid w:val="00AB27E1"/>
    <w:rsid w:val="00AB3259"/>
    <w:rsid w:val="00AB48CD"/>
    <w:rsid w:val="00AB5E25"/>
    <w:rsid w:val="00AB7AF1"/>
    <w:rsid w:val="00AC036F"/>
    <w:rsid w:val="00AC35D7"/>
    <w:rsid w:val="00AC4277"/>
    <w:rsid w:val="00AD33C0"/>
    <w:rsid w:val="00AD4CFB"/>
    <w:rsid w:val="00AE1239"/>
    <w:rsid w:val="00AE1743"/>
    <w:rsid w:val="00AE17CF"/>
    <w:rsid w:val="00AE289B"/>
    <w:rsid w:val="00AE4900"/>
    <w:rsid w:val="00AE756E"/>
    <w:rsid w:val="00AF01BA"/>
    <w:rsid w:val="00AF2EC1"/>
    <w:rsid w:val="00AF73CF"/>
    <w:rsid w:val="00B01439"/>
    <w:rsid w:val="00B02A37"/>
    <w:rsid w:val="00B04FE9"/>
    <w:rsid w:val="00B055E7"/>
    <w:rsid w:val="00B10907"/>
    <w:rsid w:val="00B1376B"/>
    <w:rsid w:val="00B158D3"/>
    <w:rsid w:val="00B2158F"/>
    <w:rsid w:val="00B22075"/>
    <w:rsid w:val="00B220D3"/>
    <w:rsid w:val="00B277A0"/>
    <w:rsid w:val="00B30148"/>
    <w:rsid w:val="00B3411A"/>
    <w:rsid w:val="00B37D24"/>
    <w:rsid w:val="00B45B2D"/>
    <w:rsid w:val="00B4743D"/>
    <w:rsid w:val="00B50D78"/>
    <w:rsid w:val="00B51C86"/>
    <w:rsid w:val="00B51FF5"/>
    <w:rsid w:val="00B54573"/>
    <w:rsid w:val="00B61CC0"/>
    <w:rsid w:val="00B62AA6"/>
    <w:rsid w:val="00B63A1B"/>
    <w:rsid w:val="00B67DD8"/>
    <w:rsid w:val="00B7056E"/>
    <w:rsid w:val="00B7086D"/>
    <w:rsid w:val="00B70A6B"/>
    <w:rsid w:val="00B71745"/>
    <w:rsid w:val="00B7340B"/>
    <w:rsid w:val="00B7495E"/>
    <w:rsid w:val="00B80172"/>
    <w:rsid w:val="00B859D8"/>
    <w:rsid w:val="00B86AD1"/>
    <w:rsid w:val="00B86B62"/>
    <w:rsid w:val="00B879A9"/>
    <w:rsid w:val="00B90002"/>
    <w:rsid w:val="00B92859"/>
    <w:rsid w:val="00B94D83"/>
    <w:rsid w:val="00B9565E"/>
    <w:rsid w:val="00BA3D18"/>
    <w:rsid w:val="00BB207F"/>
    <w:rsid w:val="00BB318E"/>
    <w:rsid w:val="00BB4816"/>
    <w:rsid w:val="00BB57A0"/>
    <w:rsid w:val="00BB6693"/>
    <w:rsid w:val="00BC2444"/>
    <w:rsid w:val="00BC5CA7"/>
    <w:rsid w:val="00BC74AD"/>
    <w:rsid w:val="00BD71B6"/>
    <w:rsid w:val="00BE2A4D"/>
    <w:rsid w:val="00BE3BB2"/>
    <w:rsid w:val="00BE406D"/>
    <w:rsid w:val="00BE464F"/>
    <w:rsid w:val="00BE58E0"/>
    <w:rsid w:val="00BE6EC2"/>
    <w:rsid w:val="00BF2BEE"/>
    <w:rsid w:val="00BF3241"/>
    <w:rsid w:val="00C014AF"/>
    <w:rsid w:val="00C0202F"/>
    <w:rsid w:val="00C052A9"/>
    <w:rsid w:val="00C139C7"/>
    <w:rsid w:val="00C13F89"/>
    <w:rsid w:val="00C14C72"/>
    <w:rsid w:val="00C1636F"/>
    <w:rsid w:val="00C166BD"/>
    <w:rsid w:val="00C220BB"/>
    <w:rsid w:val="00C22E81"/>
    <w:rsid w:val="00C254A5"/>
    <w:rsid w:val="00C26B9C"/>
    <w:rsid w:val="00C35F74"/>
    <w:rsid w:val="00C40BE0"/>
    <w:rsid w:val="00C40F25"/>
    <w:rsid w:val="00C434BF"/>
    <w:rsid w:val="00C462A5"/>
    <w:rsid w:val="00C469E5"/>
    <w:rsid w:val="00C47D60"/>
    <w:rsid w:val="00C502E5"/>
    <w:rsid w:val="00C515C6"/>
    <w:rsid w:val="00C53FD1"/>
    <w:rsid w:val="00C53FEE"/>
    <w:rsid w:val="00C548B3"/>
    <w:rsid w:val="00C54BDC"/>
    <w:rsid w:val="00C57CB8"/>
    <w:rsid w:val="00C6050D"/>
    <w:rsid w:val="00C6301A"/>
    <w:rsid w:val="00C65048"/>
    <w:rsid w:val="00C66359"/>
    <w:rsid w:val="00C7302D"/>
    <w:rsid w:val="00C733DB"/>
    <w:rsid w:val="00C80171"/>
    <w:rsid w:val="00C85122"/>
    <w:rsid w:val="00C934A6"/>
    <w:rsid w:val="00C93A61"/>
    <w:rsid w:val="00C942BC"/>
    <w:rsid w:val="00C9642E"/>
    <w:rsid w:val="00C965AA"/>
    <w:rsid w:val="00C9687C"/>
    <w:rsid w:val="00CA052A"/>
    <w:rsid w:val="00CA1BBC"/>
    <w:rsid w:val="00CA752D"/>
    <w:rsid w:val="00CA7EB9"/>
    <w:rsid w:val="00CB47E6"/>
    <w:rsid w:val="00CB5508"/>
    <w:rsid w:val="00CB5DA1"/>
    <w:rsid w:val="00CB5F87"/>
    <w:rsid w:val="00CC12F5"/>
    <w:rsid w:val="00CC356B"/>
    <w:rsid w:val="00CC4D8A"/>
    <w:rsid w:val="00CC6675"/>
    <w:rsid w:val="00CC74A4"/>
    <w:rsid w:val="00CC7D56"/>
    <w:rsid w:val="00CD052E"/>
    <w:rsid w:val="00CD50B1"/>
    <w:rsid w:val="00CE4F28"/>
    <w:rsid w:val="00CE5009"/>
    <w:rsid w:val="00CE6A16"/>
    <w:rsid w:val="00CF1AC4"/>
    <w:rsid w:val="00CF743F"/>
    <w:rsid w:val="00CF778F"/>
    <w:rsid w:val="00D00A36"/>
    <w:rsid w:val="00D03BDC"/>
    <w:rsid w:val="00D055F7"/>
    <w:rsid w:val="00D069EA"/>
    <w:rsid w:val="00D13BFC"/>
    <w:rsid w:val="00D1421D"/>
    <w:rsid w:val="00D16260"/>
    <w:rsid w:val="00D17EB6"/>
    <w:rsid w:val="00D21F6F"/>
    <w:rsid w:val="00D25218"/>
    <w:rsid w:val="00D262A5"/>
    <w:rsid w:val="00D31695"/>
    <w:rsid w:val="00D467F6"/>
    <w:rsid w:val="00D46A46"/>
    <w:rsid w:val="00D50425"/>
    <w:rsid w:val="00D534F5"/>
    <w:rsid w:val="00D56272"/>
    <w:rsid w:val="00D608AF"/>
    <w:rsid w:val="00D61489"/>
    <w:rsid w:val="00D6685A"/>
    <w:rsid w:val="00D70D03"/>
    <w:rsid w:val="00D710BF"/>
    <w:rsid w:val="00D71D28"/>
    <w:rsid w:val="00D73D0A"/>
    <w:rsid w:val="00D74EFD"/>
    <w:rsid w:val="00D77040"/>
    <w:rsid w:val="00D77108"/>
    <w:rsid w:val="00D80945"/>
    <w:rsid w:val="00D82E23"/>
    <w:rsid w:val="00D87313"/>
    <w:rsid w:val="00D92249"/>
    <w:rsid w:val="00D92563"/>
    <w:rsid w:val="00D92E68"/>
    <w:rsid w:val="00DA1C8E"/>
    <w:rsid w:val="00DA32D4"/>
    <w:rsid w:val="00DA33AF"/>
    <w:rsid w:val="00DA348C"/>
    <w:rsid w:val="00DA6C50"/>
    <w:rsid w:val="00DA70CA"/>
    <w:rsid w:val="00DB54D2"/>
    <w:rsid w:val="00DB6577"/>
    <w:rsid w:val="00DC161A"/>
    <w:rsid w:val="00DD2B85"/>
    <w:rsid w:val="00DD50AE"/>
    <w:rsid w:val="00DE286F"/>
    <w:rsid w:val="00DE33D4"/>
    <w:rsid w:val="00DE41CD"/>
    <w:rsid w:val="00DE6C7D"/>
    <w:rsid w:val="00DE7022"/>
    <w:rsid w:val="00DF3A0C"/>
    <w:rsid w:val="00DF40DA"/>
    <w:rsid w:val="00DF448D"/>
    <w:rsid w:val="00DF597B"/>
    <w:rsid w:val="00E005D2"/>
    <w:rsid w:val="00E02178"/>
    <w:rsid w:val="00E03094"/>
    <w:rsid w:val="00E06215"/>
    <w:rsid w:val="00E10094"/>
    <w:rsid w:val="00E10510"/>
    <w:rsid w:val="00E10780"/>
    <w:rsid w:val="00E16FEB"/>
    <w:rsid w:val="00E17B3D"/>
    <w:rsid w:val="00E17E23"/>
    <w:rsid w:val="00E20910"/>
    <w:rsid w:val="00E24461"/>
    <w:rsid w:val="00E267E7"/>
    <w:rsid w:val="00E30B69"/>
    <w:rsid w:val="00E32876"/>
    <w:rsid w:val="00E32C73"/>
    <w:rsid w:val="00E47BAC"/>
    <w:rsid w:val="00E5004E"/>
    <w:rsid w:val="00E52CA0"/>
    <w:rsid w:val="00E5794D"/>
    <w:rsid w:val="00E60B45"/>
    <w:rsid w:val="00E70AC5"/>
    <w:rsid w:val="00E74801"/>
    <w:rsid w:val="00E7734C"/>
    <w:rsid w:val="00E7785A"/>
    <w:rsid w:val="00E80CE7"/>
    <w:rsid w:val="00E83001"/>
    <w:rsid w:val="00E84765"/>
    <w:rsid w:val="00E85577"/>
    <w:rsid w:val="00E8698B"/>
    <w:rsid w:val="00E87143"/>
    <w:rsid w:val="00E9117C"/>
    <w:rsid w:val="00E935E5"/>
    <w:rsid w:val="00E96CC5"/>
    <w:rsid w:val="00E97C20"/>
    <w:rsid w:val="00EA0265"/>
    <w:rsid w:val="00EA17E0"/>
    <w:rsid w:val="00EA47C8"/>
    <w:rsid w:val="00EA75DD"/>
    <w:rsid w:val="00EB1D79"/>
    <w:rsid w:val="00EB2981"/>
    <w:rsid w:val="00EB32AF"/>
    <w:rsid w:val="00EB35DD"/>
    <w:rsid w:val="00EB54D5"/>
    <w:rsid w:val="00EB7735"/>
    <w:rsid w:val="00EC2B28"/>
    <w:rsid w:val="00EC55E9"/>
    <w:rsid w:val="00EC6E5C"/>
    <w:rsid w:val="00ED3A28"/>
    <w:rsid w:val="00ED3DF5"/>
    <w:rsid w:val="00ED5A80"/>
    <w:rsid w:val="00ED7012"/>
    <w:rsid w:val="00ED71FB"/>
    <w:rsid w:val="00ED7BF0"/>
    <w:rsid w:val="00EE3BAD"/>
    <w:rsid w:val="00EE40FA"/>
    <w:rsid w:val="00EE468F"/>
    <w:rsid w:val="00EE5C57"/>
    <w:rsid w:val="00EE5E9A"/>
    <w:rsid w:val="00EF02B3"/>
    <w:rsid w:val="00EF2CEF"/>
    <w:rsid w:val="00EF30A1"/>
    <w:rsid w:val="00EF3902"/>
    <w:rsid w:val="00EF3DB2"/>
    <w:rsid w:val="00EF7E1E"/>
    <w:rsid w:val="00F01E0D"/>
    <w:rsid w:val="00F0259C"/>
    <w:rsid w:val="00F038EA"/>
    <w:rsid w:val="00F06732"/>
    <w:rsid w:val="00F07835"/>
    <w:rsid w:val="00F07F27"/>
    <w:rsid w:val="00F107F4"/>
    <w:rsid w:val="00F10DEA"/>
    <w:rsid w:val="00F11D9C"/>
    <w:rsid w:val="00F16E4E"/>
    <w:rsid w:val="00F17555"/>
    <w:rsid w:val="00F20BF5"/>
    <w:rsid w:val="00F20C86"/>
    <w:rsid w:val="00F20EB8"/>
    <w:rsid w:val="00F21FAA"/>
    <w:rsid w:val="00F23812"/>
    <w:rsid w:val="00F2580F"/>
    <w:rsid w:val="00F315A8"/>
    <w:rsid w:val="00F360A7"/>
    <w:rsid w:val="00F3785D"/>
    <w:rsid w:val="00F4186F"/>
    <w:rsid w:val="00F41A48"/>
    <w:rsid w:val="00F44DFA"/>
    <w:rsid w:val="00F47C05"/>
    <w:rsid w:val="00F51D02"/>
    <w:rsid w:val="00F51D8B"/>
    <w:rsid w:val="00F523E1"/>
    <w:rsid w:val="00F5448C"/>
    <w:rsid w:val="00F6487C"/>
    <w:rsid w:val="00F70480"/>
    <w:rsid w:val="00F74905"/>
    <w:rsid w:val="00F777AE"/>
    <w:rsid w:val="00F80CF1"/>
    <w:rsid w:val="00F81836"/>
    <w:rsid w:val="00F853AA"/>
    <w:rsid w:val="00F87ADA"/>
    <w:rsid w:val="00F92EDD"/>
    <w:rsid w:val="00F9354B"/>
    <w:rsid w:val="00F938B1"/>
    <w:rsid w:val="00F93A6B"/>
    <w:rsid w:val="00F96600"/>
    <w:rsid w:val="00FA2521"/>
    <w:rsid w:val="00FA277E"/>
    <w:rsid w:val="00FA4BCE"/>
    <w:rsid w:val="00FA796F"/>
    <w:rsid w:val="00FA7D61"/>
    <w:rsid w:val="00FB5B1F"/>
    <w:rsid w:val="00FB6314"/>
    <w:rsid w:val="00FB7484"/>
    <w:rsid w:val="00FB7542"/>
    <w:rsid w:val="00FC786D"/>
    <w:rsid w:val="00FD1A99"/>
    <w:rsid w:val="00FD476B"/>
    <w:rsid w:val="00FD4A39"/>
    <w:rsid w:val="00FD5667"/>
    <w:rsid w:val="00FD6822"/>
    <w:rsid w:val="00FD7A86"/>
    <w:rsid w:val="00FE0535"/>
    <w:rsid w:val="00FE3532"/>
    <w:rsid w:val="00FE50E3"/>
    <w:rsid w:val="00FE606B"/>
    <w:rsid w:val="00FF224B"/>
    <w:rsid w:val="00FF26C4"/>
    <w:rsid w:val="00FF4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70EC"/>
  <w15:docId w15:val="{BA253786-AF1B-4204-80CC-4FB31B88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27E"/>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948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948F7"/>
    <w:rPr>
      <w:rFonts w:asciiTheme="majorHAnsi" w:eastAsiaTheme="majorEastAsia" w:hAnsiTheme="majorHAnsi" w:cstheme="majorBidi"/>
      <w:i/>
      <w:iCs/>
      <w:color w:val="2F5496" w:themeColor="accent1" w:themeShade="BF"/>
    </w:rPr>
  </w:style>
  <w:style w:type="character" w:styleId="af5">
    <w:name w:val="Strong"/>
    <w:basedOn w:val="a0"/>
    <w:uiPriority w:val="22"/>
    <w:qFormat/>
    <w:rsid w:val="00254860"/>
    <w:rPr>
      <w:b/>
      <w:bCs/>
    </w:rPr>
  </w:style>
  <w:style w:type="paragraph" w:customStyle="1" w:styleId="-">
    <w:name w:val="ГОСТ-список"/>
    <w:basedOn w:val="a"/>
    <w:qFormat/>
    <w:rsid w:val="00E32876"/>
    <w:pPr>
      <w:numPr>
        <w:numId w:val="17"/>
      </w:numPr>
      <w:spacing w:after="0" w:line="360" w:lineRule="auto"/>
      <w:jc w:val="both"/>
    </w:pPr>
    <w:rPr>
      <w:rFonts w:ascii="Times New Roman" w:eastAsia="Calibri" w:hAnsi="Times New Roman" w:cs="Times New Roman"/>
      <w:noProof/>
      <w:sz w:val="24"/>
      <w:szCs w:val="24"/>
      <w:shd w:val="clear" w:color="auto" w:fill="FFFFFF"/>
    </w:rPr>
  </w:style>
  <w:style w:type="paragraph" w:customStyle="1" w:styleId="--">
    <w:name w:val="Гост-список-марк"/>
    <w:basedOn w:val="a"/>
    <w:link w:val="--0"/>
    <w:qFormat/>
    <w:rsid w:val="00E32876"/>
    <w:pPr>
      <w:spacing w:after="0" w:line="360" w:lineRule="auto"/>
      <w:ind w:left="1208" w:hanging="357"/>
      <w:jc w:val="both"/>
    </w:pPr>
    <w:rPr>
      <w:rFonts w:ascii="Times New Roman" w:eastAsia="Calibri" w:hAnsi="Times New Roman" w:cs="Times New Roman"/>
      <w:noProof/>
      <w:sz w:val="24"/>
      <w:szCs w:val="24"/>
      <w:shd w:val="clear" w:color="auto" w:fill="FFFFFF"/>
    </w:rPr>
  </w:style>
  <w:style w:type="character" w:customStyle="1" w:styleId="--0">
    <w:name w:val="Гост-список-марк Знак"/>
    <w:link w:val="--"/>
    <w:rsid w:val="00E32876"/>
    <w:rPr>
      <w:rFonts w:ascii="Times New Roman" w:eastAsia="Calibri" w:hAnsi="Times New Roman" w:cs="Times New Roman"/>
      <w:noProof/>
      <w:sz w:val="24"/>
      <w:szCs w:val="24"/>
    </w:rPr>
  </w:style>
  <w:style w:type="paragraph" w:customStyle="1" w:styleId="p1">
    <w:name w:val="p1"/>
    <w:basedOn w:val="a"/>
    <w:rsid w:val="009619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178743463">
      <w:bodyDiv w:val="1"/>
      <w:marLeft w:val="0"/>
      <w:marRight w:val="0"/>
      <w:marTop w:val="0"/>
      <w:marBottom w:val="0"/>
      <w:divBdr>
        <w:top w:val="none" w:sz="0" w:space="0" w:color="auto"/>
        <w:left w:val="none" w:sz="0" w:space="0" w:color="auto"/>
        <w:bottom w:val="none" w:sz="0" w:space="0" w:color="auto"/>
        <w:right w:val="none" w:sz="0" w:space="0" w:color="auto"/>
      </w:divBdr>
    </w:div>
    <w:div w:id="20880260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285160852">
      <w:bodyDiv w:val="1"/>
      <w:marLeft w:val="0"/>
      <w:marRight w:val="0"/>
      <w:marTop w:val="0"/>
      <w:marBottom w:val="0"/>
      <w:divBdr>
        <w:top w:val="none" w:sz="0" w:space="0" w:color="auto"/>
        <w:left w:val="none" w:sz="0" w:space="0" w:color="auto"/>
        <w:bottom w:val="none" w:sz="0" w:space="0" w:color="auto"/>
        <w:right w:val="none" w:sz="0" w:space="0" w:color="auto"/>
      </w:divBdr>
    </w:div>
    <w:div w:id="289171986">
      <w:bodyDiv w:val="1"/>
      <w:marLeft w:val="0"/>
      <w:marRight w:val="0"/>
      <w:marTop w:val="0"/>
      <w:marBottom w:val="0"/>
      <w:divBdr>
        <w:top w:val="none" w:sz="0" w:space="0" w:color="auto"/>
        <w:left w:val="none" w:sz="0" w:space="0" w:color="auto"/>
        <w:bottom w:val="none" w:sz="0" w:space="0" w:color="auto"/>
        <w:right w:val="none" w:sz="0" w:space="0" w:color="auto"/>
      </w:divBdr>
    </w:div>
    <w:div w:id="338235079">
      <w:bodyDiv w:val="1"/>
      <w:marLeft w:val="0"/>
      <w:marRight w:val="0"/>
      <w:marTop w:val="0"/>
      <w:marBottom w:val="0"/>
      <w:divBdr>
        <w:top w:val="none" w:sz="0" w:space="0" w:color="auto"/>
        <w:left w:val="none" w:sz="0" w:space="0" w:color="auto"/>
        <w:bottom w:val="none" w:sz="0" w:space="0" w:color="auto"/>
        <w:right w:val="none" w:sz="0" w:space="0" w:color="auto"/>
      </w:divBdr>
    </w:div>
    <w:div w:id="344405432">
      <w:bodyDiv w:val="1"/>
      <w:marLeft w:val="0"/>
      <w:marRight w:val="0"/>
      <w:marTop w:val="0"/>
      <w:marBottom w:val="0"/>
      <w:divBdr>
        <w:top w:val="none" w:sz="0" w:space="0" w:color="auto"/>
        <w:left w:val="none" w:sz="0" w:space="0" w:color="auto"/>
        <w:bottom w:val="none" w:sz="0" w:space="0" w:color="auto"/>
        <w:right w:val="none" w:sz="0" w:space="0" w:color="auto"/>
      </w:divBdr>
    </w:div>
    <w:div w:id="368842192">
      <w:bodyDiv w:val="1"/>
      <w:marLeft w:val="0"/>
      <w:marRight w:val="0"/>
      <w:marTop w:val="0"/>
      <w:marBottom w:val="0"/>
      <w:divBdr>
        <w:top w:val="none" w:sz="0" w:space="0" w:color="auto"/>
        <w:left w:val="none" w:sz="0" w:space="0" w:color="auto"/>
        <w:bottom w:val="none" w:sz="0" w:space="0" w:color="auto"/>
        <w:right w:val="none" w:sz="0" w:space="0" w:color="auto"/>
      </w:divBdr>
    </w:div>
    <w:div w:id="385178073">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603225924">
      <w:bodyDiv w:val="1"/>
      <w:marLeft w:val="0"/>
      <w:marRight w:val="0"/>
      <w:marTop w:val="0"/>
      <w:marBottom w:val="0"/>
      <w:divBdr>
        <w:top w:val="none" w:sz="0" w:space="0" w:color="auto"/>
        <w:left w:val="none" w:sz="0" w:space="0" w:color="auto"/>
        <w:bottom w:val="none" w:sz="0" w:space="0" w:color="auto"/>
        <w:right w:val="none" w:sz="0" w:space="0" w:color="auto"/>
      </w:divBdr>
    </w:div>
    <w:div w:id="711536657">
      <w:bodyDiv w:val="1"/>
      <w:marLeft w:val="0"/>
      <w:marRight w:val="0"/>
      <w:marTop w:val="0"/>
      <w:marBottom w:val="0"/>
      <w:divBdr>
        <w:top w:val="none" w:sz="0" w:space="0" w:color="auto"/>
        <w:left w:val="none" w:sz="0" w:space="0" w:color="auto"/>
        <w:bottom w:val="none" w:sz="0" w:space="0" w:color="auto"/>
        <w:right w:val="none" w:sz="0" w:space="0" w:color="auto"/>
      </w:divBdr>
    </w:div>
    <w:div w:id="733699269">
      <w:bodyDiv w:val="1"/>
      <w:marLeft w:val="0"/>
      <w:marRight w:val="0"/>
      <w:marTop w:val="0"/>
      <w:marBottom w:val="0"/>
      <w:divBdr>
        <w:top w:val="none" w:sz="0" w:space="0" w:color="auto"/>
        <w:left w:val="none" w:sz="0" w:space="0" w:color="auto"/>
        <w:bottom w:val="none" w:sz="0" w:space="0" w:color="auto"/>
        <w:right w:val="none" w:sz="0" w:space="0" w:color="auto"/>
      </w:divBdr>
    </w:div>
    <w:div w:id="772433365">
      <w:bodyDiv w:val="1"/>
      <w:marLeft w:val="0"/>
      <w:marRight w:val="0"/>
      <w:marTop w:val="0"/>
      <w:marBottom w:val="0"/>
      <w:divBdr>
        <w:top w:val="none" w:sz="0" w:space="0" w:color="auto"/>
        <w:left w:val="none" w:sz="0" w:space="0" w:color="auto"/>
        <w:bottom w:val="none" w:sz="0" w:space="0" w:color="auto"/>
        <w:right w:val="none" w:sz="0" w:space="0" w:color="auto"/>
      </w:divBdr>
    </w:div>
    <w:div w:id="781458809">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785274448">
      <w:bodyDiv w:val="1"/>
      <w:marLeft w:val="0"/>
      <w:marRight w:val="0"/>
      <w:marTop w:val="0"/>
      <w:marBottom w:val="0"/>
      <w:divBdr>
        <w:top w:val="none" w:sz="0" w:space="0" w:color="auto"/>
        <w:left w:val="none" w:sz="0" w:space="0" w:color="auto"/>
        <w:bottom w:val="none" w:sz="0" w:space="0" w:color="auto"/>
        <w:right w:val="none" w:sz="0" w:space="0" w:color="auto"/>
      </w:divBdr>
    </w:div>
    <w:div w:id="797916376">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12810952">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37518807">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999847208">
      <w:bodyDiv w:val="1"/>
      <w:marLeft w:val="0"/>
      <w:marRight w:val="0"/>
      <w:marTop w:val="0"/>
      <w:marBottom w:val="0"/>
      <w:divBdr>
        <w:top w:val="none" w:sz="0" w:space="0" w:color="auto"/>
        <w:left w:val="none" w:sz="0" w:space="0" w:color="auto"/>
        <w:bottom w:val="none" w:sz="0" w:space="0" w:color="auto"/>
        <w:right w:val="none" w:sz="0" w:space="0" w:color="auto"/>
      </w:divBdr>
    </w:div>
    <w:div w:id="1006053425">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43498250">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160542478">
      <w:bodyDiv w:val="1"/>
      <w:marLeft w:val="0"/>
      <w:marRight w:val="0"/>
      <w:marTop w:val="0"/>
      <w:marBottom w:val="0"/>
      <w:divBdr>
        <w:top w:val="none" w:sz="0" w:space="0" w:color="auto"/>
        <w:left w:val="none" w:sz="0" w:space="0" w:color="auto"/>
        <w:bottom w:val="none" w:sz="0" w:space="0" w:color="auto"/>
        <w:right w:val="none" w:sz="0" w:space="0" w:color="auto"/>
      </w:divBdr>
    </w:div>
    <w:div w:id="1168910418">
      <w:bodyDiv w:val="1"/>
      <w:marLeft w:val="0"/>
      <w:marRight w:val="0"/>
      <w:marTop w:val="0"/>
      <w:marBottom w:val="0"/>
      <w:divBdr>
        <w:top w:val="none" w:sz="0" w:space="0" w:color="auto"/>
        <w:left w:val="none" w:sz="0" w:space="0" w:color="auto"/>
        <w:bottom w:val="none" w:sz="0" w:space="0" w:color="auto"/>
        <w:right w:val="none" w:sz="0" w:space="0" w:color="auto"/>
      </w:divBdr>
    </w:div>
    <w:div w:id="1225876795">
      <w:bodyDiv w:val="1"/>
      <w:marLeft w:val="0"/>
      <w:marRight w:val="0"/>
      <w:marTop w:val="0"/>
      <w:marBottom w:val="0"/>
      <w:divBdr>
        <w:top w:val="none" w:sz="0" w:space="0" w:color="auto"/>
        <w:left w:val="none" w:sz="0" w:space="0" w:color="auto"/>
        <w:bottom w:val="none" w:sz="0" w:space="0" w:color="auto"/>
        <w:right w:val="none" w:sz="0" w:space="0" w:color="auto"/>
      </w:divBdr>
    </w:div>
    <w:div w:id="1258438765">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391002119">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5939800">
      <w:bodyDiv w:val="1"/>
      <w:marLeft w:val="0"/>
      <w:marRight w:val="0"/>
      <w:marTop w:val="0"/>
      <w:marBottom w:val="0"/>
      <w:divBdr>
        <w:top w:val="none" w:sz="0" w:space="0" w:color="auto"/>
        <w:left w:val="none" w:sz="0" w:space="0" w:color="auto"/>
        <w:bottom w:val="none" w:sz="0" w:space="0" w:color="auto"/>
        <w:right w:val="none" w:sz="0" w:space="0" w:color="auto"/>
      </w:divBdr>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627544815">
      <w:bodyDiv w:val="1"/>
      <w:marLeft w:val="0"/>
      <w:marRight w:val="0"/>
      <w:marTop w:val="0"/>
      <w:marBottom w:val="0"/>
      <w:divBdr>
        <w:top w:val="none" w:sz="0" w:space="0" w:color="auto"/>
        <w:left w:val="none" w:sz="0" w:space="0" w:color="auto"/>
        <w:bottom w:val="none" w:sz="0" w:space="0" w:color="auto"/>
        <w:right w:val="none" w:sz="0" w:space="0" w:color="auto"/>
      </w:divBdr>
    </w:div>
    <w:div w:id="1671521508">
      <w:bodyDiv w:val="1"/>
      <w:marLeft w:val="0"/>
      <w:marRight w:val="0"/>
      <w:marTop w:val="0"/>
      <w:marBottom w:val="0"/>
      <w:divBdr>
        <w:top w:val="none" w:sz="0" w:space="0" w:color="auto"/>
        <w:left w:val="none" w:sz="0" w:space="0" w:color="auto"/>
        <w:bottom w:val="none" w:sz="0" w:space="0" w:color="auto"/>
        <w:right w:val="none" w:sz="0" w:space="0" w:color="auto"/>
      </w:divBdr>
    </w:div>
    <w:div w:id="1774593480">
      <w:bodyDiv w:val="1"/>
      <w:marLeft w:val="0"/>
      <w:marRight w:val="0"/>
      <w:marTop w:val="0"/>
      <w:marBottom w:val="0"/>
      <w:divBdr>
        <w:top w:val="none" w:sz="0" w:space="0" w:color="auto"/>
        <w:left w:val="none" w:sz="0" w:space="0" w:color="auto"/>
        <w:bottom w:val="none" w:sz="0" w:space="0" w:color="auto"/>
        <w:right w:val="none" w:sz="0" w:space="0" w:color="auto"/>
      </w:divBdr>
    </w:div>
    <w:div w:id="1829400757">
      <w:bodyDiv w:val="1"/>
      <w:marLeft w:val="0"/>
      <w:marRight w:val="0"/>
      <w:marTop w:val="0"/>
      <w:marBottom w:val="0"/>
      <w:divBdr>
        <w:top w:val="none" w:sz="0" w:space="0" w:color="auto"/>
        <w:left w:val="none" w:sz="0" w:space="0" w:color="auto"/>
        <w:bottom w:val="none" w:sz="0" w:space="0" w:color="auto"/>
        <w:right w:val="none" w:sz="0" w:space="0" w:color="auto"/>
      </w:divBdr>
    </w:div>
    <w:div w:id="1838498548">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11574208">
      <w:bodyDiv w:val="1"/>
      <w:marLeft w:val="0"/>
      <w:marRight w:val="0"/>
      <w:marTop w:val="0"/>
      <w:marBottom w:val="0"/>
      <w:divBdr>
        <w:top w:val="none" w:sz="0" w:space="0" w:color="auto"/>
        <w:left w:val="none" w:sz="0" w:space="0" w:color="auto"/>
        <w:bottom w:val="none" w:sz="0" w:space="0" w:color="auto"/>
        <w:right w:val="none" w:sz="0" w:space="0" w:color="auto"/>
      </w:divBdr>
    </w:div>
    <w:div w:id="1913735827">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54228425">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66028794">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 w:id="2100368207">
      <w:bodyDiv w:val="1"/>
      <w:marLeft w:val="0"/>
      <w:marRight w:val="0"/>
      <w:marTop w:val="0"/>
      <w:marBottom w:val="0"/>
      <w:divBdr>
        <w:top w:val="none" w:sz="0" w:space="0" w:color="auto"/>
        <w:left w:val="none" w:sz="0" w:space="0" w:color="auto"/>
        <w:bottom w:val="none" w:sz="0" w:space="0" w:color="auto"/>
        <w:right w:val="none" w:sz="0" w:space="0" w:color="auto"/>
      </w:divBdr>
    </w:div>
    <w:div w:id="2100758153">
      <w:bodyDiv w:val="1"/>
      <w:marLeft w:val="0"/>
      <w:marRight w:val="0"/>
      <w:marTop w:val="0"/>
      <w:marBottom w:val="0"/>
      <w:divBdr>
        <w:top w:val="none" w:sz="0" w:space="0" w:color="auto"/>
        <w:left w:val="none" w:sz="0" w:space="0" w:color="auto"/>
        <w:bottom w:val="none" w:sz="0" w:space="0" w:color="auto"/>
        <w:right w:val="none" w:sz="0" w:space="0" w:color="auto"/>
      </w:divBdr>
    </w:div>
    <w:div w:id="2100980533">
      <w:bodyDiv w:val="1"/>
      <w:marLeft w:val="0"/>
      <w:marRight w:val="0"/>
      <w:marTop w:val="0"/>
      <w:marBottom w:val="0"/>
      <w:divBdr>
        <w:top w:val="none" w:sz="0" w:space="0" w:color="auto"/>
        <w:left w:val="none" w:sz="0" w:space="0" w:color="auto"/>
        <w:bottom w:val="none" w:sz="0" w:space="0" w:color="auto"/>
        <w:right w:val="none" w:sz="0" w:space="0" w:color="auto"/>
      </w:divBdr>
    </w:div>
    <w:div w:id="21473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DA134-9758-4C1B-8462-E1028315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1033</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Соловьева Наталья Вячеславовна</dc:creator>
  <cp:lastModifiedBy>Гаряева Лилия Александровна</cp:lastModifiedBy>
  <cp:revision>2</cp:revision>
  <cp:lastPrinted>2023-08-29T06:26:00Z</cp:lastPrinted>
  <dcterms:created xsi:type="dcterms:W3CDTF">2023-08-29T06:27:00Z</dcterms:created>
  <dcterms:modified xsi:type="dcterms:W3CDTF">2023-08-29T06:27:00Z</dcterms:modified>
</cp:coreProperties>
</file>