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9EF5" w14:textId="4546D531" w:rsidR="008912B0" w:rsidRDefault="008912B0" w:rsidP="008912B0">
      <w:pPr>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0454BC">
        <w:rPr>
          <w:b/>
          <w:color w:val="4472C4" w:themeColor="accent1"/>
          <w:sz w:val="28"/>
        </w:rPr>
        <w:t>27</w:t>
      </w:r>
      <w:r w:rsidRPr="008912B0">
        <w:rPr>
          <w:b/>
          <w:color w:val="4472C4" w:themeColor="accent1"/>
          <w:sz w:val="28"/>
        </w:rPr>
        <w:t>.</w:t>
      </w:r>
      <w:r w:rsidR="000D2845" w:rsidRPr="000D2845">
        <w:rPr>
          <w:b/>
          <w:color w:val="4472C4" w:themeColor="accent1"/>
          <w:sz w:val="28"/>
        </w:rPr>
        <w:t>0</w:t>
      </w:r>
      <w:r w:rsidR="000454BC">
        <w:rPr>
          <w:b/>
          <w:color w:val="4472C4" w:themeColor="accent1"/>
          <w:sz w:val="28"/>
        </w:rPr>
        <w:t>5</w:t>
      </w:r>
      <w:r w:rsidRPr="008912B0">
        <w:rPr>
          <w:b/>
          <w:color w:val="4472C4" w:themeColor="accent1"/>
          <w:sz w:val="28"/>
        </w:rPr>
        <w:t>.20</w:t>
      </w:r>
      <w:r w:rsidR="000D2845" w:rsidRPr="000D2845">
        <w:rPr>
          <w:b/>
          <w:color w:val="4472C4" w:themeColor="accent1"/>
          <w:sz w:val="28"/>
        </w:rPr>
        <w:t>20</w:t>
      </w:r>
      <w:r w:rsidRPr="008912B0">
        <w:rPr>
          <w:b/>
          <w:color w:val="4472C4" w:themeColor="accent1"/>
          <w:sz w:val="28"/>
        </w:rPr>
        <w:t xml:space="preserve"> г.</w:t>
      </w:r>
    </w:p>
    <w:p w14:paraId="1A73EBC2" w14:textId="77777777" w:rsidR="00665F1E" w:rsidRDefault="00665F1E" w:rsidP="008912B0">
      <w:pPr>
        <w:jc w:val="center"/>
        <w:rPr>
          <w:b/>
          <w:color w:val="4472C4" w:themeColor="accent1"/>
          <w:sz w:val="28"/>
        </w:rPr>
      </w:pPr>
    </w:p>
    <w:p w14:paraId="052FE58D" w14:textId="71ABDF0E" w:rsidR="00D71D28" w:rsidRDefault="00D71D28" w:rsidP="00E16FEB">
      <w:pPr>
        <w:pStyle w:val="a3"/>
        <w:spacing w:line="360" w:lineRule="auto"/>
        <w:contextualSpacing w:val="0"/>
        <w:jc w:val="center"/>
        <w:rPr>
          <w:b/>
          <w:bCs/>
          <w:sz w:val="24"/>
          <w:szCs w:val="24"/>
        </w:rPr>
      </w:pPr>
      <w:r>
        <w:rPr>
          <w:b/>
          <w:bCs/>
          <w:sz w:val="24"/>
          <w:szCs w:val="24"/>
        </w:rPr>
        <w:t>Подсистема «Планирование»</w:t>
      </w:r>
    </w:p>
    <w:p w14:paraId="6E46A51F" w14:textId="340C5DE2" w:rsidR="00D77108" w:rsidRDefault="000A6B4A" w:rsidP="00017478">
      <w:pPr>
        <w:pStyle w:val="a3"/>
        <w:numPr>
          <w:ilvl w:val="0"/>
          <w:numId w:val="2"/>
        </w:numPr>
        <w:spacing w:line="360" w:lineRule="auto"/>
        <w:contextualSpacing w:val="0"/>
        <w:jc w:val="both"/>
        <w:rPr>
          <w:sz w:val="24"/>
          <w:szCs w:val="24"/>
        </w:rPr>
      </w:pPr>
      <w:r>
        <w:rPr>
          <w:sz w:val="24"/>
          <w:szCs w:val="24"/>
        </w:rPr>
        <w:t>Реализована возможность внесения изменения в сведения плана-графика для лотов, по которым опубликовано извещение или завершена закупка, но не заключен контракт: в лоте в статусах «Извещение опубликовано», «Закупка завершена» и «Закупка не состоялась» доступна кнопка «Внести изменения». В рамках внесения изменений доступно изменение суммы финансового обеспечения для высвобождения средств из плана-графика или увеличения НМЦ закупки.</w:t>
      </w:r>
    </w:p>
    <w:p w14:paraId="6787E48D" w14:textId="085F2949" w:rsidR="00051B37" w:rsidRDefault="00962375" w:rsidP="00975950">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описаны в п.</w:t>
      </w:r>
      <w:r w:rsidR="00016465">
        <w:rPr>
          <w:i/>
          <w:iCs/>
          <w:sz w:val="24"/>
          <w:szCs w:val="24"/>
        </w:rPr>
        <w:t> </w:t>
      </w:r>
      <w:r w:rsidRPr="00016465">
        <w:rPr>
          <w:i/>
          <w:iCs/>
          <w:sz w:val="24"/>
          <w:szCs w:val="24"/>
        </w:rPr>
        <w:t>5.</w:t>
      </w:r>
      <w:r w:rsidR="00016465" w:rsidRPr="00016465">
        <w:rPr>
          <w:i/>
          <w:iCs/>
          <w:sz w:val="24"/>
          <w:szCs w:val="24"/>
        </w:rPr>
        <w:t>1</w:t>
      </w:r>
      <w:r w:rsidR="007645D7">
        <w:rPr>
          <w:i/>
          <w:iCs/>
          <w:sz w:val="24"/>
          <w:szCs w:val="24"/>
        </w:rPr>
        <w:t>1.3.1</w:t>
      </w:r>
      <w:r w:rsidRPr="00016465">
        <w:rPr>
          <w:i/>
          <w:iCs/>
          <w:sz w:val="24"/>
          <w:szCs w:val="24"/>
        </w:rPr>
        <w:t xml:space="preserve"> инструкции</w:t>
      </w:r>
      <w:r w:rsidRPr="004576BA">
        <w:rPr>
          <w:i/>
          <w:iCs/>
          <w:sz w:val="24"/>
          <w:szCs w:val="24"/>
        </w:rPr>
        <w:t xml:space="preserve"> по подсистеме «Планирование» от </w:t>
      </w:r>
      <w:r w:rsidR="00975950">
        <w:rPr>
          <w:i/>
          <w:iCs/>
          <w:sz w:val="24"/>
          <w:szCs w:val="24"/>
        </w:rPr>
        <w:t>2</w:t>
      </w:r>
      <w:r w:rsidR="000A6B4A">
        <w:rPr>
          <w:i/>
          <w:iCs/>
          <w:sz w:val="24"/>
          <w:szCs w:val="24"/>
        </w:rPr>
        <w:t>7</w:t>
      </w:r>
      <w:r w:rsidRPr="004576BA">
        <w:rPr>
          <w:i/>
          <w:iCs/>
          <w:sz w:val="24"/>
          <w:szCs w:val="24"/>
        </w:rPr>
        <w:t>.0</w:t>
      </w:r>
      <w:r w:rsidR="000A6B4A">
        <w:rPr>
          <w:i/>
          <w:iCs/>
          <w:sz w:val="24"/>
          <w:szCs w:val="24"/>
        </w:rPr>
        <w:t>5</w:t>
      </w:r>
      <w:r w:rsidRPr="004576BA">
        <w:rPr>
          <w:i/>
          <w:iCs/>
          <w:sz w:val="24"/>
          <w:szCs w:val="24"/>
        </w:rPr>
        <w:t xml:space="preserve">.2020 г. </w:t>
      </w:r>
    </w:p>
    <w:p w14:paraId="0FBA1D8A" w14:textId="75D00994" w:rsidR="00395E33" w:rsidRPr="001402A1" w:rsidRDefault="00395E33" w:rsidP="001402A1">
      <w:pPr>
        <w:pStyle w:val="a3"/>
        <w:numPr>
          <w:ilvl w:val="0"/>
          <w:numId w:val="2"/>
        </w:numPr>
        <w:spacing w:line="360" w:lineRule="auto"/>
        <w:contextualSpacing w:val="0"/>
        <w:jc w:val="both"/>
        <w:rPr>
          <w:sz w:val="24"/>
          <w:szCs w:val="24"/>
        </w:rPr>
      </w:pPr>
      <w:r>
        <w:rPr>
          <w:sz w:val="24"/>
          <w:szCs w:val="24"/>
        </w:rPr>
        <w:t>При повторном формировании в лоте технического задания / проекта контракта на основе типового шаблона (по кнопкам «Сформировать ТЗ»/ «Сформировать проект контракта») реализовано сохранение и отображение ранее введенных данных. Повторное заполнение данных, доступных для редактирования</w:t>
      </w:r>
      <w:r w:rsidR="001402A1">
        <w:rPr>
          <w:sz w:val="24"/>
          <w:szCs w:val="24"/>
        </w:rPr>
        <w:t>, не требуется.</w:t>
      </w:r>
      <w:r w:rsidRPr="001402A1">
        <w:rPr>
          <w:sz w:val="24"/>
          <w:szCs w:val="24"/>
        </w:rPr>
        <w:t xml:space="preserve">  </w:t>
      </w:r>
    </w:p>
    <w:p w14:paraId="284D8AF8" w14:textId="2228BBD2" w:rsidR="00AA34E8" w:rsidRDefault="000A6B4A" w:rsidP="000A6B4A">
      <w:pPr>
        <w:pStyle w:val="a3"/>
        <w:numPr>
          <w:ilvl w:val="0"/>
          <w:numId w:val="2"/>
        </w:numPr>
        <w:spacing w:line="360" w:lineRule="auto"/>
        <w:contextualSpacing w:val="0"/>
        <w:jc w:val="both"/>
        <w:rPr>
          <w:sz w:val="24"/>
          <w:szCs w:val="24"/>
        </w:rPr>
      </w:pPr>
      <w:r w:rsidRPr="000A6B4A">
        <w:rPr>
          <w:sz w:val="24"/>
          <w:szCs w:val="24"/>
        </w:rPr>
        <w:t xml:space="preserve">При </w:t>
      </w:r>
      <w:r>
        <w:rPr>
          <w:sz w:val="24"/>
          <w:szCs w:val="24"/>
        </w:rPr>
        <w:t xml:space="preserve">формировании лота для совместной </w:t>
      </w:r>
      <w:r w:rsidRPr="000A6B4A">
        <w:rPr>
          <w:sz w:val="24"/>
          <w:szCs w:val="24"/>
        </w:rPr>
        <w:t>закупк</w:t>
      </w:r>
      <w:r>
        <w:rPr>
          <w:sz w:val="24"/>
          <w:szCs w:val="24"/>
        </w:rPr>
        <w:t>и на основе типовой позиции плана-графика</w:t>
      </w:r>
      <w:r w:rsidRPr="000A6B4A">
        <w:rPr>
          <w:sz w:val="24"/>
          <w:szCs w:val="24"/>
        </w:rPr>
        <w:t xml:space="preserve"> </w:t>
      </w:r>
      <w:r>
        <w:rPr>
          <w:sz w:val="24"/>
          <w:szCs w:val="24"/>
        </w:rPr>
        <w:t xml:space="preserve">реализована возможность выбора </w:t>
      </w:r>
      <w:r w:rsidR="00AA34E8">
        <w:rPr>
          <w:sz w:val="24"/>
          <w:szCs w:val="24"/>
        </w:rPr>
        <w:t>только нужных позиций СПГЗ из доступных в спецификациях типовой позиции плана-графика.</w:t>
      </w:r>
    </w:p>
    <w:p w14:paraId="6293793E" w14:textId="497BAFFB" w:rsidR="00AA34E8" w:rsidRPr="00546FE5" w:rsidRDefault="00AA34E8" w:rsidP="00AA34E8">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п. </w:t>
      </w:r>
      <w:r w:rsidRPr="00B2158F">
        <w:rPr>
          <w:i/>
          <w:iCs/>
          <w:sz w:val="24"/>
          <w:szCs w:val="24"/>
        </w:rPr>
        <w:t>5.</w:t>
      </w:r>
      <w:r w:rsidR="00B2158F" w:rsidRPr="00B2158F">
        <w:rPr>
          <w:i/>
          <w:iCs/>
          <w:sz w:val="24"/>
          <w:szCs w:val="24"/>
        </w:rPr>
        <w:t>4</w:t>
      </w:r>
      <w:r w:rsidRPr="00B2158F">
        <w:rPr>
          <w:i/>
          <w:iCs/>
          <w:sz w:val="24"/>
          <w:szCs w:val="24"/>
        </w:rPr>
        <w:t>.</w:t>
      </w:r>
      <w:r w:rsidR="00B2158F" w:rsidRPr="00B2158F">
        <w:rPr>
          <w:i/>
          <w:iCs/>
          <w:sz w:val="24"/>
          <w:szCs w:val="24"/>
        </w:rPr>
        <w:t>2</w:t>
      </w:r>
      <w:r w:rsidRPr="00D82E23">
        <w:rPr>
          <w:i/>
          <w:iCs/>
          <w:sz w:val="24"/>
          <w:szCs w:val="24"/>
        </w:rPr>
        <w:t xml:space="preserve"> инструкции</w:t>
      </w:r>
      <w:r w:rsidRPr="004576BA">
        <w:rPr>
          <w:i/>
          <w:iCs/>
          <w:sz w:val="24"/>
          <w:szCs w:val="24"/>
        </w:rPr>
        <w:t xml:space="preserve"> по подсистеме «Планирование»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6646C0AC" w14:textId="7F8166D2" w:rsidR="0079655C" w:rsidRPr="00791B6A" w:rsidRDefault="00AA34E8" w:rsidP="00F654AD">
      <w:pPr>
        <w:pStyle w:val="a3"/>
        <w:numPr>
          <w:ilvl w:val="0"/>
          <w:numId w:val="2"/>
        </w:numPr>
        <w:spacing w:line="360" w:lineRule="auto"/>
        <w:contextualSpacing w:val="0"/>
        <w:jc w:val="both"/>
        <w:rPr>
          <w:i/>
          <w:iCs/>
          <w:sz w:val="24"/>
          <w:szCs w:val="24"/>
        </w:rPr>
      </w:pPr>
      <w:r w:rsidRPr="00AA34E8">
        <w:rPr>
          <w:sz w:val="24"/>
          <w:szCs w:val="24"/>
        </w:rPr>
        <w:t xml:space="preserve"> </w:t>
      </w:r>
      <w:r w:rsidR="0079655C">
        <w:rPr>
          <w:sz w:val="24"/>
          <w:szCs w:val="24"/>
        </w:rPr>
        <w:t xml:space="preserve">В разделе «Финансирование» изменен вид модального окна «Запланировано по источнику»: расширен состав отображаемой информации по лотам и контрактам, </w:t>
      </w:r>
      <w:r w:rsidR="00791B6A">
        <w:rPr>
          <w:sz w:val="24"/>
          <w:szCs w:val="24"/>
        </w:rPr>
        <w:t xml:space="preserve">в которых использован выбранный источник, реализована возможность экспорта данных в </w:t>
      </w:r>
      <w:r w:rsidR="00791B6A">
        <w:rPr>
          <w:sz w:val="24"/>
          <w:szCs w:val="24"/>
          <w:lang w:val="en-US"/>
        </w:rPr>
        <w:t>Excel</w:t>
      </w:r>
      <w:r w:rsidR="00791B6A">
        <w:rPr>
          <w:sz w:val="24"/>
          <w:szCs w:val="24"/>
        </w:rPr>
        <w:t xml:space="preserve">. Модальное окно открывается по клику на значение в столбце «Запланировано, руб.» в строке с нужным источником. </w:t>
      </w:r>
    </w:p>
    <w:p w14:paraId="273B6682" w14:textId="2C95A8F4" w:rsidR="00791B6A" w:rsidRPr="00791B6A" w:rsidRDefault="00791B6A" w:rsidP="00791B6A">
      <w:pPr>
        <w:spacing w:line="360" w:lineRule="auto"/>
        <w:jc w:val="center"/>
        <w:rPr>
          <w:i/>
          <w:iCs/>
          <w:sz w:val="24"/>
          <w:szCs w:val="24"/>
        </w:rPr>
      </w:pPr>
      <w:r>
        <w:rPr>
          <w:noProof/>
          <w:lang w:eastAsia="ru-RU"/>
        </w:rPr>
        <w:lastRenderedPageBreak/>
        <w:drawing>
          <wp:inline distT="0" distB="0" distL="0" distR="0" wp14:anchorId="7A4D9291" wp14:editId="1A438D6F">
            <wp:extent cx="5940425" cy="210375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03755"/>
                    </a:xfrm>
                    <a:prstGeom prst="rect">
                      <a:avLst/>
                    </a:prstGeom>
                    <a:noFill/>
                    <a:ln>
                      <a:noFill/>
                    </a:ln>
                  </pic:spPr>
                </pic:pic>
              </a:graphicData>
            </a:graphic>
          </wp:inline>
        </w:drawing>
      </w:r>
    </w:p>
    <w:p w14:paraId="505DBFC8" w14:textId="2CC48877" w:rsidR="00791B6A" w:rsidRPr="00791B6A" w:rsidRDefault="00791B6A" w:rsidP="00791B6A">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п. </w:t>
      </w:r>
      <w:r w:rsidR="00546FE5">
        <w:rPr>
          <w:i/>
          <w:iCs/>
          <w:sz w:val="24"/>
          <w:szCs w:val="24"/>
        </w:rPr>
        <w:t>4.1.1</w:t>
      </w:r>
      <w:r w:rsidRPr="00D82E23">
        <w:rPr>
          <w:i/>
          <w:iCs/>
          <w:sz w:val="24"/>
          <w:szCs w:val="24"/>
        </w:rPr>
        <w:t xml:space="preserve"> инструкции</w:t>
      </w:r>
      <w:r w:rsidRPr="004576BA">
        <w:rPr>
          <w:i/>
          <w:iCs/>
          <w:sz w:val="24"/>
          <w:szCs w:val="24"/>
        </w:rPr>
        <w:t xml:space="preserve"> по подсистеме «Планирование»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12D96D62" w14:textId="59E5F722" w:rsidR="00975950" w:rsidRPr="00AA34E8" w:rsidRDefault="00AA34E8" w:rsidP="00F654AD">
      <w:pPr>
        <w:pStyle w:val="a3"/>
        <w:numPr>
          <w:ilvl w:val="0"/>
          <w:numId w:val="2"/>
        </w:numPr>
        <w:spacing w:line="360" w:lineRule="auto"/>
        <w:contextualSpacing w:val="0"/>
        <w:jc w:val="both"/>
        <w:rPr>
          <w:i/>
          <w:iCs/>
          <w:sz w:val="24"/>
          <w:szCs w:val="24"/>
        </w:rPr>
      </w:pPr>
      <w:r>
        <w:rPr>
          <w:sz w:val="24"/>
          <w:szCs w:val="24"/>
        </w:rPr>
        <w:t xml:space="preserve">В карточке лота на осуществление малых / особых закупок изменен вид модального окна «Законтрактовано по источнику» для просмотра данных связанных контрактов: добавлен столбец «Предмет контракта», реализована возможность сортировки и фильтрации.  Модальное окно открывается по клику на значение </w:t>
      </w:r>
      <w:r w:rsidR="0079655C">
        <w:rPr>
          <w:sz w:val="24"/>
          <w:szCs w:val="24"/>
        </w:rPr>
        <w:t xml:space="preserve">в столбце «Сумма созданных контрактов по источнику финансирования, руб.» блока «Финансирование» карточки лота. </w:t>
      </w:r>
    </w:p>
    <w:p w14:paraId="2D155A29" w14:textId="1C1AF740" w:rsidR="00AA34E8" w:rsidRDefault="00AA34E8" w:rsidP="00791B6A">
      <w:pPr>
        <w:spacing w:line="360" w:lineRule="auto"/>
        <w:ind w:left="360"/>
        <w:jc w:val="center"/>
        <w:rPr>
          <w:i/>
          <w:iCs/>
          <w:sz w:val="24"/>
          <w:szCs w:val="24"/>
        </w:rPr>
      </w:pPr>
      <w:r>
        <w:rPr>
          <w:i/>
          <w:iCs/>
          <w:noProof/>
          <w:sz w:val="24"/>
          <w:szCs w:val="24"/>
          <w:lang w:eastAsia="ru-RU"/>
        </w:rPr>
        <w:drawing>
          <wp:inline distT="0" distB="0" distL="0" distR="0" wp14:anchorId="5D8B32D5" wp14:editId="4FDAE89F">
            <wp:extent cx="5934075" cy="2009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009775"/>
                    </a:xfrm>
                    <a:prstGeom prst="rect">
                      <a:avLst/>
                    </a:prstGeom>
                    <a:noFill/>
                    <a:ln>
                      <a:noFill/>
                    </a:ln>
                  </pic:spPr>
                </pic:pic>
              </a:graphicData>
            </a:graphic>
          </wp:inline>
        </w:drawing>
      </w:r>
    </w:p>
    <w:p w14:paraId="770D4897" w14:textId="5FD43076" w:rsidR="00791B6A" w:rsidRDefault="00422E9B" w:rsidP="00422E9B">
      <w:pPr>
        <w:pStyle w:val="a3"/>
        <w:numPr>
          <w:ilvl w:val="0"/>
          <w:numId w:val="2"/>
        </w:numPr>
        <w:spacing w:line="360" w:lineRule="auto"/>
        <w:contextualSpacing w:val="0"/>
        <w:jc w:val="both"/>
        <w:rPr>
          <w:sz w:val="24"/>
          <w:szCs w:val="24"/>
        </w:rPr>
      </w:pPr>
      <w:r>
        <w:rPr>
          <w:sz w:val="24"/>
          <w:szCs w:val="24"/>
        </w:rPr>
        <w:t xml:space="preserve">В карточке лота со способом определения поставщика «Запрос котировок» </w:t>
      </w:r>
      <w:r w:rsidR="00016465">
        <w:rPr>
          <w:sz w:val="24"/>
          <w:szCs w:val="24"/>
        </w:rPr>
        <w:t xml:space="preserve">неэлектронным способом </w:t>
      </w:r>
      <w:r>
        <w:rPr>
          <w:sz w:val="24"/>
          <w:szCs w:val="24"/>
        </w:rPr>
        <w:t xml:space="preserve">в блоке «Содержание закупки» </w:t>
      </w:r>
      <w:r w:rsidRPr="00422E9B">
        <w:rPr>
          <w:sz w:val="24"/>
          <w:szCs w:val="24"/>
        </w:rPr>
        <w:t xml:space="preserve">реализована возможность указания основания для проведения закупки. </w:t>
      </w:r>
    </w:p>
    <w:p w14:paraId="04919343" w14:textId="2975EA9D" w:rsidR="00422E9B" w:rsidRPr="00791B6A" w:rsidRDefault="00422E9B" w:rsidP="00422E9B">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2734AD">
        <w:rPr>
          <w:i/>
          <w:iCs/>
          <w:sz w:val="24"/>
          <w:szCs w:val="24"/>
        </w:rPr>
        <w:t>описаны в п.</w:t>
      </w:r>
      <w:r w:rsidR="002734AD">
        <w:rPr>
          <w:i/>
          <w:iCs/>
          <w:sz w:val="24"/>
          <w:szCs w:val="24"/>
        </w:rPr>
        <w:t> </w:t>
      </w:r>
      <w:r w:rsidRPr="002734AD">
        <w:rPr>
          <w:i/>
          <w:iCs/>
          <w:sz w:val="24"/>
          <w:szCs w:val="24"/>
        </w:rPr>
        <w:t>5.2.1</w:t>
      </w:r>
      <w:r w:rsidRPr="00D82E23">
        <w:rPr>
          <w:i/>
          <w:iCs/>
          <w:sz w:val="24"/>
          <w:szCs w:val="24"/>
        </w:rPr>
        <w:t xml:space="preserve"> инструкции</w:t>
      </w:r>
      <w:r w:rsidRPr="004576BA">
        <w:rPr>
          <w:i/>
          <w:iCs/>
          <w:sz w:val="24"/>
          <w:szCs w:val="24"/>
        </w:rPr>
        <w:t xml:space="preserve"> по подсистеме «Планирование»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46E6BF60" w14:textId="0AB465A6" w:rsidR="00422E9B" w:rsidRDefault="001402A1" w:rsidP="001402A1">
      <w:pPr>
        <w:pStyle w:val="a3"/>
        <w:numPr>
          <w:ilvl w:val="0"/>
          <w:numId w:val="2"/>
        </w:numPr>
        <w:spacing w:line="360" w:lineRule="auto"/>
        <w:contextualSpacing w:val="0"/>
        <w:jc w:val="both"/>
        <w:rPr>
          <w:sz w:val="24"/>
          <w:szCs w:val="24"/>
        </w:rPr>
      </w:pPr>
      <w:r>
        <w:rPr>
          <w:sz w:val="24"/>
          <w:szCs w:val="24"/>
        </w:rPr>
        <w:t>В карточке плана-графика реализовано отображени</w:t>
      </w:r>
      <w:r w:rsidR="0035522A">
        <w:rPr>
          <w:sz w:val="24"/>
          <w:szCs w:val="24"/>
        </w:rPr>
        <w:t>е</w:t>
      </w:r>
      <w:r>
        <w:rPr>
          <w:sz w:val="24"/>
          <w:szCs w:val="24"/>
        </w:rPr>
        <w:t xml:space="preserve"> </w:t>
      </w:r>
      <w:bookmarkStart w:id="1" w:name="_Hlk41473906"/>
      <w:r>
        <w:rPr>
          <w:sz w:val="24"/>
          <w:szCs w:val="24"/>
        </w:rPr>
        <w:t>детализации суммы, запланированной на осуществление малых закупок.</w:t>
      </w:r>
      <w:bookmarkEnd w:id="1"/>
      <w:r>
        <w:rPr>
          <w:sz w:val="24"/>
          <w:szCs w:val="24"/>
        </w:rPr>
        <w:t xml:space="preserve"> В блоке «Закупки малого </w:t>
      </w:r>
      <w:r>
        <w:rPr>
          <w:sz w:val="24"/>
          <w:szCs w:val="24"/>
        </w:rPr>
        <w:lastRenderedPageBreak/>
        <w:t xml:space="preserve">объема» по клику на значение в столбце «Сумма, руб.» открывается модальное окно «Запланировано по основанию на год», содержащее информацию о лотах и контрактах, которые были учтены в расчете. </w:t>
      </w:r>
    </w:p>
    <w:p w14:paraId="2F8B48BE" w14:textId="77777777" w:rsidR="0035522A" w:rsidRDefault="0035522A" w:rsidP="0035522A">
      <w:pPr>
        <w:spacing w:line="360" w:lineRule="auto"/>
        <w:ind w:left="360"/>
        <w:jc w:val="center"/>
        <w:rPr>
          <w:i/>
          <w:iCs/>
          <w:noProof/>
          <w:sz w:val="24"/>
          <w:szCs w:val="24"/>
          <w:lang w:eastAsia="ru-RU"/>
        </w:rPr>
      </w:pPr>
      <w:r w:rsidRPr="0035522A">
        <w:rPr>
          <w:i/>
          <w:iCs/>
          <w:noProof/>
          <w:sz w:val="24"/>
          <w:szCs w:val="24"/>
          <w:lang w:eastAsia="ru-RU"/>
        </w:rPr>
        <w:drawing>
          <wp:inline distT="0" distB="0" distL="0" distR="0" wp14:anchorId="24E0E460" wp14:editId="4C30EAD7">
            <wp:extent cx="5937250" cy="26606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2660650"/>
                    </a:xfrm>
                    <a:prstGeom prst="rect">
                      <a:avLst/>
                    </a:prstGeom>
                    <a:noFill/>
                    <a:ln>
                      <a:noFill/>
                    </a:ln>
                  </pic:spPr>
                </pic:pic>
              </a:graphicData>
            </a:graphic>
          </wp:inline>
        </w:drawing>
      </w:r>
    </w:p>
    <w:p w14:paraId="287F5479" w14:textId="4F3515BD" w:rsidR="001402A1" w:rsidRDefault="001402A1" w:rsidP="0035522A">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описаны в п.</w:t>
      </w:r>
      <w:r w:rsidRPr="0035522A">
        <w:rPr>
          <w:i/>
          <w:iCs/>
          <w:sz w:val="24"/>
          <w:szCs w:val="24"/>
        </w:rPr>
        <w:t>6</w:t>
      </w:r>
      <w:r w:rsidR="0035522A">
        <w:rPr>
          <w:i/>
          <w:iCs/>
          <w:sz w:val="24"/>
          <w:szCs w:val="24"/>
        </w:rPr>
        <w:t>.2</w:t>
      </w:r>
      <w:r w:rsidRPr="00D82E23">
        <w:rPr>
          <w:i/>
          <w:iCs/>
          <w:sz w:val="24"/>
          <w:szCs w:val="24"/>
        </w:rPr>
        <w:t xml:space="preserve"> инструкции</w:t>
      </w:r>
      <w:r w:rsidRPr="004576BA">
        <w:rPr>
          <w:i/>
          <w:iCs/>
          <w:sz w:val="24"/>
          <w:szCs w:val="24"/>
        </w:rPr>
        <w:t xml:space="preserve"> по подсистеме «Планирование»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428FD631" w14:textId="77777777" w:rsidR="00901372" w:rsidRDefault="00901372" w:rsidP="0035522A">
      <w:pPr>
        <w:pStyle w:val="a3"/>
        <w:spacing w:line="360" w:lineRule="auto"/>
        <w:contextualSpacing w:val="0"/>
        <w:jc w:val="both"/>
        <w:rPr>
          <w:i/>
          <w:iCs/>
          <w:sz w:val="24"/>
          <w:szCs w:val="24"/>
        </w:rPr>
      </w:pPr>
    </w:p>
    <w:p w14:paraId="26D0BBE2" w14:textId="66CE2629" w:rsidR="001402A1" w:rsidRPr="00901372" w:rsidRDefault="00901372" w:rsidP="00901372">
      <w:pPr>
        <w:pStyle w:val="a3"/>
        <w:spacing w:line="360" w:lineRule="auto"/>
        <w:contextualSpacing w:val="0"/>
        <w:jc w:val="center"/>
        <w:rPr>
          <w:b/>
          <w:bCs/>
          <w:sz w:val="24"/>
          <w:szCs w:val="24"/>
        </w:rPr>
      </w:pPr>
      <w:r w:rsidRPr="00901372">
        <w:rPr>
          <w:b/>
          <w:bCs/>
          <w:sz w:val="24"/>
          <w:szCs w:val="24"/>
        </w:rPr>
        <w:t>Подсистема «Осуществление закупок»</w:t>
      </w:r>
    </w:p>
    <w:p w14:paraId="0D9AD9C6" w14:textId="5822FD21" w:rsidR="00901372" w:rsidRDefault="00901372" w:rsidP="00901372">
      <w:pPr>
        <w:pStyle w:val="a3"/>
        <w:numPr>
          <w:ilvl w:val="0"/>
          <w:numId w:val="2"/>
        </w:numPr>
        <w:spacing w:line="360" w:lineRule="auto"/>
        <w:contextualSpacing w:val="0"/>
        <w:jc w:val="both"/>
        <w:rPr>
          <w:sz w:val="24"/>
          <w:szCs w:val="24"/>
        </w:rPr>
      </w:pPr>
      <w:r w:rsidRPr="00901372">
        <w:rPr>
          <w:sz w:val="24"/>
          <w:szCs w:val="24"/>
        </w:rPr>
        <w:t xml:space="preserve">В карточке закупки в блоке «Общая информация» </w:t>
      </w:r>
      <w:r>
        <w:rPr>
          <w:sz w:val="24"/>
          <w:szCs w:val="24"/>
        </w:rPr>
        <w:t>добавлено</w:t>
      </w:r>
      <w:r w:rsidRPr="00901372">
        <w:rPr>
          <w:sz w:val="24"/>
          <w:szCs w:val="24"/>
        </w:rPr>
        <w:t xml:space="preserve"> пол</w:t>
      </w:r>
      <w:r>
        <w:rPr>
          <w:sz w:val="24"/>
          <w:szCs w:val="24"/>
        </w:rPr>
        <w:t>е</w:t>
      </w:r>
      <w:r w:rsidRPr="00901372">
        <w:rPr>
          <w:sz w:val="24"/>
          <w:szCs w:val="24"/>
        </w:rPr>
        <w:t xml:space="preserve"> «Повторная закупка»</w:t>
      </w:r>
      <w:r>
        <w:rPr>
          <w:sz w:val="24"/>
          <w:szCs w:val="24"/>
        </w:rPr>
        <w:t>. Оно отображается, если создается повторная закупка.</w:t>
      </w:r>
    </w:p>
    <w:p w14:paraId="5155C7C9" w14:textId="19EBB492" w:rsidR="00901372" w:rsidRPr="00901372" w:rsidRDefault="00901372" w:rsidP="00901372">
      <w:pPr>
        <w:spacing w:line="360" w:lineRule="auto"/>
        <w:jc w:val="both"/>
        <w:rPr>
          <w:sz w:val="24"/>
          <w:szCs w:val="24"/>
          <w:lang w:val="en-US"/>
        </w:rPr>
      </w:pPr>
      <w:r>
        <w:rPr>
          <w:noProof/>
          <w:sz w:val="24"/>
          <w:szCs w:val="24"/>
          <w:lang w:eastAsia="ru-RU"/>
        </w:rPr>
        <w:drawing>
          <wp:inline distT="0" distB="0" distL="0" distR="0" wp14:anchorId="262E16CA" wp14:editId="02588B7C">
            <wp:extent cx="5939790" cy="1256030"/>
            <wp:effectExtent l="0" t="0" r="381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256030"/>
                    </a:xfrm>
                    <a:prstGeom prst="rect">
                      <a:avLst/>
                    </a:prstGeom>
                    <a:noFill/>
                    <a:ln>
                      <a:noFill/>
                    </a:ln>
                  </pic:spPr>
                </pic:pic>
              </a:graphicData>
            </a:graphic>
          </wp:inline>
        </w:drawing>
      </w:r>
    </w:p>
    <w:p w14:paraId="41A593C0" w14:textId="77777777" w:rsidR="00901372" w:rsidRDefault="00901372" w:rsidP="00E16FEB">
      <w:pPr>
        <w:pStyle w:val="a3"/>
        <w:spacing w:line="360" w:lineRule="auto"/>
        <w:contextualSpacing w:val="0"/>
        <w:jc w:val="center"/>
        <w:rPr>
          <w:b/>
          <w:bCs/>
          <w:sz w:val="24"/>
          <w:szCs w:val="24"/>
        </w:rPr>
      </w:pPr>
    </w:p>
    <w:p w14:paraId="533F70BB" w14:textId="027AF214" w:rsidR="00E16FEB" w:rsidRPr="00920FBD" w:rsidRDefault="00E16FEB" w:rsidP="00901372">
      <w:pPr>
        <w:pStyle w:val="a3"/>
        <w:keepNext/>
        <w:spacing w:line="360" w:lineRule="auto"/>
        <w:contextualSpacing w:val="0"/>
        <w:jc w:val="center"/>
        <w:rPr>
          <w:b/>
          <w:bCs/>
          <w:sz w:val="24"/>
          <w:szCs w:val="24"/>
        </w:rPr>
      </w:pPr>
      <w:r w:rsidRPr="00920FBD">
        <w:rPr>
          <w:b/>
          <w:bCs/>
          <w:sz w:val="24"/>
          <w:szCs w:val="24"/>
        </w:rPr>
        <w:t>Подсистема «</w:t>
      </w:r>
      <w:r w:rsidR="007878E1">
        <w:rPr>
          <w:b/>
          <w:bCs/>
          <w:sz w:val="24"/>
          <w:szCs w:val="24"/>
        </w:rPr>
        <w:t>Контракты</w:t>
      </w:r>
      <w:r w:rsidRPr="00920FBD">
        <w:rPr>
          <w:b/>
          <w:bCs/>
          <w:sz w:val="24"/>
          <w:szCs w:val="24"/>
        </w:rPr>
        <w:t>»</w:t>
      </w:r>
    </w:p>
    <w:p w14:paraId="3CF4CC1A" w14:textId="77777777" w:rsidR="00791B6A" w:rsidRDefault="00791B6A" w:rsidP="00791B6A">
      <w:pPr>
        <w:pStyle w:val="a3"/>
        <w:numPr>
          <w:ilvl w:val="0"/>
          <w:numId w:val="2"/>
        </w:numPr>
        <w:spacing w:line="360" w:lineRule="auto"/>
        <w:contextualSpacing w:val="0"/>
        <w:jc w:val="both"/>
        <w:rPr>
          <w:sz w:val="24"/>
          <w:szCs w:val="24"/>
        </w:rPr>
      </w:pPr>
      <w:r>
        <w:rPr>
          <w:sz w:val="24"/>
          <w:szCs w:val="24"/>
        </w:rPr>
        <w:t xml:space="preserve">Реализовано отображение данных о прохождении финансового контроля в ЕИС для сведений об исполнении контракта в блоке «Обмен с ЕИС» карточки этапа / исполнения по этапу. </w:t>
      </w:r>
    </w:p>
    <w:p w14:paraId="2F391C06" w14:textId="249EFB09" w:rsidR="00791B6A" w:rsidRPr="00791B6A" w:rsidRDefault="00791B6A" w:rsidP="00791B6A">
      <w:pPr>
        <w:pStyle w:val="a3"/>
        <w:spacing w:line="360" w:lineRule="auto"/>
        <w:contextualSpacing w:val="0"/>
        <w:jc w:val="both"/>
        <w:rPr>
          <w:i/>
          <w:iCs/>
          <w:sz w:val="24"/>
          <w:szCs w:val="24"/>
        </w:rPr>
      </w:pPr>
      <w:r w:rsidRPr="004576BA">
        <w:rPr>
          <w:i/>
          <w:iCs/>
          <w:sz w:val="24"/>
          <w:szCs w:val="24"/>
        </w:rPr>
        <w:lastRenderedPageBreak/>
        <w:t xml:space="preserve">Более подробно изменения </w:t>
      </w:r>
      <w:r w:rsidRPr="00D82E23">
        <w:rPr>
          <w:i/>
          <w:iCs/>
          <w:sz w:val="24"/>
          <w:szCs w:val="24"/>
        </w:rPr>
        <w:t>описаны в п.</w:t>
      </w:r>
      <w:r w:rsidR="002B4F85">
        <w:rPr>
          <w:i/>
          <w:iCs/>
          <w:sz w:val="24"/>
          <w:szCs w:val="24"/>
        </w:rPr>
        <w:t>п.</w:t>
      </w:r>
      <w:r w:rsidRPr="00D82E23">
        <w:rPr>
          <w:i/>
          <w:iCs/>
          <w:sz w:val="24"/>
          <w:szCs w:val="24"/>
        </w:rPr>
        <w:t xml:space="preserve"> </w:t>
      </w:r>
      <w:r w:rsidRPr="002B4F85">
        <w:rPr>
          <w:i/>
          <w:iCs/>
          <w:sz w:val="24"/>
          <w:szCs w:val="24"/>
        </w:rPr>
        <w:t>5.2</w:t>
      </w:r>
      <w:r w:rsidR="002B4F85" w:rsidRPr="002B4F85">
        <w:rPr>
          <w:i/>
          <w:iCs/>
          <w:sz w:val="24"/>
          <w:szCs w:val="24"/>
        </w:rPr>
        <w:t>2.5</w:t>
      </w:r>
      <w:r w:rsidRPr="002B4F85">
        <w:rPr>
          <w:i/>
          <w:iCs/>
          <w:sz w:val="24"/>
          <w:szCs w:val="24"/>
        </w:rPr>
        <w:t>.6</w:t>
      </w:r>
      <w:r w:rsidR="002B4F85" w:rsidRPr="002B4F85">
        <w:rPr>
          <w:i/>
          <w:iCs/>
          <w:sz w:val="24"/>
          <w:szCs w:val="24"/>
        </w:rPr>
        <w:t>,</w:t>
      </w:r>
      <w:r w:rsidR="002B4F85">
        <w:rPr>
          <w:i/>
          <w:iCs/>
          <w:sz w:val="24"/>
          <w:szCs w:val="24"/>
        </w:rPr>
        <w:t xml:space="preserve"> 5.22.6,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0D2BEA8E" w14:textId="60DD920E" w:rsidR="00962375" w:rsidRDefault="0079655C" w:rsidP="00017478">
      <w:pPr>
        <w:pStyle w:val="a3"/>
        <w:numPr>
          <w:ilvl w:val="0"/>
          <w:numId w:val="2"/>
        </w:numPr>
        <w:spacing w:line="360" w:lineRule="auto"/>
        <w:contextualSpacing w:val="0"/>
        <w:jc w:val="both"/>
        <w:rPr>
          <w:sz w:val="24"/>
          <w:szCs w:val="24"/>
        </w:rPr>
      </w:pPr>
      <w:r>
        <w:rPr>
          <w:sz w:val="24"/>
          <w:szCs w:val="24"/>
        </w:rPr>
        <w:t xml:space="preserve">Реализовано отображение информации о непрохождении финансового контроля в ЕИС для сведений о неустойках. Заблокировано удаление сведений о неустойках, успешно выгруженных в ЕИС и не прошедших финансовый контроль. </w:t>
      </w:r>
    </w:p>
    <w:p w14:paraId="487DF0B9" w14:textId="6A63CDDC" w:rsidR="0079655C" w:rsidRDefault="0079655C" w:rsidP="0079655C">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п. </w:t>
      </w:r>
      <w:r w:rsidRPr="002B4F85">
        <w:rPr>
          <w:i/>
          <w:iCs/>
          <w:sz w:val="24"/>
          <w:szCs w:val="24"/>
        </w:rPr>
        <w:t>5.</w:t>
      </w:r>
      <w:r w:rsidR="002B4F85" w:rsidRPr="002B4F85">
        <w:rPr>
          <w:i/>
          <w:iCs/>
          <w:sz w:val="24"/>
          <w:szCs w:val="24"/>
        </w:rPr>
        <w:t>23.5</w:t>
      </w:r>
      <w:r w:rsidRPr="00D82E23">
        <w:rPr>
          <w:i/>
          <w:iCs/>
          <w:sz w:val="24"/>
          <w:szCs w:val="24"/>
        </w:rPr>
        <w:t xml:space="preserve"> 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036A8961" w14:textId="77777777" w:rsidR="00791B6A" w:rsidRPr="00791B6A" w:rsidRDefault="00791B6A" w:rsidP="00791B6A">
      <w:pPr>
        <w:pStyle w:val="a3"/>
        <w:spacing w:line="360" w:lineRule="auto"/>
        <w:contextualSpacing w:val="0"/>
        <w:jc w:val="both"/>
        <w:rPr>
          <w:sz w:val="24"/>
          <w:szCs w:val="24"/>
        </w:rPr>
      </w:pPr>
    </w:p>
    <w:p w14:paraId="1585D82F" w14:textId="045C1889" w:rsidR="0079655C" w:rsidRDefault="0079655C" w:rsidP="005234BC">
      <w:pPr>
        <w:pStyle w:val="a3"/>
        <w:spacing w:line="360" w:lineRule="auto"/>
        <w:contextualSpacing w:val="0"/>
        <w:jc w:val="center"/>
        <w:rPr>
          <w:b/>
          <w:bCs/>
          <w:sz w:val="24"/>
          <w:szCs w:val="24"/>
        </w:rPr>
      </w:pPr>
      <w:r>
        <w:rPr>
          <w:b/>
          <w:bCs/>
          <w:sz w:val="24"/>
          <w:szCs w:val="24"/>
        </w:rPr>
        <w:t>АРМ Оператора совместных закупок</w:t>
      </w:r>
    </w:p>
    <w:p w14:paraId="5C25FCFD" w14:textId="491B6199" w:rsidR="0079655C" w:rsidRDefault="0079655C" w:rsidP="0079655C">
      <w:pPr>
        <w:pStyle w:val="a3"/>
        <w:numPr>
          <w:ilvl w:val="0"/>
          <w:numId w:val="2"/>
        </w:numPr>
        <w:spacing w:line="360" w:lineRule="auto"/>
        <w:contextualSpacing w:val="0"/>
        <w:jc w:val="both"/>
        <w:rPr>
          <w:sz w:val="24"/>
          <w:szCs w:val="24"/>
        </w:rPr>
      </w:pPr>
      <w:r>
        <w:rPr>
          <w:sz w:val="24"/>
          <w:szCs w:val="24"/>
        </w:rPr>
        <w:t xml:space="preserve">В совместном лоте реализована возможность возврата соглашения о совместной закупке на повторное описание выбранным оператором заказчикам или организатору совместной закупки. </w:t>
      </w:r>
    </w:p>
    <w:p w14:paraId="0C198B3E" w14:textId="33CF4A5D" w:rsidR="0079655C" w:rsidRPr="0079655C" w:rsidRDefault="0079655C" w:rsidP="0079655C">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описаны в п.</w:t>
      </w:r>
      <w:r w:rsidR="00546FE5">
        <w:rPr>
          <w:i/>
          <w:iCs/>
          <w:sz w:val="24"/>
          <w:szCs w:val="24"/>
        </w:rPr>
        <w:t xml:space="preserve"> 5.2.10.6 </w:t>
      </w:r>
      <w:r w:rsidRPr="00D82E23">
        <w:rPr>
          <w:i/>
          <w:iCs/>
          <w:sz w:val="24"/>
          <w:szCs w:val="24"/>
        </w:rPr>
        <w:t>инструкции</w:t>
      </w:r>
      <w:r w:rsidRPr="004576BA">
        <w:rPr>
          <w:i/>
          <w:iCs/>
          <w:sz w:val="24"/>
          <w:szCs w:val="24"/>
        </w:rPr>
        <w:t xml:space="preserve"> </w:t>
      </w:r>
      <w:r>
        <w:rPr>
          <w:i/>
          <w:iCs/>
          <w:sz w:val="24"/>
          <w:szCs w:val="24"/>
        </w:rPr>
        <w:t>АРМ Оператора совместных закупок</w:t>
      </w:r>
      <w:r w:rsidRPr="004576BA">
        <w:rPr>
          <w:i/>
          <w:iCs/>
          <w:sz w:val="24"/>
          <w:szCs w:val="24"/>
        </w:rPr>
        <w:t xml:space="preserve">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655608A9" w14:textId="77777777" w:rsidR="00395E33" w:rsidRDefault="00395E33" w:rsidP="00395E33">
      <w:pPr>
        <w:pStyle w:val="a3"/>
        <w:spacing w:line="360" w:lineRule="auto"/>
        <w:contextualSpacing w:val="0"/>
        <w:jc w:val="center"/>
        <w:rPr>
          <w:b/>
          <w:bCs/>
          <w:sz w:val="24"/>
          <w:szCs w:val="24"/>
        </w:rPr>
      </w:pPr>
    </w:p>
    <w:p w14:paraId="3A7C1641" w14:textId="25FFE738" w:rsidR="0079655C" w:rsidRPr="00395E33" w:rsidRDefault="00395E33" w:rsidP="00395E33">
      <w:pPr>
        <w:pStyle w:val="a3"/>
        <w:spacing w:line="360" w:lineRule="auto"/>
        <w:contextualSpacing w:val="0"/>
        <w:jc w:val="center"/>
        <w:rPr>
          <w:b/>
          <w:bCs/>
          <w:sz w:val="24"/>
          <w:szCs w:val="24"/>
        </w:rPr>
      </w:pPr>
      <w:r w:rsidRPr="00395E33">
        <w:rPr>
          <w:b/>
          <w:bCs/>
          <w:sz w:val="24"/>
          <w:szCs w:val="24"/>
        </w:rPr>
        <w:t>АРМ Минзакупок</w:t>
      </w:r>
      <w:r>
        <w:rPr>
          <w:b/>
          <w:bCs/>
          <w:sz w:val="24"/>
          <w:szCs w:val="24"/>
        </w:rPr>
        <w:t xml:space="preserve"> / АРМ Уполномоченного органа</w:t>
      </w:r>
    </w:p>
    <w:p w14:paraId="4B8A470F" w14:textId="448A6632" w:rsidR="00395E33" w:rsidRDefault="00395E33" w:rsidP="00395E33">
      <w:pPr>
        <w:pStyle w:val="a3"/>
        <w:numPr>
          <w:ilvl w:val="0"/>
          <w:numId w:val="2"/>
        </w:numPr>
        <w:spacing w:line="360" w:lineRule="auto"/>
        <w:contextualSpacing w:val="0"/>
        <w:jc w:val="both"/>
        <w:rPr>
          <w:sz w:val="24"/>
          <w:szCs w:val="24"/>
        </w:rPr>
      </w:pPr>
      <w:r>
        <w:rPr>
          <w:sz w:val="24"/>
          <w:szCs w:val="24"/>
        </w:rPr>
        <w:t>Реализована возможность отправки уполномоченным органом заявки на резервирование / снятие резервирования лимитов финансирования по закупке в ФО при внесении изменений в опубликованное извещение о закупке.</w:t>
      </w:r>
    </w:p>
    <w:p w14:paraId="40BC3EFE" w14:textId="4F7F26F6" w:rsidR="00395E33" w:rsidRDefault="00395E33" w:rsidP="001402A1">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476EF8">
        <w:rPr>
          <w:i/>
          <w:iCs/>
          <w:sz w:val="24"/>
          <w:szCs w:val="24"/>
        </w:rPr>
        <w:t>п</w:t>
      </w:r>
      <w:r w:rsidR="00476EF8" w:rsidRPr="00476EF8">
        <w:rPr>
          <w:i/>
          <w:iCs/>
          <w:sz w:val="24"/>
          <w:szCs w:val="24"/>
        </w:rPr>
        <w:t>п</w:t>
      </w:r>
      <w:r w:rsidRPr="00476EF8">
        <w:rPr>
          <w:i/>
          <w:iCs/>
          <w:sz w:val="24"/>
          <w:szCs w:val="24"/>
        </w:rPr>
        <w:t>.</w:t>
      </w:r>
      <w:r w:rsidR="00476EF8" w:rsidRPr="00476EF8">
        <w:rPr>
          <w:i/>
          <w:iCs/>
          <w:sz w:val="24"/>
          <w:szCs w:val="24"/>
        </w:rPr>
        <w:t xml:space="preserve"> 6.13.1 – </w:t>
      </w:r>
      <w:r w:rsidR="00476EF8">
        <w:rPr>
          <w:i/>
          <w:iCs/>
          <w:sz w:val="24"/>
          <w:szCs w:val="24"/>
        </w:rPr>
        <w:t>6.13.5</w:t>
      </w:r>
      <w:r w:rsidRPr="00D82E23">
        <w:rPr>
          <w:i/>
          <w:iCs/>
          <w:sz w:val="24"/>
          <w:szCs w:val="24"/>
        </w:rPr>
        <w:t xml:space="preserve"> инструкции</w:t>
      </w:r>
      <w:r w:rsidRPr="004576BA">
        <w:rPr>
          <w:i/>
          <w:iCs/>
          <w:sz w:val="24"/>
          <w:szCs w:val="24"/>
        </w:rPr>
        <w:t xml:space="preserve"> </w:t>
      </w:r>
      <w:r>
        <w:rPr>
          <w:i/>
          <w:iCs/>
          <w:sz w:val="24"/>
          <w:szCs w:val="24"/>
        </w:rPr>
        <w:t>АРМ Уполномоченного органа</w:t>
      </w:r>
      <w:r w:rsidRPr="004576BA">
        <w:rPr>
          <w:i/>
          <w:iCs/>
          <w:sz w:val="24"/>
          <w:szCs w:val="24"/>
        </w:rPr>
        <w:t xml:space="preserve"> от </w:t>
      </w:r>
      <w:r>
        <w:rPr>
          <w:i/>
          <w:iCs/>
          <w:sz w:val="24"/>
          <w:szCs w:val="24"/>
        </w:rPr>
        <w:t>27</w:t>
      </w:r>
      <w:r w:rsidRPr="004576BA">
        <w:rPr>
          <w:i/>
          <w:iCs/>
          <w:sz w:val="24"/>
          <w:szCs w:val="24"/>
        </w:rPr>
        <w:t>.0</w:t>
      </w:r>
      <w:r>
        <w:rPr>
          <w:i/>
          <w:iCs/>
          <w:sz w:val="24"/>
          <w:szCs w:val="24"/>
        </w:rPr>
        <w:t>5</w:t>
      </w:r>
      <w:r w:rsidRPr="004576BA">
        <w:rPr>
          <w:i/>
          <w:iCs/>
          <w:sz w:val="24"/>
          <w:szCs w:val="24"/>
        </w:rPr>
        <w:t xml:space="preserve">.2020 г. </w:t>
      </w:r>
    </w:p>
    <w:p w14:paraId="28290508" w14:textId="77777777" w:rsidR="001402A1" w:rsidRPr="001402A1" w:rsidRDefault="001402A1" w:rsidP="001402A1">
      <w:pPr>
        <w:pStyle w:val="a3"/>
        <w:spacing w:line="360" w:lineRule="auto"/>
        <w:contextualSpacing w:val="0"/>
        <w:jc w:val="both"/>
        <w:rPr>
          <w:i/>
          <w:iCs/>
          <w:sz w:val="24"/>
          <w:szCs w:val="24"/>
        </w:rPr>
      </w:pPr>
    </w:p>
    <w:p w14:paraId="483767A3" w14:textId="185F27C8" w:rsidR="005234BC" w:rsidRDefault="005234BC" w:rsidP="005234BC">
      <w:pPr>
        <w:pStyle w:val="a3"/>
        <w:spacing w:line="360" w:lineRule="auto"/>
        <w:contextualSpacing w:val="0"/>
        <w:jc w:val="center"/>
        <w:rPr>
          <w:b/>
          <w:bCs/>
          <w:sz w:val="24"/>
          <w:szCs w:val="24"/>
        </w:rPr>
      </w:pPr>
      <w:r w:rsidRPr="00DA33AF">
        <w:rPr>
          <w:b/>
          <w:bCs/>
          <w:sz w:val="24"/>
          <w:szCs w:val="24"/>
        </w:rPr>
        <w:t>Подсистема «</w:t>
      </w:r>
      <w:r>
        <w:rPr>
          <w:b/>
          <w:bCs/>
          <w:sz w:val="24"/>
          <w:szCs w:val="24"/>
        </w:rPr>
        <w:t>НСИ</w:t>
      </w:r>
      <w:r w:rsidRPr="00DA33AF">
        <w:rPr>
          <w:b/>
          <w:bCs/>
          <w:sz w:val="24"/>
          <w:szCs w:val="24"/>
        </w:rPr>
        <w:t>»</w:t>
      </w:r>
    </w:p>
    <w:p w14:paraId="1EB4CD3B" w14:textId="2484DA2C" w:rsidR="00FF4D7D" w:rsidRDefault="00E267E7" w:rsidP="00017478">
      <w:pPr>
        <w:pStyle w:val="a3"/>
        <w:numPr>
          <w:ilvl w:val="0"/>
          <w:numId w:val="2"/>
        </w:numPr>
        <w:spacing w:line="360" w:lineRule="auto"/>
        <w:ind w:left="714" w:hanging="357"/>
        <w:contextualSpacing w:val="0"/>
        <w:jc w:val="both"/>
        <w:rPr>
          <w:sz w:val="24"/>
          <w:szCs w:val="24"/>
        </w:rPr>
      </w:pPr>
      <w:r>
        <w:rPr>
          <w:sz w:val="24"/>
          <w:szCs w:val="24"/>
        </w:rPr>
        <w:t xml:space="preserve">В разделе </w:t>
      </w:r>
      <w:r w:rsidR="000A6B4A">
        <w:rPr>
          <w:sz w:val="24"/>
          <w:szCs w:val="24"/>
        </w:rPr>
        <w:t>СПГЗ</w:t>
      </w:r>
      <w:r>
        <w:rPr>
          <w:sz w:val="24"/>
          <w:szCs w:val="24"/>
        </w:rPr>
        <w:t xml:space="preserve"> реализована возможность массового изменения </w:t>
      </w:r>
      <w:r w:rsidR="000A6B4A">
        <w:rPr>
          <w:sz w:val="24"/>
          <w:szCs w:val="24"/>
        </w:rPr>
        <w:t>связанного кода ОКПД-2 и массового перевода позиций СПГЗ в статус «Архив».</w:t>
      </w:r>
      <w:r>
        <w:rPr>
          <w:sz w:val="24"/>
          <w:szCs w:val="24"/>
        </w:rPr>
        <w:t xml:space="preserve"> </w:t>
      </w:r>
      <w:r w:rsidR="00421876">
        <w:rPr>
          <w:sz w:val="24"/>
          <w:szCs w:val="24"/>
        </w:rPr>
        <w:t xml:space="preserve"> </w:t>
      </w:r>
    </w:p>
    <w:p w14:paraId="1DCC047B" w14:textId="03F70D73" w:rsidR="00451CE0" w:rsidRPr="00E267E7" w:rsidRDefault="00567377" w:rsidP="00567377">
      <w:pPr>
        <w:pStyle w:val="a3"/>
        <w:spacing w:line="360" w:lineRule="auto"/>
        <w:contextualSpacing w:val="0"/>
        <w:jc w:val="both"/>
        <w:rPr>
          <w:i/>
          <w:iCs/>
          <w:sz w:val="24"/>
          <w:szCs w:val="24"/>
        </w:rPr>
      </w:pPr>
      <w:r w:rsidRPr="00E267E7">
        <w:rPr>
          <w:i/>
          <w:iCs/>
          <w:sz w:val="24"/>
          <w:szCs w:val="24"/>
        </w:rPr>
        <w:t xml:space="preserve">Более подробно изменения </w:t>
      </w:r>
      <w:r w:rsidRPr="00B2158F">
        <w:rPr>
          <w:i/>
          <w:iCs/>
          <w:sz w:val="24"/>
          <w:szCs w:val="24"/>
        </w:rPr>
        <w:t>описаны в п.</w:t>
      </w:r>
      <w:r w:rsidR="00B7340B" w:rsidRPr="00B2158F">
        <w:rPr>
          <w:i/>
          <w:iCs/>
          <w:sz w:val="24"/>
          <w:szCs w:val="24"/>
        </w:rPr>
        <w:t>3.</w:t>
      </w:r>
      <w:r w:rsidR="00B2158F" w:rsidRPr="00B2158F">
        <w:rPr>
          <w:i/>
          <w:iCs/>
          <w:sz w:val="24"/>
          <w:szCs w:val="24"/>
        </w:rPr>
        <w:t>3</w:t>
      </w:r>
      <w:r w:rsidR="00B7340B" w:rsidRPr="00B2158F">
        <w:rPr>
          <w:i/>
          <w:iCs/>
          <w:sz w:val="24"/>
          <w:szCs w:val="24"/>
        </w:rPr>
        <w:t>.</w:t>
      </w:r>
      <w:r w:rsidR="00B2158F" w:rsidRPr="00B2158F">
        <w:rPr>
          <w:i/>
          <w:iCs/>
          <w:sz w:val="24"/>
          <w:szCs w:val="24"/>
        </w:rPr>
        <w:t>2</w:t>
      </w:r>
      <w:r w:rsidR="00522433" w:rsidRPr="00B2158F">
        <w:rPr>
          <w:i/>
          <w:iCs/>
          <w:sz w:val="24"/>
          <w:szCs w:val="24"/>
        </w:rPr>
        <w:t>.</w:t>
      </w:r>
      <w:r w:rsidR="00B2158F" w:rsidRPr="00B2158F">
        <w:rPr>
          <w:i/>
          <w:iCs/>
          <w:sz w:val="24"/>
          <w:szCs w:val="24"/>
        </w:rPr>
        <w:t>6</w:t>
      </w:r>
      <w:r w:rsidRPr="00D82E23">
        <w:rPr>
          <w:i/>
          <w:iCs/>
          <w:sz w:val="24"/>
          <w:szCs w:val="24"/>
        </w:rPr>
        <w:t xml:space="preserve"> инструкции</w:t>
      </w:r>
      <w:r w:rsidRPr="00E267E7">
        <w:rPr>
          <w:i/>
          <w:iCs/>
          <w:sz w:val="24"/>
          <w:szCs w:val="24"/>
        </w:rPr>
        <w:t xml:space="preserve"> </w:t>
      </w:r>
      <w:r w:rsidR="00E267E7">
        <w:rPr>
          <w:i/>
          <w:iCs/>
          <w:sz w:val="24"/>
          <w:szCs w:val="24"/>
        </w:rPr>
        <w:t>Администратора</w:t>
      </w:r>
      <w:r w:rsidRPr="00E267E7">
        <w:rPr>
          <w:i/>
          <w:iCs/>
          <w:sz w:val="24"/>
          <w:szCs w:val="24"/>
        </w:rPr>
        <w:t xml:space="preserve"> НСИ от </w:t>
      </w:r>
      <w:r w:rsidR="000A6B4A">
        <w:rPr>
          <w:i/>
          <w:iCs/>
          <w:sz w:val="24"/>
          <w:szCs w:val="24"/>
        </w:rPr>
        <w:t>27</w:t>
      </w:r>
      <w:r w:rsidR="000A6B4A" w:rsidRPr="004576BA">
        <w:rPr>
          <w:i/>
          <w:iCs/>
          <w:sz w:val="24"/>
          <w:szCs w:val="24"/>
        </w:rPr>
        <w:t>.0</w:t>
      </w:r>
      <w:r w:rsidR="000A6B4A">
        <w:rPr>
          <w:i/>
          <w:iCs/>
          <w:sz w:val="24"/>
          <w:szCs w:val="24"/>
        </w:rPr>
        <w:t>5</w:t>
      </w:r>
      <w:r w:rsidR="000A6B4A" w:rsidRPr="004576BA">
        <w:rPr>
          <w:i/>
          <w:iCs/>
          <w:sz w:val="24"/>
          <w:szCs w:val="24"/>
        </w:rPr>
        <w:t>.2020 г.</w:t>
      </w:r>
    </w:p>
    <w:p w14:paraId="3494113B" w14:textId="19B02D98" w:rsidR="00395E33" w:rsidRDefault="00395E33" w:rsidP="00395E33">
      <w:pPr>
        <w:pStyle w:val="a3"/>
        <w:numPr>
          <w:ilvl w:val="0"/>
          <w:numId w:val="2"/>
        </w:numPr>
        <w:spacing w:line="360" w:lineRule="auto"/>
        <w:ind w:left="714" w:hanging="357"/>
        <w:contextualSpacing w:val="0"/>
        <w:jc w:val="both"/>
        <w:rPr>
          <w:sz w:val="24"/>
          <w:szCs w:val="24"/>
        </w:rPr>
      </w:pPr>
      <w:r>
        <w:rPr>
          <w:sz w:val="24"/>
          <w:szCs w:val="24"/>
        </w:rPr>
        <w:lastRenderedPageBreak/>
        <w:t xml:space="preserve">В разделе «Ценовые справочники» для справочников «Тарифы» и «Предельные цены» реализована возможность массового изменения данных о подтверждающих документах. </w:t>
      </w:r>
    </w:p>
    <w:p w14:paraId="16D1F2CB" w14:textId="0D95D5D1" w:rsidR="00395E33" w:rsidRPr="00395E33" w:rsidRDefault="00395E33" w:rsidP="00395E33">
      <w:pPr>
        <w:pStyle w:val="a3"/>
        <w:spacing w:line="360" w:lineRule="auto"/>
        <w:contextualSpacing w:val="0"/>
        <w:jc w:val="both"/>
        <w:rPr>
          <w:i/>
          <w:iCs/>
          <w:sz w:val="24"/>
          <w:szCs w:val="24"/>
        </w:rPr>
      </w:pPr>
      <w:r w:rsidRPr="00E267E7">
        <w:rPr>
          <w:i/>
          <w:iCs/>
          <w:sz w:val="24"/>
          <w:szCs w:val="24"/>
        </w:rPr>
        <w:t xml:space="preserve">Более подробно изменения </w:t>
      </w:r>
      <w:r w:rsidRPr="00D82E23">
        <w:rPr>
          <w:i/>
          <w:iCs/>
          <w:sz w:val="24"/>
          <w:szCs w:val="24"/>
        </w:rPr>
        <w:t xml:space="preserve">описаны </w:t>
      </w:r>
      <w:r w:rsidRPr="00A11FFE">
        <w:rPr>
          <w:i/>
          <w:iCs/>
          <w:sz w:val="24"/>
          <w:szCs w:val="24"/>
        </w:rPr>
        <w:t>в п.</w:t>
      </w:r>
      <w:r w:rsidR="00A11FFE" w:rsidRPr="00A11FFE">
        <w:t xml:space="preserve"> </w:t>
      </w:r>
      <w:r w:rsidR="00A11FFE" w:rsidRPr="00A11FFE">
        <w:rPr>
          <w:i/>
          <w:iCs/>
          <w:sz w:val="24"/>
          <w:szCs w:val="24"/>
        </w:rPr>
        <w:t>3.</w:t>
      </w:r>
      <w:r w:rsidR="00A11FFE">
        <w:rPr>
          <w:i/>
          <w:iCs/>
          <w:sz w:val="24"/>
          <w:szCs w:val="24"/>
        </w:rPr>
        <w:t>6</w:t>
      </w:r>
      <w:r w:rsidR="00A11FFE" w:rsidRPr="00A11FFE">
        <w:rPr>
          <w:i/>
          <w:iCs/>
          <w:sz w:val="24"/>
          <w:szCs w:val="24"/>
        </w:rPr>
        <w:t>.1.</w:t>
      </w:r>
      <w:r w:rsidR="00A11FFE">
        <w:rPr>
          <w:i/>
          <w:iCs/>
          <w:sz w:val="24"/>
          <w:szCs w:val="24"/>
        </w:rPr>
        <w:t>5 и</w:t>
      </w:r>
      <w:r w:rsidR="00A11FFE" w:rsidRPr="00A11FFE">
        <w:rPr>
          <w:i/>
          <w:iCs/>
          <w:sz w:val="24"/>
          <w:szCs w:val="24"/>
        </w:rPr>
        <w:t xml:space="preserve"> п. 3.</w:t>
      </w:r>
      <w:r w:rsidR="00A11FFE">
        <w:rPr>
          <w:i/>
          <w:iCs/>
          <w:sz w:val="24"/>
          <w:szCs w:val="24"/>
        </w:rPr>
        <w:t>6</w:t>
      </w:r>
      <w:r w:rsidR="00A11FFE" w:rsidRPr="00A11FFE">
        <w:rPr>
          <w:i/>
          <w:iCs/>
          <w:sz w:val="24"/>
          <w:szCs w:val="24"/>
        </w:rPr>
        <w:t>.</w:t>
      </w:r>
      <w:r w:rsidR="00A11FFE">
        <w:rPr>
          <w:i/>
          <w:iCs/>
          <w:sz w:val="24"/>
          <w:szCs w:val="24"/>
        </w:rPr>
        <w:t>2</w:t>
      </w:r>
      <w:r w:rsidR="00A11FFE" w:rsidRPr="00A11FFE">
        <w:rPr>
          <w:i/>
          <w:iCs/>
          <w:sz w:val="24"/>
          <w:szCs w:val="24"/>
        </w:rPr>
        <w:t>.</w:t>
      </w:r>
      <w:r w:rsidR="00A11FFE">
        <w:rPr>
          <w:i/>
          <w:iCs/>
          <w:sz w:val="24"/>
          <w:szCs w:val="24"/>
        </w:rPr>
        <w:t xml:space="preserve">5 </w:t>
      </w:r>
      <w:r w:rsidRPr="00D82E23">
        <w:rPr>
          <w:i/>
          <w:iCs/>
          <w:sz w:val="24"/>
          <w:szCs w:val="24"/>
        </w:rPr>
        <w:t>инструкции</w:t>
      </w:r>
      <w:r w:rsidRPr="00E267E7">
        <w:rPr>
          <w:i/>
          <w:iCs/>
          <w:sz w:val="24"/>
          <w:szCs w:val="24"/>
        </w:rPr>
        <w:t xml:space="preserve"> </w:t>
      </w:r>
      <w:r>
        <w:rPr>
          <w:i/>
          <w:iCs/>
          <w:sz w:val="24"/>
          <w:szCs w:val="24"/>
        </w:rPr>
        <w:t>Администратора</w:t>
      </w:r>
      <w:r w:rsidRPr="00E267E7">
        <w:rPr>
          <w:i/>
          <w:iCs/>
          <w:sz w:val="24"/>
          <w:szCs w:val="24"/>
        </w:rPr>
        <w:t xml:space="preserve"> НСИ от </w:t>
      </w:r>
      <w:r>
        <w:rPr>
          <w:i/>
          <w:iCs/>
          <w:sz w:val="24"/>
          <w:szCs w:val="24"/>
        </w:rPr>
        <w:t>27</w:t>
      </w:r>
      <w:r w:rsidRPr="004576BA">
        <w:rPr>
          <w:i/>
          <w:iCs/>
          <w:sz w:val="24"/>
          <w:szCs w:val="24"/>
        </w:rPr>
        <w:t>.0</w:t>
      </w:r>
      <w:r>
        <w:rPr>
          <w:i/>
          <w:iCs/>
          <w:sz w:val="24"/>
          <w:szCs w:val="24"/>
        </w:rPr>
        <w:t>5</w:t>
      </w:r>
      <w:r w:rsidRPr="004576BA">
        <w:rPr>
          <w:i/>
          <w:iCs/>
          <w:sz w:val="24"/>
          <w:szCs w:val="24"/>
        </w:rPr>
        <w:t>.2020 г.</w:t>
      </w:r>
    </w:p>
    <w:p w14:paraId="231D95CC" w14:textId="309739E0" w:rsidR="009A181A" w:rsidRDefault="00791B6A" w:rsidP="00422E9B">
      <w:pPr>
        <w:pStyle w:val="a3"/>
        <w:numPr>
          <w:ilvl w:val="0"/>
          <w:numId w:val="2"/>
        </w:numPr>
        <w:spacing w:after="0" w:line="360" w:lineRule="auto"/>
        <w:ind w:left="714" w:hanging="357"/>
        <w:contextualSpacing w:val="0"/>
        <w:jc w:val="both"/>
        <w:rPr>
          <w:sz w:val="24"/>
          <w:szCs w:val="24"/>
        </w:rPr>
      </w:pPr>
      <w:r>
        <w:rPr>
          <w:sz w:val="24"/>
          <w:szCs w:val="24"/>
        </w:rPr>
        <w:t xml:space="preserve">В карточку организации в справочнике «Заказчики» добавлены новые </w:t>
      </w:r>
      <w:r w:rsidR="00422E9B">
        <w:rPr>
          <w:sz w:val="24"/>
          <w:szCs w:val="24"/>
        </w:rPr>
        <w:t xml:space="preserve">поля в блок «Признаки организации»: </w:t>
      </w:r>
    </w:p>
    <w:p w14:paraId="1B5E4153" w14:textId="37680DEF" w:rsidR="00422E9B" w:rsidRDefault="00422E9B" w:rsidP="00422E9B">
      <w:pPr>
        <w:pStyle w:val="a3"/>
        <w:numPr>
          <w:ilvl w:val="0"/>
          <w:numId w:val="8"/>
        </w:numPr>
        <w:spacing w:after="0" w:line="360" w:lineRule="auto"/>
        <w:contextualSpacing w:val="0"/>
        <w:jc w:val="both"/>
        <w:rPr>
          <w:sz w:val="24"/>
          <w:szCs w:val="24"/>
        </w:rPr>
      </w:pPr>
      <w:r>
        <w:rPr>
          <w:sz w:val="24"/>
          <w:szCs w:val="24"/>
        </w:rPr>
        <w:t>Бесшовная интеграция плана-графика с ЕИС;</w:t>
      </w:r>
    </w:p>
    <w:p w14:paraId="2DEB6072" w14:textId="30CC3F20" w:rsidR="00422E9B" w:rsidRPr="00791B6A" w:rsidRDefault="00422E9B" w:rsidP="00422E9B">
      <w:pPr>
        <w:pStyle w:val="a3"/>
        <w:numPr>
          <w:ilvl w:val="0"/>
          <w:numId w:val="8"/>
        </w:numPr>
        <w:spacing w:after="0" w:line="360" w:lineRule="auto"/>
        <w:contextualSpacing w:val="0"/>
        <w:jc w:val="both"/>
        <w:rPr>
          <w:sz w:val="24"/>
          <w:szCs w:val="24"/>
        </w:rPr>
      </w:pPr>
      <w:r>
        <w:rPr>
          <w:sz w:val="24"/>
          <w:szCs w:val="24"/>
        </w:rPr>
        <w:t>Бесшовная интеграция закупки с ЕИС.</w:t>
      </w:r>
    </w:p>
    <w:p w14:paraId="4D684E17" w14:textId="77777777" w:rsidR="00422E9B" w:rsidRDefault="00422E9B" w:rsidP="00422E9B">
      <w:pPr>
        <w:pStyle w:val="a3"/>
        <w:spacing w:after="0" w:line="360" w:lineRule="auto"/>
        <w:ind w:left="714"/>
        <w:contextualSpacing w:val="0"/>
        <w:jc w:val="both"/>
        <w:rPr>
          <w:sz w:val="24"/>
          <w:szCs w:val="24"/>
        </w:rPr>
      </w:pPr>
      <w:r>
        <w:rPr>
          <w:sz w:val="24"/>
          <w:szCs w:val="24"/>
        </w:rPr>
        <w:t xml:space="preserve">Признаки необходимы для настройки интеграции с ЕИС. </w:t>
      </w:r>
    </w:p>
    <w:p w14:paraId="404CA57A" w14:textId="7149E4B9" w:rsidR="00791B6A" w:rsidRDefault="00422E9B" w:rsidP="001402A1">
      <w:pPr>
        <w:pStyle w:val="a3"/>
        <w:spacing w:line="360" w:lineRule="auto"/>
        <w:contextualSpacing w:val="0"/>
        <w:jc w:val="both"/>
        <w:rPr>
          <w:i/>
          <w:iCs/>
          <w:sz w:val="24"/>
          <w:szCs w:val="24"/>
        </w:rPr>
      </w:pPr>
      <w:r w:rsidRPr="00E267E7">
        <w:rPr>
          <w:i/>
          <w:iCs/>
          <w:sz w:val="24"/>
          <w:szCs w:val="24"/>
        </w:rPr>
        <w:t xml:space="preserve">Более подробно </w:t>
      </w:r>
      <w:r w:rsidRPr="00A11FFE">
        <w:rPr>
          <w:i/>
          <w:iCs/>
          <w:sz w:val="24"/>
          <w:szCs w:val="24"/>
        </w:rPr>
        <w:t>изменения описаны в п.</w:t>
      </w:r>
      <w:r w:rsidR="00A11FFE" w:rsidRPr="00A11FFE">
        <w:t xml:space="preserve"> </w:t>
      </w:r>
      <w:r w:rsidR="00A11FFE" w:rsidRPr="00A11FFE">
        <w:rPr>
          <w:i/>
          <w:iCs/>
          <w:sz w:val="24"/>
          <w:szCs w:val="24"/>
        </w:rPr>
        <w:t>п. 3.4.1.2.4</w:t>
      </w:r>
      <w:r w:rsidR="00A11FFE">
        <w:rPr>
          <w:i/>
          <w:iCs/>
          <w:sz w:val="24"/>
          <w:szCs w:val="24"/>
        </w:rPr>
        <w:t xml:space="preserve"> и</w:t>
      </w:r>
      <w:r w:rsidR="00A11FFE" w:rsidRPr="00A11FFE">
        <w:rPr>
          <w:i/>
          <w:iCs/>
          <w:sz w:val="24"/>
          <w:szCs w:val="24"/>
        </w:rPr>
        <w:t xml:space="preserve"> п. 3.4.1.2.6</w:t>
      </w:r>
      <w:r w:rsidRPr="00D82E23">
        <w:rPr>
          <w:i/>
          <w:iCs/>
          <w:sz w:val="24"/>
          <w:szCs w:val="24"/>
        </w:rPr>
        <w:t>инструкции</w:t>
      </w:r>
      <w:r w:rsidRPr="00E267E7">
        <w:rPr>
          <w:i/>
          <w:iCs/>
          <w:sz w:val="24"/>
          <w:szCs w:val="24"/>
        </w:rPr>
        <w:t xml:space="preserve"> </w:t>
      </w:r>
      <w:r>
        <w:rPr>
          <w:i/>
          <w:iCs/>
          <w:sz w:val="24"/>
          <w:szCs w:val="24"/>
        </w:rPr>
        <w:t>Администратора</w:t>
      </w:r>
      <w:r w:rsidRPr="00E267E7">
        <w:rPr>
          <w:i/>
          <w:iCs/>
          <w:sz w:val="24"/>
          <w:szCs w:val="24"/>
        </w:rPr>
        <w:t xml:space="preserve"> НСИ от </w:t>
      </w:r>
      <w:r>
        <w:rPr>
          <w:i/>
          <w:iCs/>
          <w:sz w:val="24"/>
          <w:szCs w:val="24"/>
        </w:rPr>
        <w:t>27</w:t>
      </w:r>
      <w:r w:rsidRPr="004576BA">
        <w:rPr>
          <w:i/>
          <w:iCs/>
          <w:sz w:val="24"/>
          <w:szCs w:val="24"/>
        </w:rPr>
        <w:t>.0</w:t>
      </w:r>
      <w:r>
        <w:rPr>
          <w:i/>
          <w:iCs/>
          <w:sz w:val="24"/>
          <w:szCs w:val="24"/>
        </w:rPr>
        <w:t>5</w:t>
      </w:r>
      <w:r w:rsidRPr="004576BA">
        <w:rPr>
          <w:i/>
          <w:iCs/>
          <w:sz w:val="24"/>
          <w:szCs w:val="24"/>
        </w:rPr>
        <w:t>.2020 г.</w:t>
      </w:r>
    </w:p>
    <w:p w14:paraId="5CB4804A" w14:textId="77777777" w:rsidR="00490475" w:rsidRPr="001402A1" w:rsidRDefault="00490475" w:rsidP="001402A1">
      <w:pPr>
        <w:pStyle w:val="a3"/>
        <w:spacing w:line="360" w:lineRule="auto"/>
        <w:contextualSpacing w:val="0"/>
        <w:jc w:val="both"/>
        <w:rPr>
          <w:i/>
          <w:iCs/>
          <w:sz w:val="24"/>
          <w:szCs w:val="24"/>
        </w:rPr>
      </w:pPr>
    </w:p>
    <w:p w14:paraId="675DBA32" w14:textId="7B650E10" w:rsidR="001F086D" w:rsidRDefault="001F086D" w:rsidP="001F086D">
      <w:pPr>
        <w:pStyle w:val="a3"/>
        <w:spacing w:line="360" w:lineRule="auto"/>
        <w:contextualSpacing w:val="0"/>
        <w:jc w:val="center"/>
        <w:rPr>
          <w:b/>
          <w:bCs/>
          <w:sz w:val="24"/>
          <w:szCs w:val="24"/>
        </w:rPr>
      </w:pPr>
      <w:r>
        <w:rPr>
          <w:b/>
          <w:bCs/>
          <w:sz w:val="24"/>
          <w:szCs w:val="24"/>
        </w:rPr>
        <w:t>Подсистема «Библиотека типовой документации»</w:t>
      </w:r>
    </w:p>
    <w:p w14:paraId="0BF85722" w14:textId="77777777" w:rsidR="005B165B" w:rsidRPr="005B165B" w:rsidRDefault="0079655C" w:rsidP="005B165B">
      <w:pPr>
        <w:pStyle w:val="a3"/>
        <w:numPr>
          <w:ilvl w:val="0"/>
          <w:numId w:val="2"/>
        </w:numPr>
        <w:spacing w:line="360" w:lineRule="auto"/>
        <w:ind w:left="714" w:hanging="357"/>
        <w:contextualSpacing w:val="0"/>
        <w:jc w:val="both"/>
        <w:rPr>
          <w:i/>
          <w:iCs/>
          <w:sz w:val="24"/>
          <w:szCs w:val="24"/>
        </w:rPr>
      </w:pPr>
      <w:r>
        <w:rPr>
          <w:sz w:val="24"/>
          <w:szCs w:val="24"/>
        </w:rPr>
        <w:t xml:space="preserve">При переводе шаблона технического задания / проекта контракта в статус «Архив» реализовано сохранение документов, прикрепленных в блоке «Утвержденные шаблоны типовой документации». </w:t>
      </w:r>
    </w:p>
    <w:p w14:paraId="611266A1" w14:textId="77777777" w:rsidR="005B165B" w:rsidRDefault="005B165B" w:rsidP="005B165B">
      <w:pPr>
        <w:pStyle w:val="a3"/>
        <w:keepNext/>
        <w:spacing w:line="360" w:lineRule="auto"/>
        <w:contextualSpacing w:val="0"/>
        <w:jc w:val="center"/>
        <w:rPr>
          <w:b/>
          <w:bCs/>
          <w:sz w:val="24"/>
          <w:szCs w:val="24"/>
        </w:rPr>
      </w:pPr>
    </w:p>
    <w:p w14:paraId="3EC2A4BF" w14:textId="619D0D41" w:rsidR="005B165B" w:rsidRPr="005B165B" w:rsidRDefault="005B165B" w:rsidP="005B165B">
      <w:pPr>
        <w:pStyle w:val="a3"/>
        <w:keepNext/>
        <w:spacing w:line="360" w:lineRule="auto"/>
        <w:contextualSpacing w:val="0"/>
        <w:jc w:val="center"/>
        <w:rPr>
          <w:b/>
          <w:bCs/>
          <w:sz w:val="24"/>
          <w:szCs w:val="24"/>
        </w:rPr>
      </w:pPr>
      <w:r w:rsidRPr="001C349E">
        <w:rPr>
          <w:b/>
          <w:bCs/>
          <w:sz w:val="24"/>
          <w:szCs w:val="24"/>
        </w:rPr>
        <w:t>Подсистема «Аналитика»</w:t>
      </w:r>
    </w:p>
    <w:p w14:paraId="1D608CAE" w14:textId="70566E9B" w:rsidR="005B165B" w:rsidRPr="005B165B" w:rsidRDefault="007645D7" w:rsidP="005B165B">
      <w:pPr>
        <w:pStyle w:val="a3"/>
        <w:numPr>
          <w:ilvl w:val="0"/>
          <w:numId w:val="2"/>
        </w:numPr>
        <w:spacing w:line="360" w:lineRule="auto"/>
        <w:ind w:left="714" w:hanging="357"/>
        <w:contextualSpacing w:val="0"/>
        <w:jc w:val="both"/>
        <w:rPr>
          <w:i/>
          <w:iCs/>
          <w:sz w:val="24"/>
          <w:szCs w:val="24"/>
        </w:rPr>
      </w:pPr>
      <w:r>
        <w:rPr>
          <w:sz w:val="24"/>
          <w:szCs w:val="24"/>
        </w:rPr>
        <w:t xml:space="preserve">В разделе «Выгрузки» для выгрузки </w:t>
      </w:r>
      <w:r w:rsidR="005B165B" w:rsidRPr="005B165B">
        <w:rPr>
          <w:sz w:val="24"/>
          <w:szCs w:val="24"/>
        </w:rPr>
        <w:t xml:space="preserve">«Торг-1» </w:t>
      </w:r>
      <w:r>
        <w:rPr>
          <w:sz w:val="24"/>
          <w:szCs w:val="24"/>
        </w:rPr>
        <w:t>реализована возможность фильтрации по публично-правовому образованию при выгрузке данных по муниципальным организациям</w:t>
      </w:r>
      <w:r w:rsidR="00F20EB8">
        <w:rPr>
          <w:sz w:val="24"/>
          <w:szCs w:val="24"/>
        </w:rPr>
        <w:t>.</w:t>
      </w:r>
    </w:p>
    <w:p w14:paraId="2713F654" w14:textId="3A4949AB" w:rsidR="00E47BAC" w:rsidRDefault="00E47BAC" w:rsidP="00E47BAC">
      <w:pPr>
        <w:spacing w:after="0" w:line="360" w:lineRule="auto"/>
        <w:jc w:val="both"/>
        <w:rPr>
          <w:sz w:val="24"/>
          <w:szCs w:val="24"/>
        </w:rPr>
      </w:pPr>
    </w:p>
    <w:sectPr w:rsidR="00E47BA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A3AD0" w14:textId="77777777" w:rsidR="002A49CB" w:rsidRDefault="002A49CB" w:rsidP="002D499B">
      <w:pPr>
        <w:spacing w:after="0" w:line="240" w:lineRule="auto"/>
      </w:pPr>
      <w:r>
        <w:separator/>
      </w:r>
    </w:p>
  </w:endnote>
  <w:endnote w:type="continuationSeparator" w:id="0">
    <w:p w14:paraId="3A5CAFBF" w14:textId="77777777" w:rsidR="002A49CB" w:rsidRDefault="002A49CB"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143E" w14:textId="77777777" w:rsidR="002D499B" w:rsidRDefault="002D49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210274"/>
      <w:docPartObj>
        <w:docPartGallery w:val="Page Numbers (Bottom of Page)"/>
        <w:docPartUnique/>
      </w:docPartObj>
    </w:sdtPr>
    <w:sdtEndPr/>
    <w:sdtContent>
      <w:p w14:paraId="573C5BD2" w14:textId="62D36B4A" w:rsidR="002D499B" w:rsidRDefault="002D499B">
        <w:pPr>
          <w:pStyle w:val="af"/>
          <w:jc w:val="right"/>
        </w:pPr>
        <w:r>
          <w:fldChar w:fldCharType="begin"/>
        </w:r>
        <w:r>
          <w:instrText>PAGE   \* MERGEFORMAT</w:instrText>
        </w:r>
        <w:r>
          <w:fldChar w:fldCharType="separate"/>
        </w:r>
        <w:r w:rsidR="002A355B">
          <w:rPr>
            <w:noProof/>
          </w:rPr>
          <w:t>2</w:t>
        </w:r>
        <w:r>
          <w:fldChar w:fldCharType="end"/>
        </w:r>
      </w:p>
    </w:sdtContent>
  </w:sdt>
  <w:p w14:paraId="419B6A6B" w14:textId="77777777" w:rsidR="002D499B" w:rsidRDefault="002D499B" w:rsidP="002D499B">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4A66" w14:textId="77777777" w:rsidR="002D499B" w:rsidRDefault="002D4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B87D2" w14:textId="77777777" w:rsidR="002A49CB" w:rsidRDefault="002A49CB" w:rsidP="002D499B">
      <w:pPr>
        <w:spacing w:after="0" w:line="240" w:lineRule="auto"/>
      </w:pPr>
      <w:r>
        <w:separator/>
      </w:r>
    </w:p>
  </w:footnote>
  <w:footnote w:type="continuationSeparator" w:id="0">
    <w:p w14:paraId="63A31ED2" w14:textId="77777777" w:rsidR="002A49CB" w:rsidRDefault="002A49CB" w:rsidP="002D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91EC" w14:textId="77777777" w:rsidR="002D499B" w:rsidRDefault="002D49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AD26F" w14:textId="77777777" w:rsidR="002D499B" w:rsidRDefault="002D49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3773B" w14:textId="77777777" w:rsidR="002D499B" w:rsidRDefault="002D49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22D0"/>
    <w:multiLevelType w:val="hybridMultilevel"/>
    <w:tmpl w:val="AC4449B6"/>
    <w:lvl w:ilvl="0" w:tplc="E03867B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
    <w:nsid w:val="13CE6968"/>
    <w:multiLevelType w:val="hybridMultilevel"/>
    <w:tmpl w:val="69DED3EC"/>
    <w:lvl w:ilvl="0" w:tplc="2A822FE0">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F24FA"/>
    <w:multiLevelType w:val="multilevel"/>
    <w:tmpl w:val="86284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A0AEB"/>
    <w:multiLevelType w:val="hybridMultilevel"/>
    <w:tmpl w:val="70AA8E68"/>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4C161F21"/>
    <w:multiLevelType w:val="hybridMultilevel"/>
    <w:tmpl w:val="E24C1AA6"/>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cs="Wingdings" w:hint="default"/>
      </w:rPr>
    </w:lvl>
    <w:lvl w:ilvl="3" w:tplc="04190001" w:tentative="1">
      <w:start w:val="1"/>
      <w:numFmt w:val="bullet"/>
      <w:lvlText w:val=""/>
      <w:lvlJc w:val="left"/>
      <w:pPr>
        <w:ind w:left="3594" w:hanging="360"/>
      </w:pPr>
      <w:rPr>
        <w:rFonts w:ascii="Symbol" w:hAnsi="Symbol" w:cs="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cs="Wingdings" w:hint="default"/>
      </w:rPr>
    </w:lvl>
    <w:lvl w:ilvl="6" w:tplc="04190001" w:tentative="1">
      <w:start w:val="1"/>
      <w:numFmt w:val="bullet"/>
      <w:lvlText w:val=""/>
      <w:lvlJc w:val="left"/>
      <w:pPr>
        <w:ind w:left="5754" w:hanging="360"/>
      </w:pPr>
      <w:rPr>
        <w:rFonts w:ascii="Symbol" w:hAnsi="Symbol" w:cs="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cs="Wingdings" w:hint="default"/>
      </w:rPr>
    </w:lvl>
  </w:abstractNum>
  <w:abstractNum w:abstractNumId="5">
    <w:nsid w:val="6EE23297"/>
    <w:multiLevelType w:val="hybridMultilevel"/>
    <w:tmpl w:val="2E84C230"/>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nsid w:val="778C0637"/>
    <w:multiLevelType w:val="hybridMultilevel"/>
    <w:tmpl w:val="028042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4"/>
  </w:num>
  <w:num w:numId="5">
    <w:abstractNumId w:val="1"/>
  </w:num>
  <w:num w:numId="6">
    <w:abstractNumId w:val="3"/>
  </w:num>
  <w:num w:numId="7">
    <w:abstractNumId w:val="2"/>
  </w:num>
  <w:num w:numId="8">
    <w:abstractNumId w:val="5"/>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7B"/>
    <w:rsid w:val="00006790"/>
    <w:rsid w:val="00016465"/>
    <w:rsid w:val="00016A2C"/>
    <w:rsid w:val="00016F54"/>
    <w:rsid w:val="00017478"/>
    <w:rsid w:val="00024271"/>
    <w:rsid w:val="000454BC"/>
    <w:rsid w:val="00051B37"/>
    <w:rsid w:val="000535B4"/>
    <w:rsid w:val="00054A33"/>
    <w:rsid w:val="00060BC6"/>
    <w:rsid w:val="0006423A"/>
    <w:rsid w:val="000758DD"/>
    <w:rsid w:val="000848A2"/>
    <w:rsid w:val="00093083"/>
    <w:rsid w:val="00097EB8"/>
    <w:rsid w:val="000A31BB"/>
    <w:rsid w:val="000A6B4A"/>
    <w:rsid w:val="000A7C73"/>
    <w:rsid w:val="000B2EE9"/>
    <w:rsid w:val="000C44AA"/>
    <w:rsid w:val="000C4F06"/>
    <w:rsid w:val="000C5614"/>
    <w:rsid w:val="000C78FC"/>
    <w:rsid w:val="000D2845"/>
    <w:rsid w:val="000D5B81"/>
    <w:rsid w:val="000D6B2C"/>
    <w:rsid w:val="000D6E16"/>
    <w:rsid w:val="000E220B"/>
    <w:rsid w:val="000E43A1"/>
    <w:rsid w:val="00101E96"/>
    <w:rsid w:val="00103009"/>
    <w:rsid w:val="00110A6C"/>
    <w:rsid w:val="00131F07"/>
    <w:rsid w:val="001402A1"/>
    <w:rsid w:val="00144E64"/>
    <w:rsid w:val="00163F6D"/>
    <w:rsid w:val="0017429C"/>
    <w:rsid w:val="00175E2E"/>
    <w:rsid w:val="00185886"/>
    <w:rsid w:val="00194B75"/>
    <w:rsid w:val="00194BB5"/>
    <w:rsid w:val="001954E2"/>
    <w:rsid w:val="001961F1"/>
    <w:rsid w:val="001A501B"/>
    <w:rsid w:val="001A6A0F"/>
    <w:rsid w:val="001A751B"/>
    <w:rsid w:val="001A7AEA"/>
    <w:rsid w:val="001B3090"/>
    <w:rsid w:val="001C349E"/>
    <w:rsid w:val="001C6222"/>
    <w:rsid w:val="001D4368"/>
    <w:rsid w:val="001D628F"/>
    <w:rsid w:val="001E0B7B"/>
    <w:rsid w:val="001E2BFB"/>
    <w:rsid w:val="001E5194"/>
    <w:rsid w:val="001F086D"/>
    <w:rsid w:val="001F1B01"/>
    <w:rsid w:val="001F353F"/>
    <w:rsid w:val="001F5381"/>
    <w:rsid w:val="00200048"/>
    <w:rsid w:val="002030DD"/>
    <w:rsid w:val="002050DB"/>
    <w:rsid w:val="0022151B"/>
    <w:rsid w:val="00230FA9"/>
    <w:rsid w:val="00231C02"/>
    <w:rsid w:val="0023341B"/>
    <w:rsid w:val="0023709D"/>
    <w:rsid w:val="0023762F"/>
    <w:rsid w:val="002407E9"/>
    <w:rsid w:val="0024114C"/>
    <w:rsid w:val="00242EDA"/>
    <w:rsid w:val="002430CC"/>
    <w:rsid w:val="00244096"/>
    <w:rsid w:val="00245148"/>
    <w:rsid w:val="00252C98"/>
    <w:rsid w:val="00261B44"/>
    <w:rsid w:val="00264C4E"/>
    <w:rsid w:val="00265050"/>
    <w:rsid w:val="002734AD"/>
    <w:rsid w:val="00277FE8"/>
    <w:rsid w:val="00280755"/>
    <w:rsid w:val="00281369"/>
    <w:rsid w:val="0029494D"/>
    <w:rsid w:val="00295D18"/>
    <w:rsid w:val="002A1028"/>
    <w:rsid w:val="002A2FD4"/>
    <w:rsid w:val="002A2FF7"/>
    <w:rsid w:val="002A342B"/>
    <w:rsid w:val="002A355B"/>
    <w:rsid w:val="002A49CB"/>
    <w:rsid w:val="002B0785"/>
    <w:rsid w:val="002B15EE"/>
    <w:rsid w:val="002B4A54"/>
    <w:rsid w:val="002B4D2A"/>
    <w:rsid w:val="002B4F85"/>
    <w:rsid w:val="002C1013"/>
    <w:rsid w:val="002C2053"/>
    <w:rsid w:val="002C7DB4"/>
    <w:rsid w:val="002C7F25"/>
    <w:rsid w:val="002D0EAE"/>
    <w:rsid w:val="002D1489"/>
    <w:rsid w:val="002D315A"/>
    <w:rsid w:val="002D499B"/>
    <w:rsid w:val="002E46B8"/>
    <w:rsid w:val="002F5DA5"/>
    <w:rsid w:val="0030365F"/>
    <w:rsid w:val="0030526A"/>
    <w:rsid w:val="003159B1"/>
    <w:rsid w:val="00330E28"/>
    <w:rsid w:val="0035522A"/>
    <w:rsid w:val="00356008"/>
    <w:rsid w:val="00363280"/>
    <w:rsid w:val="00386BF7"/>
    <w:rsid w:val="00395BC7"/>
    <w:rsid w:val="00395E33"/>
    <w:rsid w:val="003A1CA7"/>
    <w:rsid w:val="003C0AC7"/>
    <w:rsid w:val="003D2D36"/>
    <w:rsid w:val="003F069F"/>
    <w:rsid w:val="00401CAD"/>
    <w:rsid w:val="004039EF"/>
    <w:rsid w:val="00405153"/>
    <w:rsid w:val="00412DD3"/>
    <w:rsid w:val="0041430D"/>
    <w:rsid w:val="004160C5"/>
    <w:rsid w:val="00421876"/>
    <w:rsid w:val="00422E9B"/>
    <w:rsid w:val="0042721F"/>
    <w:rsid w:val="004367B3"/>
    <w:rsid w:val="00445186"/>
    <w:rsid w:val="004475B5"/>
    <w:rsid w:val="00447B40"/>
    <w:rsid w:val="00451CE0"/>
    <w:rsid w:val="004576BA"/>
    <w:rsid w:val="0046028C"/>
    <w:rsid w:val="00460CB3"/>
    <w:rsid w:val="00466984"/>
    <w:rsid w:val="004701D6"/>
    <w:rsid w:val="00476EF8"/>
    <w:rsid w:val="0048363D"/>
    <w:rsid w:val="00490475"/>
    <w:rsid w:val="00493583"/>
    <w:rsid w:val="00496C70"/>
    <w:rsid w:val="004A215F"/>
    <w:rsid w:val="004C0F2A"/>
    <w:rsid w:val="004C6925"/>
    <w:rsid w:val="004D04FC"/>
    <w:rsid w:val="004D20F8"/>
    <w:rsid w:val="004D72CB"/>
    <w:rsid w:val="004D746E"/>
    <w:rsid w:val="004E3029"/>
    <w:rsid w:val="004E532D"/>
    <w:rsid w:val="004F338A"/>
    <w:rsid w:val="00501678"/>
    <w:rsid w:val="00502507"/>
    <w:rsid w:val="005074E4"/>
    <w:rsid w:val="00507511"/>
    <w:rsid w:val="00507779"/>
    <w:rsid w:val="00514611"/>
    <w:rsid w:val="005216F7"/>
    <w:rsid w:val="00522433"/>
    <w:rsid w:val="005234BC"/>
    <w:rsid w:val="00532528"/>
    <w:rsid w:val="00535AA4"/>
    <w:rsid w:val="00542113"/>
    <w:rsid w:val="00545ED8"/>
    <w:rsid w:val="00546FE5"/>
    <w:rsid w:val="005471F8"/>
    <w:rsid w:val="00553990"/>
    <w:rsid w:val="005547CE"/>
    <w:rsid w:val="00554D6E"/>
    <w:rsid w:val="00567377"/>
    <w:rsid w:val="00567ECA"/>
    <w:rsid w:val="00570055"/>
    <w:rsid w:val="0057306F"/>
    <w:rsid w:val="00573CFE"/>
    <w:rsid w:val="00580655"/>
    <w:rsid w:val="0058106D"/>
    <w:rsid w:val="00581F71"/>
    <w:rsid w:val="00582A74"/>
    <w:rsid w:val="00586F45"/>
    <w:rsid w:val="0058731A"/>
    <w:rsid w:val="0059209F"/>
    <w:rsid w:val="00593F91"/>
    <w:rsid w:val="005A7EA9"/>
    <w:rsid w:val="005B165B"/>
    <w:rsid w:val="005B5090"/>
    <w:rsid w:val="005D2405"/>
    <w:rsid w:val="005D3FCA"/>
    <w:rsid w:val="005D4CED"/>
    <w:rsid w:val="005D4CF0"/>
    <w:rsid w:val="005F6B04"/>
    <w:rsid w:val="006041A4"/>
    <w:rsid w:val="00604D3D"/>
    <w:rsid w:val="00605B17"/>
    <w:rsid w:val="00607868"/>
    <w:rsid w:val="00607E44"/>
    <w:rsid w:val="00611E01"/>
    <w:rsid w:val="0061270D"/>
    <w:rsid w:val="0061426C"/>
    <w:rsid w:val="00621A6A"/>
    <w:rsid w:val="00622133"/>
    <w:rsid w:val="00625904"/>
    <w:rsid w:val="00626A14"/>
    <w:rsid w:val="00631D1B"/>
    <w:rsid w:val="00632C8F"/>
    <w:rsid w:val="00645524"/>
    <w:rsid w:val="00651DD1"/>
    <w:rsid w:val="00654727"/>
    <w:rsid w:val="006630B0"/>
    <w:rsid w:val="00665F1E"/>
    <w:rsid w:val="00673A2E"/>
    <w:rsid w:val="0067429E"/>
    <w:rsid w:val="00675008"/>
    <w:rsid w:val="00675DF9"/>
    <w:rsid w:val="00681ABC"/>
    <w:rsid w:val="00682B8D"/>
    <w:rsid w:val="00682F27"/>
    <w:rsid w:val="006A0744"/>
    <w:rsid w:val="006A1EC3"/>
    <w:rsid w:val="006A2E9E"/>
    <w:rsid w:val="006A3CCE"/>
    <w:rsid w:val="006A5CCA"/>
    <w:rsid w:val="006C56AB"/>
    <w:rsid w:val="006C5726"/>
    <w:rsid w:val="006D1466"/>
    <w:rsid w:val="006E2A3C"/>
    <w:rsid w:val="006E2C0F"/>
    <w:rsid w:val="006E68AE"/>
    <w:rsid w:val="0070374C"/>
    <w:rsid w:val="00712F52"/>
    <w:rsid w:val="007134B8"/>
    <w:rsid w:val="007255DA"/>
    <w:rsid w:val="00734B66"/>
    <w:rsid w:val="00743C3C"/>
    <w:rsid w:val="00744CD4"/>
    <w:rsid w:val="00751724"/>
    <w:rsid w:val="00751BDC"/>
    <w:rsid w:val="007526EE"/>
    <w:rsid w:val="0075586E"/>
    <w:rsid w:val="00756837"/>
    <w:rsid w:val="007607F4"/>
    <w:rsid w:val="00761932"/>
    <w:rsid w:val="00763450"/>
    <w:rsid w:val="007645D7"/>
    <w:rsid w:val="00764FBB"/>
    <w:rsid w:val="007708E9"/>
    <w:rsid w:val="0077402F"/>
    <w:rsid w:val="00776A19"/>
    <w:rsid w:val="007878E1"/>
    <w:rsid w:val="00791B6A"/>
    <w:rsid w:val="00796148"/>
    <w:rsid w:val="0079614C"/>
    <w:rsid w:val="0079655C"/>
    <w:rsid w:val="00796F86"/>
    <w:rsid w:val="007A143D"/>
    <w:rsid w:val="007A377E"/>
    <w:rsid w:val="007B66D4"/>
    <w:rsid w:val="007B7263"/>
    <w:rsid w:val="007C39EA"/>
    <w:rsid w:val="007D05FE"/>
    <w:rsid w:val="007E23C6"/>
    <w:rsid w:val="007E3E8E"/>
    <w:rsid w:val="007F02B7"/>
    <w:rsid w:val="00804473"/>
    <w:rsid w:val="00810D36"/>
    <w:rsid w:val="00815495"/>
    <w:rsid w:val="00820C5F"/>
    <w:rsid w:val="008320BE"/>
    <w:rsid w:val="008360A0"/>
    <w:rsid w:val="00845570"/>
    <w:rsid w:val="00847735"/>
    <w:rsid w:val="00850B57"/>
    <w:rsid w:val="00856BE1"/>
    <w:rsid w:val="0086237D"/>
    <w:rsid w:val="00876EE9"/>
    <w:rsid w:val="00880939"/>
    <w:rsid w:val="008912B0"/>
    <w:rsid w:val="008A455A"/>
    <w:rsid w:val="008B0599"/>
    <w:rsid w:val="008B3E83"/>
    <w:rsid w:val="008B5B36"/>
    <w:rsid w:val="008C252B"/>
    <w:rsid w:val="008D5378"/>
    <w:rsid w:val="008E0504"/>
    <w:rsid w:val="008E14C6"/>
    <w:rsid w:val="008E512C"/>
    <w:rsid w:val="008F4EE2"/>
    <w:rsid w:val="008F7C8E"/>
    <w:rsid w:val="0090048C"/>
    <w:rsid w:val="00901372"/>
    <w:rsid w:val="00904C67"/>
    <w:rsid w:val="009058CC"/>
    <w:rsid w:val="0092003D"/>
    <w:rsid w:val="00920FBD"/>
    <w:rsid w:val="009259FE"/>
    <w:rsid w:val="00951496"/>
    <w:rsid w:val="00952093"/>
    <w:rsid w:val="00962375"/>
    <w:rsid w:val="00970EA1"/>
    <w:rsid w:val="00971BD1"/>
    <w:rsid w:val="009758CB"/>
    <w:rsid w:val="00975950"/>
    <w:rsid w:val="00985496"/>
    <w:rsid w:val="00986002"/>
    <w:rsid w:val="009A181A"/>
    <w:rsid w:val="009A2399"/>
    <w:rsid w:val="009A481E"/>
    <w:rsid w:val="009B1973"/>
    <w:rsid w:val="009C05A6"/>
    <w:rsid w:val="009C41A8"/>
    <w:rsid w:val="009D5128"/>
    <w:rsid w:val="009D54CA"/>
    <w:rsid w:val="009F5782"/>
    <w:rsid w:val="00A053EC"/>
    <w:rsid w:val="00A11FFE"/>
    <w:rsid w:val="00A16F33"/>
    <w:rsid w:val="00A223AF"/>
    <w:rsid w:val="00A434DF"/>
    <w:rsid w:val="00A4572A"/>
    <w:rsid w:val="00A51F4E"/>
    <w:rsid w:val="00A521AC"/>
    <w:rsid w:val="00A8491A"/>
    <w:rsid w:val="00A905E4"/>
    <w:rsid w:val="00A9518A"/>
    <w:rsid w:val="00AA2DE5"/>
    <w:rsid w:val="00AA34E8"/>
    <w:rsid w:val="00AB5E25"/>
    <w:rsid w:val="00AD33C0"/>
    <w:rsid w:val="00AE1239"/>
    <w:rsid w:val="00AE1743"/>
    <w:rsid w:val="00AE289B"/>
    <w:rsid w:val="00AE756E"/>
    <w:rsid w:val="00AF01BA"/>
    <w:rsid w:val="00B01439"/>
    <w:rsid w:val="00B02A37"/>
    <w:rsid w:val="00B2158F"/>
    <w:rsid w:val="00B220D3"/>
    <w:rsid w:val="00B277A0"/>
    <w:rsid w:val="00B30148"/>
    <w:rsid w:val="00B37D24"/>
    <w:rsid w:val="00B4743D"/>
    <w:rsid w:val="00B50D78"/>
    <w:rsid w:val="00B51FF5"/>
    <w:rsid w:val="00B54573"/>
    <w:rsid w:val="00B61CC0"/>
    <w:rsid w:val="00B62AA6"/>
    <w:rsid w:val="00B63A1B"/>
    <w:rsid w:val="00B67DD8"/>
    <w:rsid w:val="00B7086D"/>
    <w:rsid w:val="00B70A6B"/>
    <w:rsid w:val="00B71745"/>
    <w:rsid w:val="00B7340B"/>
    <w:rsid w:val="00B7495E"/>
    <w:rsid w:val="00B86AD1"/>
    <w:rsid w:val="00BB207F"/>
    <w:rsid w:val="00BE3BB2"/>
    <w:rsid w:val="00C0202F"/>
    <w:rsid w:val="00C052A9"/>
    <w:rsid w:val="00C166BD"/>
    <w:rsid w:val="00C254A5"/>
    <w:rsid w:val="00C35F74"/>
    <w:rsid w:val="00C40F25"/>
    <w:rsid w:val="00C515C6"/>
    <w:rsid w:val="00C53FD1"/>
    <w:rsid w:val="00C53FEE"/>
    <w:rsid w:val="00C548B3"/>
    <w:rsid w:val="00C6050D"/>
    <w:rsid w:val="00C65048"/>
    <w:rsid w:val="00C7302D"/>
    <w:rsid w:val="00C80171"/>
    <w:rsid w:val="00C9687C"/>
    <w:rsid w:val="00CA1BBC"/>
    <w:rsid w:val="00CB5DA1"/>
    <w:rsid w:val="00CC4D8A"/>
    <w:rsid w:val="00CD052E"/>
    <w:rsid w:val="00CD50B1"/>
    <w:rsid w:val="00CE4F28"/>
    <w:rsid w:val="00CF1AC4"/>
    <w:rsid w:val="00CF743F"/>
    <w:rsid w:val="00D03BDC"/>
    <w:rsid w:val="00D16260"/>
    <w:rsid w:val="00D17EB6"/>
    <w:rsid w:val="00D25218"/>
    <w:rsid w:val="00D467F6"/>
    <w:rsid w:val="00D46A46"/>
    <w:rsid w:val="00D534F5"/>
    <w:rsid w:val="00D608AF"/>
    <w:rsid w:val="00D70D03"/>
    <w:rsid w:val="00D71D28"/>
    <w:rsid w:val="00D77108"/>
    <w:rsid w:val="00D82E23"/>
    <w:rsid w:val="00D92249"/>
    <w:rsid w:val="00DA1C8E"/>
    <w:rsid w:val="00DA33AF"/>
    <w:rsid w:val="00DD2B85"/>
    <w:rsid w:val="00DD50AE"/>
    <w:rsid w:val="00DE286F"/>
    <w:rsid w:val="00DE6C7D"/>
    <w:rsid w:val="00DF597B"/>
    <w:rsid w:val="00E005D2"/>
    <w:rsid w:val="00E02178"/>
    <w:rsid w:val="00E06215"/>
    <w:rsid w:val="00E16FEB"/>
    <w:rsid w:val="00E17B3D"/>
    <w:rsid w:val="00E24461"/>
    <w:rsid w:val="00E267E7"/>
    <w:rsid w:val="00E47BAC"/>
    <w:rsid w:val="00E5004E"/>
    <w:rsid w:val="00E52CA0"/>
    <w:rsid w:val="00E5794D"/>
    <w:rsid w:val="00E70AC5"/>
    <w:rsid w:val="00E74801"/>
    <w:rsid w:val="00E7734C"/>
    <w:rsid w:val="00E85577"/>
    <w:rsid w:val="00E8698B"/>
    <w:rsid w:val="00E87143"/>
    <w:rsid w:val="00EB32AF"/>
    <w:rsid w:val="00EB54D5"/>
    <w:rsid w:val="00EC2B28"/>
    <w:rsid w:val="00ED3A28"/>
    <w:rsid w:val="00ED3DF5"/>
    <w:rsid w:val="00ED71FB"/>
    <w:rsid w:val="00EE468F"/>
    <w:rsid w:val="00EE5C57"/>
    <w:rsid w:val="00EE5E9A"/>
    <w:rsid w:val="00EF02B3"/>
    <w:rsid w:val="00EF2CEF"/>
    <w:rsid w:val="00EF3DB2"/>
    <w:rsid w:val="00F01E0D"/>
    <w:rsid w:val="00F0259C"/>
    <w:rsid w:val="00F06732"/>
    <w:rsid w:val="00F07835"/>
    <w:rsid w:val="00F107F4"/>
    <w:rsid w:val="00F16E4E"/>
    <w:rsid w:val="00F17555"/>
    <w:rsid w:val="00F20EB8"/>
    <w:rsid w:val="00F23812"/>
    <w:rsid w:val="00F2580F"/>
    <w:rsid w:val="00F315A8"/>
    <w:rsid w:val="00F51D02"/>
    <w:rsid w:val="00F74905"/>
    <w:rsid w:val="00F80CF1"/>
    <w:rsid w:val="00F853AA"/>
    <w:rsid w:val="00F92EDD"/>
    <w:rsid w:val="00F9354B"/>
    <w:rsid w:val="00F938B1"/>
    <w:rsid w:val="00F93A6B"/>
    <w:rsid w:val="00FA2521"/>
    <w:rsid w:val="00FA277E"/>
    <w:rsid w:val="00FA7D61"/>
    <w:rsid w:val="00FD1A99"/>
    <w:rsid w:val="00FD4A39"/>
    <w:rsid w:val="00FD5667"/>
    <w:rsid w:val="00FE0535"/>
    <w:rsid w:val="00FE606B"/>
    <w:rsid w:val="00FF224B"/>
    <w:rsid w:val="00F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7B"/>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7B"/>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cp:lastPrinted>2020-05-28T04:26:00Z</cp:lastPrinted>
  <dcterms:created xsi:type="dcterms:W3CDTF">2020-05-28T05:30:00Z</dcterms:created>
  <dcterms:modified xsi:type="dcterms:W3CDTF">2020-05-28T05:30:00Z</dcterms:modified>
</cp:coreProperties>
</file>