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6C" w:rsidRPr="00674A6C" w:rsidRDefault="00373289" w:rsidP="00535755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7D2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внесенных изменений</w:t>
      </w:r>
    </w:p>
    <w:p w:rsidR="007E14E9" w:rsidRPr="007E14E9" w:rsidRDefault="002A4952" w:rsidP="00535755">
      <w:pPr>
        <w:pStyle w:val="a3"/>
        <w:numPr>
          <w:ilvl w:val="0"/>
          <w:numId w:val="6"/>
        </w:numPr>
        <w:spacing w:after="0" w:line="34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И</w:t>
      </w:r>
      <w:r w:rsidRPr="005B3D30">
        <w:rPr>
          <w:rFonts w:ascii="Times New Roman" w:eastAsia="Times New Roman" w:hAnsi="Times New Roman" w:cs="Times New Roman"/>
          <w:sz w:val="28"/>
          <w:szCs w:val="28"/>
        </w:rPr>
        <w:t>сключ</w:t>
      </w:r>
      <w:r>
        <w:rPr>
          <w:rFonts w:ascii="Times New Roman" w:eastAsia="Times New Roman" w:hAnsi="Times New Roman" w:cs="Times New Roman"/>
          <w:sz w:val="28"/>
          <w:szCs w:val="28"/>
        </w:rPr>
        <w:t>ение и</w:t>
      </w:r>
      <w:r w:rsidRPr="005B3D30">
        <w:rPr>
          <w:rFonts w:ascii="Times New Roman" w:eastAsia="Times New Roman" w:hAnsi="Times New Roman" w:cs="Times New Roman"/>
          <w:sz w:val="28"/>
          <w:szCs w:val="28"/>
        </w:rPr>
        <w:t>з пунктов 3.2.6, 3.3.4, 3.4.4, 3.5.4, 3.6.4, 3.7.5, 3.8.4, 3.9.4, 3.10.4, 3.11.4, 3.12.4, 3.13.4,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5.1.3 </w:t>
      </w:r>
      <w:r w:rsidR="00FE6CEB">
        <w:rPr>
          <w:rFonts w:ascii="Times New Roman" w:eastAsia="Times New Roman" w:hAnsi="Times New Roman" w:cs="Times New Roman"/>
          <w:sz w:val="28"/>
          <w:szCs w:val="28"/>
        </w:rPr>
        <w:t>ссылок</w:t>
      </w:r>
      <w:r w:rsidRPr="005B3D30">
        <w:rPr>
          <w:rFonts w:ascii="Times New Roman" w:eastAsia="Times New Roman" w:hAnsi="Times New Roman" w:cs="Times New Roman"/>
          <w:sz w:val="28"/>
          <w:szCs w:val="28"/>
        </w:rPr>
        <w:t xml:space="preserve"> на товары, происходящие </w:t>
      </w:r>
      <w:r w:rsidR="00535755">
        <w:rPr>
          <w:rFonts w:ascii="Times New Roman" w:eastAsia="Times New Roman" w:hAnsi="Times New Roman" w:cs="Times New Roman"/>
          <w:sz w:val="28"/>
          <w:szCs w:val="28"/>
        </w:rPr>
        <w:br/>
      </w:r>
      <w:r w:rsidRPr="005B3D30">
        <w:rPr>
          <w:rFonts w:ascii="Times New Roman" w:eastAsia="Times New Roman" w:hAnsi="Times New Roman" w:cs="Times New Roman"/>
          <w:sz w:val="28"/>
          <w:szCs w:val="28"/>
        </w:rPr>
        <w:t>из Донецкой Народной Республики, Луганской Народной 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4952" w:rsidRPr="00535755" w:rsidRDefault="007E14E9" w:rsidP="00C42C4F">
      <w:pPr>
        <w:pStyle w:val="a3"/>
        <w:numPr>
          <w:ilvl w:val="0"/>
          <w:numId w:val="6"/>
        </w:numPr>
        <w:spacing w:after="0" w:line="34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75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A4952" w:rsidRPr="00535755">
        <w:rPr>
          <w:rFonts w:ascii="Times New Roman" w:eastAsia="Times New Roman" w:hAnsi="Times New Roman" w:cs="Times New Roman"/>
          <w:sz w:val="28"/>
          <w:szCs w:val="28"/>
        </w:rPr>
        <w:t>Изменение наименования «реестр промышленной продукции, произведенной на территории государства - члена Евразийского экономического союза» на «евразийский реестр промышленных товаров государств – членов Евразийского экономического союза»</w:t>
      </w:r>
      <w:r w:rsidR="00535755" w:rsidRPr="00535755">
        <w:rPr>
          <w:rFonts w:ascii="Times New Roman" w:eastAsia="Times New Roman" w:hAnsi="Times New Roman" w:cs="Times New Roman"/>
          <w:sz w:val="28"/>
          <w:szCs w:val="28"/>
        </w:rPr>
        <w:t xml:space="preserve"> в связи </w:t>
      </w:r>
      <w:r w:rsidR="00BF3627">
        <w:rPr>
          <w:rFonts w:ascii="Times New Roman" w:eastAsia="Times New Roman" w:hAnsi="Times New Roman" w:cs="Times New Roman"/>
          <w:sz w:val="28"/>
          <w:szCs w:val="28"/>
        </w:rPr>
        <w:br/>
      </w:r>
      <w:r w:rsidR="00535755" w:rsidRPr="00535755">
        <w:rPr>
          <w:rFonts w:ascii="Times New Roman" w:eastAsia="Times New Roman" w:hAnsi="Times New Roman" w:cs="Times New Roman"/>
          <w:sz w:val="28"/>
          <w:szCs w:val="28"/>
        </w:rPr>
        <w:t xml:space="preserve">с изменением постановления Правительства Российской Федерации </w:t>
      </w:r>
      <w:r w:rsidR="00BF3627">
        <w:rPr>
          <w:rFonts w:ascii="Times New Roman" w:eastAsia="Times New Roman" w:hAnsi="Times New Roman" w:cs="Times New Roman"/>
          <w:sz w:val="28"/>
          <w:szCs w:val="28"/>
        </w:rPr>
        <w:br/>
      </w:r>
      <w:r w:rsidR="00535755" w:rsidRPr="00535755">
        <w:rPr>
          <w:rFonts w:ascii="Times New Roman" w:eastAsia="Times New Roman" w:hAnsi="Times New Roman" w:cs="Times New Roman"/>
          <w:sz w:val="28"/>
          <w:szCs w:val="28"/>
        </w:rPr>
        <w:t>от 03 декабря 2020 г. № 2013 «О минимальной доле закупок товаров российского происхождения»;</w:t>
      </w:r>
    </w:p>
    <w:p w:rsidR="002A4952" w:rsidRDefault="002A4952" w:rsidP="00535755">
      <w:pPr>
        <w:pStyle w:val="a3"/>
        <w:numPr>
          <w:ilvl w:val="0"/>
          <w:numId w:val="6"/>
        </w:numPr>
        <w:spacing w:after="0" w:line="34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A4952">
        <w:rPr>
          <w:rFonts w:ascii="Times New Roman" w:eastAsia="Times New Roman" w:hAnsi="Times New Roman" w:cs="Times New Roman"/>
          <w:sz w:val="28"/>
          <w:szCs w:val="28"/>
        </w:rPr>
        <w:t xml:space="preserve">зменение пункта 3.2.3 в части </w:t>
      </w:r>
      <w:r w:rsidR="00FE6CEB">
        <w:rPr>
          <w:rFonts w:ascii="Times New Roman" w:eastAsia="Times New Roman" w:hAnsi="Times New Roman" w:cs="Times New Roman"/>
          <w:sz w:val="28"/>
          <w:szCs w:val="28"/>
        </w:rPr>
        <w:t>уточнения</w:t>
      </w:r>
      <w:r w:rsidRPr="002A4952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систем, </w:t>
      </w:r>
      <w:r w:rsidR="00BF3627">
        <w:rPr>
          <w:rFonts w:ascii="Times New Roman" w:eastAsia="Times New Roman" w:hAnsi="Times New Roman" w:cs="Times New Roman"/>
          <w:sz w:val="28"/>
          <w:szCs w:val="28"/>
        </w:rPr>
        <w:br/>
      </w:r>
      <w:r w:rsidRPr="002A4952">
        <w:rPr>
          <w:rFonts w:ascii="Times New Roman" w:eastAsia="Times New Roman" w:hAnsi="Times New Roman" w:cs="Times New Roman"/>
          <w:sz w:val="28"/>
          <w:szCs w:val="28"/>
        </w:rPr>
        <w:t>с использованием которых могут быть осуществлены закупки у единственного поставщика (подр</w:t>
      </w:r>
      <w:r w:rsidR="00FE6CEB">
        <w:rPr>
          <w:rFonts w:ascii="Times New Roman" w:eastAsia="Times New Roman" w:hAnsi="Times New Roman" w:cs="Times New Roman"/>
          <w:sz w:val="28"/>
          <w:szCs w:val="28"/>
        </w:rPr>
        <w:t>ядчика, исполнителя)</w:t>
      </w:r>
      <w:r w:rsidRPr="002A49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4952" w:rsidRDefault="00BF3627" w:rsidP="00535755">
      <w:pPr>
        <w:pStyle w:val="a3"/>
        <w:numPr>
          <w:ilvl w:val="0"/>
          <w:numId w:val="6"/>
        </w:numPr>
        <w:spacing w:after="0" w:line="34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Изменение п</w:t>
      </w:r>
      <w:r w:rsidR="00FE6CEB">
        <w:rPr>
          <w:rFonts w:ascii="Times New Roman" w:eastAsia="Times New Roman" w:hAnsi="Times New Roman" w:cs="Times New Roman"/>
          <w:sz w:val="28"/>
          <w:szCs w:val="28"/>
        </w:rPr>
        <w:t>одпунктов</w:t>
      </w:r>
      <w:r w:rsidR="002A4952">
        <w:rPr>
          <w:rFonts w:ascii="Times New Roman" w:eastAsia="Times New Roman" w:hAnsi="Times New Roman" w:cs="Times New Roman"/>
          <w:sz w:val="28"/>
          <w:szCs w:val="28"/>
        </w:rPr>
        <w:t xml:space="preserve"> 2, </w:t>
      </w:r>
      <w:r w:rsidR="00745394" w:rsidRPr="002A4952">
        <w:rPr>
          <w:rFonts w:ascii="Times New Roman" w:eastAsia="Times New Roman" w:hAnsi="Times New Roman" w:cs="Times New Roman"/>
          <w:sz w:val="28"/>
          <w:szCs w:val="28"/>
        </w:rPr>
        <w:t xml:space="preserve">3 пункта 3.2.2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расчета годового стоимостного объема договоров, которые заказчик вправе заключить </w:t>
      </w:r>
      <w:r w:rsidR="005C7B2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у единственного поставщика (подрядчика, исполнителя) на основании данных подпунктов</w:t>
      </w:r>
      <w:r w:rsidR="005C7B23">
        <w:rPr>
          <w:rFonts w:ascii="Times New Roman" w:eastAsia="Times New Roman" w:hAnsi="Times New Roman" w:cs="Times New Roman"/>
          <w:sz w:val="28"/>
          <w:szCs w:val="28"/>
        </w:rPr>
        <w:t>: з</w:t>
      </w:r>
      <w:r>
        <w:rPr>
          <w:rFonts w:ascii="Times New Roman" w:eastAsia="Times New Roman" w:hAnsi="Times New Roman" w:cs="Times New Roman"/>
          <w:sz w:val="28"/>
          <w:szCs w:val="28"/>
        </w:rPr>
        <w:t>акупки, осуществленные с использованием автоматизированных информационных систем электронной торговли, не учитываются в указанном годовом стоимостном объеме договоров;</w:t>
      </w:r>
    </w:p>
    <w:p w:rsidR="002A4952" w:rsidRDefault="0071013E" w:rsidP="00535755">
      <w:pPr>
        <w:pStyle w:val="a3"/>
        <w:numPr>
          <w:ilvl w:val="0"/>
          <w:numId w:val="6"/>
        </w:numPr>
        <w:spacing w:after="0" w:line="34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подпункте 3 пункта 3.2.2 </w:t>
      </w:r>
      <w:r w:rsidR="005C7B23">
        <w:rPr>
          <w:rFonts w:ascii="Times New Roman" w:eastAsia="Times New Roman" w:hAnsi="Times New Roman" w:cs="Times New Roman"/>
          <w:sz w:val="28"/>
          <w:szCs w:val="28"/>
        </w:rPr>
        <w:t xml:space="preserve">закупки у единственного поставщика (подрядчика, исполнителя), осуществляемые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учреждениям</w:t>
      </w:r>
      <w:r w:rsidR="005C7B23">
        <w:rPr>
          <w:rFonts w:ascii="Times New Roman" w:eastAsia="Times New Roman" w:hAnsi="Times New Roman" w:cs="Times New Roman"/>
          <w:sz w:val="28"/>
          <w:szCs w:val="28"/>
        </w:rPr>
        <w:t>и в сфере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B23">
        <w:rPr>
          <w:rFonts w:ascii="Times New Roman" w:eastAsia="Times New Roman" w:hAnsi="Times New Roman" w:cs="Times New Roman"/>
          <w:sz w:val="28"/>
          <w:szCs w:val="28"/>
        </w:rPr>
        <w:t xml:space="preserve">и социальной сферы, </w:t>
      </w:r>
      <w:r>
        <w:rPr>
          <w:rFonts w:ascii="Times New Roman" w:eastAsia="Times New Roman" w:hAnsi="Times New Roman" w:cs="Times New Roman"/>
          <w:sz w:val="28"/>
          <w:szCs w:val="28"/>
        </w:rPr>
        <w:t>дополня</w:t>
      </w:r>
      <w:r w:rsidR="005C7B23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5C7B23">
        <w:rPr>
          <w:rFonts w:ascii="Times New Roman" w:eastAsia="Times New Roman" w:hAnsi="Times New Roman" w:cs="Times New Roman"/>
          <w:sz w:val="28"/>
          <w:szCs w:val="28"/>
        </w:rPr>
        <w:t>учреждениями молодежной политики;</w:t>
      </w:r>
    </w:p>
    <w:p w:rsidR="00745394" w:rsidRPr="0071013E" w:rsidRDefault="0071013E" w:rsidP="00534DFE">
      <w:pPr>
        <w:pStyle w:val="a3"/>
        <w:numPr>
          <w:ilvl w:val="0"/>
          <w:numId w:val="6"/>
        </w:numPr>
        <w:spacing w:after="0" w:line="34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подпункте 26 пункта 3.2.2 у</w:t>
      </w:r>
      <w:r w:rsidR="00745394" w:rsidRPr="0071013E">
        <w:rPr>
          <w:rFonts w:ascii="Times New Roman" w:eastAsia="Times New Roman" w:hAnsi="Times New Roman" w:cs="Times New Roman"/>
          <w:sz w:val="28"/>
          <w:szCs w:val="28"/>
        </w:rPr>
        <w:t>велич</w:t>
      </w:r>
      <w:r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745394" w:rsidRPr="00710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A05" w:rsidRPr="0071013E">
        <w:rPr>
          <w:rFonts w:ascii="Times New Roman" w:eastAsia="Times New Roman" w:hAnsi="Times New Roman" w:cs="Times New Roman"/>
          <w:sz w:val="28"/>
          <w:szCs w:val="28"/>
        </w:rPr>
        <w:t>ценово</w:t>
      </w:r>
      <w:r w:rsidR="009A2A0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A2A05" w:rsidRPr="0071013E">
        <w:rPr>
          <w:rFonts w:ascii="Times New Roman" w:eastAsia="Times New Roman" w:hAnsi="Times New Roman" w:cs="Times New Roman"/>
          <w:sz w:val="28"/>
          <w:szCs w:val="28"/>
        </w:rPr>
        <w:t xml:space="preserve"> порог закупки </w:t>
      </w:r>
      <w:r w:rsidR="009A2A05">
        <w:rPr>
          <w:rFonts w:ascii="Times New Roman" w:eastAsia="Times New Roman" w:hAnsi="Times New Roman" w:cs="Times New Roman"/>
          <w:sz w:val="28"/>
          <w:szCs w:val="28"/>
        </w:rPr>
        <w:br/>
      </w:r>
      <w:r w:rsidR="009A2A05" w:rsidRPr="0071013E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 у единственного поставщика (подрядчика, исполнителя) – субъекта малого и среднего предпринимательства </w:t>
      </w:r>
      <w:r w:rsidR="00745394" w:rsidRPr="0071013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2A4952" w:rsidRPr="0071013E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745394" w:rsidRPr="0071013E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2A4952" w:rsidRPr="0071013E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745394" w:rsidRPr="0071013E">
        <w:rPr>
          <w:rFonts w:ascii="Times New Roman" w:eastAsia="Times New Roman" w:hAnsi="Times New Roman" w:cs="Times New Roman"/>
          <w:sz w:val="28"/>
          <w:szCs w:val="28"/>
        </w:rPr>
        <w:t xml:space="preserve"> миллионов рублей</w:t>
      </w:r>
      <w:r w:rsidRPr="0071013E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745394" w:rsidRPr="0071013E" w:rsidSect="00535755">
      <w:footerReference w:type="default" r:id="rId8"/>
      <w:pgSz w:w="11906" w:h="16838"/>
      <w:pgMar w:top="1134" w:right="1133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B9F" w:rsidRDefault="00014B9F" w:rsidP="00203D5A">
      <w:pPr>
        <w:spacing w:after="0" w:line="240" w:lineRule="auto"/>
      </w:pPr>
      <w:r>
        <w:separator/>
      </w:r>
    </w:p>
  </w:endnote>
  <w:endnote w:type="continuationSeparator" w:id="0">
    <w:p w:rsidR="00014B9F" w:rsidRDefault="00014B9F" w:rsidP="00203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94" w:rsidRPr="00203D5A" w:rsidRDefault="00745394" w:rsidP="008D493C">
    <w:pPr>
      <w:jc w:val="both"/>
    </w:pPr>
    <w:r w:rsidRPr="006F7F94">
      <w:rPr>
        <w:rFonts w:ascii="Times New Roman" w:hAnsi="Times New Roman" w:cs="Times New Roman"/>
        <w:sz w:val="20"/>
        <w:szCs w:val="20"/>
      </w:rPr>
      <w:t xml:space="preserve">Основание - приказ Министерства по регулированию контрактной системы в сфере закупок Пермского края </w:t>
    </w:r>
    <w:r w:rsidRPr="00462650">
      <w:rPr>
        <w:rFonts w:ascii="Times New Roman" w:hAnsi="Times New Roman" w:cs="Times New Roman"/>
        <w:sz w:val="20"/>
        <w:szCs w:val="20"/>
      </w:rPr>
      <w:t xml:space="preserve">от </w:t>
    </w:r>
    <w:r w:rsidR="008D493C">
      <w:rPr>
        <w:rFonts w:ascii="Times New Roman" w:hAnsi="Times New Roman" w:cs="Times New Roman"/>
        <w:sz w:val="20"/>
        <w:szCs w:val="20"/>
      </w:rPr>
      <w:t>29</w:t>
    </w:r>
    <w:r>
      <w:rPr>
        <w:rFonts w:ascii="Times New Roman" w:hAnsi="Times New Roman" w:cs="Times New Roman"/>
        <w:sz w:val="20"/>
        <w:szCs w:val="20"/>
      </w:rPr>
      <w:t xml:space="preserve"> </w:t>
    </w:r>
    <w:r w:rsidR="008D493C">
      <w:rPr>
        <w:rFonts w:ascii="Times New Roman" w:hAnsi="Times New Roman" w:cs="Times New Roman"/>
        <w:sz w:val="20"/>
        <w:szCs w:val="20"/>
      </w:rPr>
      <w:t>ма</w:t>
    </w:r>
    <w:r>
      <w:rPr>
        <w:rFonts w:ascii="Times New Roman" w:hAnsi="Times New Roman" w:cs="Times New Roman"/>
        <w:sz w:val="20"/>
        <w:szCs w:val="20"/>
      </w:rPr>
      <w:t xml:space="preserve">я 2023 г. </w:t>
    </w:r>
    <w:r w:rsidRPr="00462650">
      <w:rPr>
        <w:rFonts w:ascii="Times New Roman" w:hAnsi="Times New Roman" w:cs="Times New Roman"/>
        <w:sz w:val="20"/>
        <w:szCs w:val="20"/>
      </w:rPr>
      <w:t>№</w:t>
    </w:r>
    <w:r w:rsidR="008D493C">
      <w:rPr>
        <w:rFonts w:ascii="Times New Roman" w:hAnsi="Times New Roman" w:cs="Times New Roman"/>
        <w:sz w:val="20"/>
        <w:szCs w:val="20"/>
      </w:rPr>
      <w:t xml:space="preserve"> 32-01-04-46</w:t>
    </w:r>
    <w:r>
      <w:rPr>
        <w:rFonts w:ascii="Times New Roman" w:hAnsi="Times New Roman" w:cs="Times New Roman"/>
        <w:sz w:val="20"/>
        <w:szCs w:val="20"/>
      </w:rPr>
      <w:t xml:space="preserve"> «</w:t>
    </w:r>
    <w:r w:rsidR="008D493C" w:rsidRPr="008D493C">
      <w:rPr>
        <w:rFonts w:ascii="Times New Roman" w:hAnsi="Times New Roman" w:cs="Times New Roman"/>
        <w:sz w:val="20"/>
        <w:szCs w:val="20"/>
      </w:rPr>
      <w:t>О внесении изменения в Типовое</w:t>
    </w:r>
    <w:r w:rsidR="008D493C">
      <w:rPr>
        <w:rFonts w:ascii="Times New Roman" w:hAnsi="Times New Roman" w:cs="Times New Roman"/>
        <w:sz w:val="20"/>
        <w:szCs w:val="20"/>
      </w:rPr>
      <w:t xml:space="preserve"> </w:t>
    </w:r>
    <w:r w:rsidR="008D493C" w:rsidRPr="008D493C">
      <w:rPr>
        <w:rFonts w:ascii="Times New Roman" w:hAnsi="Times New Roman" w:cs="Times New Roman"/>
        <w:sz w:val="20"/>
        <w:szCs w:val="20"/>
      </w:rPr>
      <w:t>положение о закупке товаров,</w:t>
    </w:r>
    <w:r w:rsidR="008D493C">
      <w:rPr>
        <w:rFonts w:ascii="Times New Roman" w:hAnsi="Times New Roman" w:cs="Times New Roman"/>
        <w:sz w:val="20"/>
        <w:szCs w:val="20"/>
      </w:rPr>
      <w:t xml:space="preserve"> </w:t>
    </w:r>
    <w:r w:rsidR="008D493C" w:rsidRPr="008D493C">
      <w:rPr>
        <w:rFonts w:ascii="Times New Roman" w:hAnsi="Times New Roman" w:cs="Times New Roman"/>
        <w:sz w:val="20"/>
        <w:szCs w:val="20"/>
      </w:rPr>
      <w:t xml:space="preserve">работ, </w:t>
    </w:r>
    <w:r w:rsidR="008D493C">
      <w:rPr>
        <w:rFonts w:ascii="Times New Roman" w:hAnsi="Times New Roman" w:cs="Times New Roman"/>
        <w:sz w:val="20"/>
        <w:szCs w:val="20"/>
      </w:rPr>
      <w:t>у</w:t>
    </w:r>
    <w:r w:rsidR="008D493C" w:rsidRPr="008D493C">
      <w:rPr>
        <w:rFonts w:ascii="Times New Roman" w:hAnsi="Times New Roman" w:cs="Times New Roman"/>
        <w:sz w:val="20"/>
        <w:szCs w:val="20"/>
      </w:rPr>
      <w:t>слуг для автономных</w:t>
    </w:r>
    <w:r w:rsidR="008D493C">
      <w:rPr>
        <w:rFonts w:ascii="Times New Roman" w:hAnsi="Times New Roman" w:cs="Times New Roman"/>
        <w:sz w:val="20"/>
        <w:szCs w:val="20"/>
      </w:rPr>
      <w:t xml:space="preserve"> </w:t>
    </w:r>
    <w:r w:rsidR="008D493C" w:rsidRPr="008D493C">
      <w:rPr>
        <w:rFonts w:ascii="Times New Roman" w:hAnsi="Times New Roman" w:cs="Times New Roman"/>
        <w:sz w:val="20"/>
        <w:szCs w:val="20"/>
      </w:rPr>
      <w:t>учреждений Пермского края,</w:t>
    </w:r>
    <w:r w:rsidR="008D493C">
      <w:rPr>
        <w:rFonts w:ascii="Times New Roman" w:hAnsi="Times New Roman" w:cs="Times New Roman"/>
        <w:sz w:val="20"/>
        <w:szCs w:val="20"/>
      </w:rPr>
      <w:t xml:space="preserve"> </w:t>
    </w:r>
    <w:r w:rsidR="008D493C" w:rsidRPr="008D493C">
      <w:rPr>
        <w:rFonts w:ascii="Times New Roman" w:hAnsi="Times New Roman" w:cs="Times New Roman"/>
        <w:sz w:val="20"/>
        <w:szCs w:val="20"/>
      </w:rPr>
      <w:t>бюджетных учреждений</w:t>
    </w:r>
    <w:r w:rsidR="008D493C">
      <w:rPr>
        <w:rFonts w:ascii="Times New Roman" w:hAnsi="Times New Roman" w:cs="Times New Roman"/>
        <w:sz w:val="20"/>
        <w:szCs w:val="20"/>
      </w:rPr>
      <w:t xml:space="preserve"> </w:t>
    </w:r>
    <w:r w:rsidR="008D493C" w:rsidRPr="008D493C">
      <w:rPr>
        <w:rFonts w:ascii="Times New Roman" w:hAnsi="Times New Roman" w:cs="Times New Roman"/>
        <w:sz w:val="20"/>
        <w:szCs w:val="20"/>
      </w:rPr>
      <w:t>Пермского края и унитарных</w:t>
    </w:r>
    <w:r w:rsidR="008D493C">
      <w:rPr>
        <w:rFonts w:ascii="Times New Roman" w:hAnsi="Times New Roman" w:cs="Times New Roman"/>
        <w:sz w:val="20"/>
        <w:szCs w:val="20"/>
      </w:rPr>
      <w:t xml:space="preserve"> </w:t>
    </w:r>
    <w:r w:rsidR="008D493C" w:rsidRPr="008D493C">
      <w:rPr>
        <w:rFonts w:ascii="Times New Roman" w:hAnsi="Times New Roman" w:cs="Times New Roman"/>
        <w:sz w:val="20"/>
        <w:szCs w:val="20"/>
      </w:rPr>
      <w:t>предприятий Пермского края,</w:t>
    </w:r>
    <w:r w:rsidR="008D493C">
      <w:rPr>
        <w:rFonts w:ascii="Times New Roman" w:hAnsi="Times New Roman" w:cs="Times New Roman"/>
        <w:sz w:val="20"/>
        <w:szCs w:val="20"/>
      </w:rPr>
      <w:t xml:space="preserve"> </w:t>
    </w:r>
    <w:r w:rsidR="008D493C" w:rsidRPr="008D493C">
      <w:rPr>
        <w:rFonts w:ascii="Times New Roman" w:hAnsi="Times New Roman" w:cs="Times New Roman"/>
        <w:sz w:val="20"/>
        <w:szCs w:val="20"/>
      </w:rPr>
      <w:t>осуществляющих закупки</w:t>
    </w:r>
    <w:r w:rsidR="008D493C">
      <w:rPr>
        <w:rFonts w:ascii="Times New Roman" w:hAnsi="Times New Roman" w:cs="Times New Roman"/>
        <w:sz w:val="20"/>
        <w:szCs w:val="20"/>
      </w:rPr>
      <w:t xml:space="preserve"> </w:t>
    </w:r>
    <w:r w:rsidR="008D493C" w:rsidRPr="008D493C">
      <w:rPr>
        <w:rFonts w:ascii="Times New Roman" w:hAnsi="Times New Roman" w:cs="Times New Roman"/>
        <w:sz w:val="20"/>
        <w:szCs w:val="20"/>
      </w:rPr>
      <w:t>в соответствии с Федеральным</w:t>
    </w:r>
    <w:r w:rsidR="008D493C">
      <w:rPr>
        <w:rFonts w:ascii="Times New Roman" w:hAnsi="Times New Roman" w:cs="Times New Roman"/>
        <w:sz w:val="20"/>
        <w:szCs w:val="20"/>
      </w:rPr>
      <w:t xml:space="preserve"> </w:t>
    </w:r>
    <w:r w:rsidR="008D493C" w:rsidRPr="008D493C">
      <w:rPr>
        <w:rFonts w:ascii="Times New Roman" w:hAnsi="Times New Roman" w:cs="Times New Roman"/>
        <w:sz w:val="20"/>
        <w:szCs w:val="20"/>
      </w:rPr>
      <w:t>законом от 18 июля 2011 г.</w:t>
    </w:r>
    <w:r w:rsidR="008D493C">
      <w:rPr>
        <w:rFonts w:ascii="Times New Roman" w:hAnsi="Times New Roman" w:cs="Times New Roman"/>
        <w:sz w:val="20"/>
        <w:szCs w:val="20"/>
      </w:rPr>
      <w:t xml:space="preserve"> </w:t>
    </w:r>
    <w:r w:rsidR="008D493C" w:rsidRPr="008D493C">
      <w:rPr>
        <w:rFonts w:ascii="Times New Roman" w:hAnsi="Times New Roman" w:cs="Times New Roman"/>
        <w:sz w:val="20"/>
        <w:szCs w:val="20"/>
      </w:rPr>
      <w:t>№ 223-ФЗ «О закупках товаров,</w:t>
    </w:r>
    <w:r w:rsidR="008D493C">
      <w:rPr>
        <w:rFonts w:ascii="Times New Roman" w:hAnsi="Times New Roman" w:cs="Times New Roman"/>
        <w:sz w:val="20"/>
        <w:szCs w:val="20"/>
      </w:rPr>
      <w:t xml:space="preserve"> </w:t>
    </w:r>
    <w:r w:rsidR="008D493C" w:rsidRPr="008D493C">
      <w:rPr>
        <w:rFonts w:ascii="Times New Roman" w:hAnsi="Times New Roman" w:cs="Times New Roman"/>
        <w:sz w:val="20"/>
        <w:szCs w:val="20"/>
      </w:rPr>
      <w:t>работ, услуг отдельными видами</w:t>
    </w:r>
    <w:r w:rsidR="008D493C">
      <w:rPr>
        <w:rFonts w:ascii="Times New Roman" w:hAnsi="Times New Roman" w:cs="Times New Roman"/>
        <w:sz w:val="20"/>
        <w:szCs w:val="20"/>
      </w:rPr>
      <w:t xml:space="preserve"> </w:t>
    </w:r>
    <w:r w:rsidR="008D493C" w:rsidRPr="008D493C">
      <w:rPr>
        <w:rFonts w:ascii="Times New Roman" w:hAnsi="Times New Roman" w:cs="Times New Roman"/>
        <w:sz w:val="20"/>
        <w:szCs w:val="20"/>
      </w:rPr>
      <w:t>юридических лиц»,</w:t>
    </w:r>
    <w:r w:rsidR="008D493C">
      <w:rPr>
        <w:rFonts w:ascii="Times New Roman" w:hAnsi="Times New Roman" w:cs="Times New Roman"/>
        <w:sz w:val="20"/>
        <w:szCs w:val="20"/>
      </w:rPr>
      <w:t xml:space="preserve"> </w:t>
    </w:r>
    <w:r w:rsidR="008D493C" w:rsidRPr="008D493C">
      <w:rPr>
        <w:rFonts w:ascii="Times New Roman" w:hAnsi="Times New Roman" w:cs="Times New Roman"/>
        <w:sz w:val="20"/>
        <w:szCs w:val="20"/>
      </w:rPr>
      <w:t>утверждённое приказом</w:t>
    </w:r>
    <w:r w:rsidR="008D493C">
      <w:rPr>
        <w:rFonts w:ascii="Times New Roman" w:hAnsi="Times New Roman" w:cs="Times New Roman"/>
        <w:sz w:val="20"/>
        <w:szCs w:val="20"/>
      </w:rPr>
      <w:t xml:space="preserve"> </w:t>
    </w:r>
    <w:r w:rsidR="008D493C" w:rsidRPr="008D493C">
      <w:rPr>
        <w:rFonts w:ascii="Times New Roman" w:hAnsi="Times New Roman" w:cs="Times New Roman"/>
        <w:sz w:val="20"/>
        <w:szCs w:val="20"/>
      </w:rPr>
      <w:t>Министерства по регулированию</w:t>
    </w:r>
    <w:r w:rsidR="008D493C">
      <w:rPr>
        <w:rFonts w:ascii="Times New Roman" w:hAnsi="Times New Roman" w:cs="Times New Roman"/>
        <w:sz w:val="20"/>
        <w:szCs w:val="20"/>
      </w:rPr>
      <w:t xml:space="preserve"> </w:t>
    </w:r>
    <w:r w:rsidR="008D493C" w:rsidRPr="008D493C">
      <w:rPr>
        <w:rFonts w:ascii="Times New Roman" w:hAnsi="Times New Roman" w:cs="Times New Roman"/>
        <w:sz w:val="20"/>
        <w:szCs w:val="20"/>
      </w:rPr>
      <w:t>контрактной системы в сфере</w:t>
    </w:r>
    <w:r w:rsidR="008D493C">
      <w:rPr>
        <w:rFonts w:ascii="Times New Roman" w:hAnsi="Times New Roman" w:cs="Times New Roman"/>
        <w:sz w:val="20"/>
        <w:szCs w:val="20"/>
      </w:rPr>
      <w:t xml:space="preserve"> </w:t>
    </w:r>
    <w:r w:rsidR="008D493C" w:rsidRPr="008D493C">
      <w:rPr>
        <w:rFonts w:ascii="Times New Roman" w:hAnsi="Times New Roman" w:cs="Times New Roman"/>
        <w:sz w:val="20"/>
        <w:szCs w:val="20"/>
      </w:rPr>
      <w:t>закупок Пермского края</w:t>
    </w:r>
    <w:r w:rsidR="008D493C">
      <w:rPr>
        <w:rFonts w:ascii="Times New Roman" w:hAnsi="Times New Roman" w:cs="Times New Roman"/>
        <w:sz w:val="20"/>
        <w:szCs w:val="20"/>
      </w:rPr>
      <w:t xml:space="preserve"> </w:t>
    </w:r>
    <w:r w:rsidR="008D493C" w:rsidRPr="008D493C">
      <w:rPr>
        <w:rFonts w:ascii="Times New Roman" w:hAnsi="Times New Roman" w:cs="Times New Roman"/>
        <w:sz w:val="20"/>
        <w:szCs w:val="20"/>
      </w:rPr>
      <w:t>от 31 июля 2019 г.</w:t>
    </w:r>
    <w:r w:rsidR="008D493C">
      <w:rPr>
        <w:rFonts w:ascii="Times New Roman" w:hAnsi="Times New Roman" w:cs="Times New Roman"/>
        <w:sz w:val="20"/>
        <w:szCs w:val="20"/>
      </w:rPr>
      <w:t xml:space="preserve"> </w:t>
    </w:r>
    <w:r w:rsidR="008D493C" w:rsidRPr="008D493C">
      <w:rPr>
        <w:rFonts w:ascii="Times New Roman" w:hAnsi="Times New Roman" w:cs="Times New Roman"/>
        <w:sz w:val="20"/>
        <w:szCs w:val="20"/>
      </w:rPr>
      <w:t>№ СЭД-32-01-04-91</w:t>
    </w:r>
    <w:r>
      <w:rPr>
        <w:rFonts w:ascii="Times New Roman" w:hAnsi="Times New Roman" w:cs="Times New Roman"/>
        <w:sz w:val="20"/>
        <w:szCs w:val="20"/>
      </w:rP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B9F" w:rsidRDefault="00014B9F" w:rsidP="00203D5A">
      <w:pPr>
        <w:spacing w:after="0" w:line="240" w:lineRule="auto"/>
      </w:pPr>
      <w:r>
        <w:separator/>
      </w:r>
    </w:p>
  </w:footnote>
  <w:footnote w:type="continuationSeparator" w:id="0">
    <w:p w:rsidR="00014B9F" w:rsidRDefault="00014B9F" w:rsidP="00203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F75DA"/>
    <w:multiLevelType w:val="hybridMultilevel"/>
    <w:tmpl w:val="C53AF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10961"/>
    <w:multiLevelType w:val="hybridMultilevel"/>
    <w:tmpl w:val="53C07DA6"/>
    <w:lvl w:ilvl="0" w:tplc="44F4A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A11118"/>
    <w:multiLevelType w:val="hybridMultilevel"/>
    <w:tmpl w:val="28E2CE0E"/>
    <w:lvl w:ilvl="0" w:tplc="178CB47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3763D"/>
    <w:multiLevelType w:val="hybridMultilevel"/>
    <w:tmpl w:val="635A0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520D6"/>
    <w:multiLevelType w:val="hybridMultilevel"/>
    <w:tmpl w:val="747E9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70873"/>
    <w:multiLevelType w:val="hybridMultilevel"/>
    <w:tmpl w:val="401A8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20"/>
    <w:rsid w:val="00004AC3"/>
    <w:rsid w:val="00014B9F"/>
    <w:rsid w:val="0004057F"/>
    <w:rsid w:val="0013660F"/>
    <w:rsid w:val="001C3FC2"/>
    <w:rsid w:val="00203D5A"/>
    <w:rsid w:val="002A31C7"/>
    <w:rsid w:val="002A4952"/>
    <w:rsid w:val="002D1A87"/>
    <w:rsid w:val="00373289"/>
    <w:rsid w:val="003C0839"/>
    <w:rsid w:val="003D4342"/>
    <w:rsid w:val="00440B96"/>
    <w:rsid w:val="00462650"/>
    <w:rsid w:val="0047093E"/>
    <w:rsid w:val="004824DF"/>
    <w:rsid w:val="004D62AB"/>
    <w:rsid w:val="00535755"/>
    <w:rsid w:val="0057061F"/>
    <w:rsid w:val="00570E57"/>
    <w:rsid w:val="00575BC7"/>
    <w:rsid w:val="005C7B23"/>
    <w:rsid w:val="00641C61"/>
    <w:rsid w:val="00674A6C"/>
    <w:rsid w:val="006D6FC6"/>
    <w:rsid w:val="007036AA"/>
    <w:rsid w:val="0071013E"/>
    <w:rsid w:val="00714A17"/>
    <w:rsid w:val="007341E5"/>
    <w:rsid w:val="00745394"/>
    <w:rsid w:val="00795AEA"/>
    <w:rsid w:val="007E14E9"/>
    <w:rsid w:val="007E732F"/>
    <w:rsid w:val="008002AD"/>
    <w:rsid w:val="008125DF"/>
    <w:rsid w:val="00836E30"/>
    <w:rsid w:val="008A1E93"/>
    <w:rsid w:val="008D493C"/>
    <w:rsid w:val="008E7AF4"/>
    <w:rsid w:val="009736C4"/>
    <w:rsid w:val="00987DAE"/>
    <w:rsid w:val="009A2A05"/>
    <w:rsid w:val="00A06639"/>
    <w:rsid w:val="00A3472F"/>
    <w:rsid w:val="00B07C9F"/>
    <w:rsid w:val="00B3412C"/>
    <w:rsid w:val="00B46ABA"/>
    <w:rsid w:val="00BF3627"/>
    <w:rsid w:val="00C11482"/>
    <w:rsid w:val="00C4373B"/>
    <w:rsid w:val="00CD68B3"/>
    <w:rsid w:val="00D579B1"/>
    <w:rsid w:val="00D73C73"/>
    <w:rsid w:val="00D8778F"/>
    <w:rsid w:val="00D9259B"/>
    <w:rsid w:val="00E07D20"/>
    <w:rsid w:val="00E252F3"/>
    <w:rsid w:val="00E802B6"/>
    <w:rsid w:val="00E86A12"/>
    <w:rsid w:val="00F34E63"/>
    <w:rsid w:val="00F776F7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6F5DD0-2FF1-4B1C-9A1A-40BC2B61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D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6A1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3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3D5A"/>
  </w:style>
  <w:style w:type="paragraph" w:styleId="a8">
    <w:name w:val="footer"/>
    <w:basedOn w:val="a"/>
    <w:link w:val="a9"/>
    <w:uiPriority w:val="99"/>
    <w:unhideWhenUsed/>
    <w:rsid w:val="00203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3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EE4C2-2B5C-491A-A967-0E7BFCC4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Селищева Елена Николаевна</dc:creator>
  <cp:keywords/>
  <dc:description/>
  <cp:lastModifiedBy>Гаряева Лилия Александровна</cp:lastModifiedBy>
  <cp:revision>2</cp:revision>
  <cp:lastPrinted>2023-05-29T12:12:00Z</cp:lastPrinted>
  <dcterms:created xsi:type="dcterms:W3CDTF">2023-06-21T05:00:00Z</dcterms:created>
  <dcterms:modified xsi:type="dcterms:W3CDTF">2023-06-21T05:00:00Z</dcterms:modified>
</cp:coreProperties>
</file>