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E8" w:rsidRDefault="00A07FE8">
      <w:pPr>
        <w:pStyle w:val="ConsPlusNormal"/>
        <w:jc w:val="both"/>
        <w:outlineLvl w:val="0"/>
      </w:pPr>
      <w:bookmarkStart w:id="0" w:name="_GoBack"/>
      <w:bookmarkEnd w:id="0"/>
    </w:p>
    <w:p w:rsidR="00A07FE8" w:rsidRDefault="00A07F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7FE8" w:rsidRDefault="00A07FE8">
      <w:pPr>
        <w:pStyle w:val="ConsPlusTitle"/>
        <w:jc w:val="center"/>
      </w:pPr>
    </w:p>
    <w:p w:rsidR="00A07FE8" w:rsidRDefault="00A07FE8">
      <w:pPr>
        <w:pStyle w:val="ConsPlusTitle"/>
        <w:jc w:val="center"/>
      </w:pPr>
      <w:r>
        <w:t>ПОСТАНОВЛЕНИЕ</w:t>
      </w:r>
    </w:p>
    <w:p w:rsidR="00A07FE8" w:rsidRDefault="00A07FE8">
      <w:pPr>
        <w:pStyle w:val="ConsPlusTitle"/>
        <w:jc w:val="center"/>
      </w:pPr>
      <w:r>
        <w:t>от 12 декабря 2015 г. N 1367</w:t>
      </w:r>
    </w:p>
    <w:p w:rsidR="00A07FE8" w:rsidRDefault="00A07FE8">
      <w:pPr>
        <w:pStyle w:val="ConsPlusTitle"/>
        <w:jc w:val="center"/>
      </w:pPr>
    </w:p>
    <w:p w:rsidR="00A07FE8" w:rsidRDefault="00A07FE8">
      <w:pPr>
        <w:pStyle w:val="ConsPlusTitle"/>
        <w:jc w:val="center"/>
      </w:pPr>
      <w:r>
        <w:t>О ПОРЯДКЕ</w:t>
      </w:r>
    </w:p>
    <w:p w:rsidR="00A07FE8" w:rsidRDefault="00A07FE8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A07FE8" w:rsidRDefault="00A07FE8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A07FE8" w:rsidRDefault="00A07FE8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A07FE8" w:rsidRDefault="00A07FE8">
      <w:pPr>
        <w:pStyle w:val="ConsPlusTitle"/>
        <w:jc w:val="center"/>
      </w:pPr>
      <w:r>
        <w:t>И МУНИЦИПАЛЬНЫХ НУЖД"</w:t>
      </w:r>
    </w:p>
    <w:p w:rsidR="00A07FE8" w:rsidRDefault="00A07FE8">
      <w:pPr>
        <w:pStyle w:val="ConsPlusNormal"/>
        <w:jc w:val="center"/>
      </w:pPr>
    </w:p>
    <w:p w:rsidR="00A07FE8" w:rsidRDefault="00A07FE8">
      <w:pPr>
        <w:pStyle w:val="ConsPlusNormal"/>
        <w:jc w:val="center"/>
      </w:pPr>
      <w:r>
        <w:t>Список изменяющих документов</w:t>
      </w:r>
    </w:p>
    <w:p w:rsidR="00A07FE8" w:rsidRDefault="00A07FE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jc w:val="center"/>
      </w:pPr>
    </w:p>
    <w:p w:rsidR="00A07FE8" w:rsidRDefault="00A07FE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07FE8" w:rsidRDefault="00A07FE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</w:t>
      </w:r>
      <w:hyperlink r:id="rId7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07FE8" w:rsidRDefault="00A07FE8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right"/>
      </w:pPr>
      <w:r>
        <w:t>Председатель Правительства</w:t>
      </w:r>
    </w:p>
    <w:p w:rsidR="00A07FE8" w:rsidRDefault="00A07FE8">
      <w:pPr>
        <w:pStyle w:val="ConsPlusNormal"/>
        <w:jc w:val="right"/>
      </w:pPr>
      <w:r>
        <w:t>Российской Федерации</w:t>
      </w:r>
    </w:p>
    <w:p w:rsidR="00A07FE8" w:rsidRDefault="00A07FE8">
      <w:pPr>
        <w:pStyle w:val="ConsPlusNormal"/>
        <w:jc w:val="right"/>
      </w:pPr>
      <w:r>
        <w:t>Д.МЕДВЕДЕВ</w:t>
      </w: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right"/>
        <w:outlineLvl w:val="0"/>
      </w:pPr>
      <w:r>
        <w:t>Утверждены</w:t>
      </w:r>
    </w:p>
    <w:p w:rsidR="00A07FE8" w:rsidRDefault="00A07FE8">
      <w:pPr>
        <w:pStyle w:val="ConsPlusNormal"/>
        <w:jc w:val="right"/>
      </w:pPr>
      <w:r>
        <w:t>постановлением Правительства</w:t>
      </w:r>
    </w:p>
    <w:p w:rsidR="00A07FE8" w:rsidRDefault="00A07FE8">
      <w:pPr>
        <w:pStyle w:val="ConsPlusNormal"/>
        <w:jc w:val="right"/>
      </w:pPr>
      <w:r>
        <w:t>Российской Федерации</w:t>
      </w:r>
    </w:p>
    <w:p w:rsidR="00A07FE8" w:rsidRDefault="00A07FE8">
      <w:pPr>
        <w:pStyle w:val="ConsPlusNormal"/>
        <w:jc w:val="right"/>
      </w:pPr>
      <w:r>
        <w:t>от 12 декабря 2015 г. N 1367</w:t>
      </w: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Title"/>
        <w:jc w:val="center"/>
      </w:pPr>
      <w:bookmarkStart w:id="1" w:name="P32"/>
      <w:bookmarkEnd w:id="1"/>
      <w:r>
        <w:t>ПРАВИЛА</w:t>
      </w:r>
    </w:p>
    <w:p w:rsidR="00A07FE8" w:rsidRDefault="00A07FE8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A07FE8" w:rsidRDefault="00A07FE8">
      <w:pPr>
        <w:pStyle w:val="ConsPlusTitle"/>
        <w:jc w:val="center"/>
      </w:pPr>
      <w:r>
        <w:t xml:space="preserve">ФЕДЕРАЛЬНОГО ЗАКОНА "О КОНТРАКТНОЙ СИСТЕМЕ В СФЕРЕ </w:t>
      </w:r>
      <w:r>
        <w:lastRenderedPageBreak/>
        <w:t>ЗАКУПОК</w:t>
      </w:r>
    </w:p>
    <w:p w:rsidR="00A07FE8" w:rsidRDefault="00A07FE8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A07FE8" w:rsidRDefault="00A07FE8">
      <w:pPr>
        <w:pStyle w:val="ConsPlusTitle"/>
        <w:jc w:val="center"/>
      </w:pPr>
      <w:r>
        <w:t>И МУНИЦИПАЛЬНЫХ НУЖД"</w:t>
      </w:r>
    </w:p>
    <w:p w:rsidR="00A07FE8" w:rsidRDefault="00A07FE8">
      <w:pPr>
        <w:pStyle w:val="ConsPlusNormal"/>
        <w:jc w:val="center"/>
      </w:pPr>
    </w:p>
    <w:p w:rsidR="00A07FE8" w:rsidRDefault="00A07FE8">
      <w:pPr>
        <w:pStyle w:val="ConsPlusNormal"/>
        <w:jc w:val="center"/>
      </w:pPr>
      <w:r>
        <w:t>Список изменяющих документов</w:t>
      </w:r>
    </w:p>
    <w:p w:rsidR="00A07FE8" w:rsidRDefault="00A07FE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9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A07FE8" w:rsidRDefault="00A07FE8">
      <w:pPr>
        <w:pStyle w:val="ConsPlusNormal"/>
        <w:ind w:firstLine="540"/>
        <w:jc w:val="both"/>
      </w:pPr>
      <w: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A07FE8" w:rsidRDefault="00A07FE8">
      <w:pPr>
        <w:pStyle w:val="ConsPlusNormal"/>
        <w:ind w:firstLine="540"/>
        <w:jc w:val="both"/>
      </w:pPr>
      <w:r>
        <w:t xml:space="preserve">2. Контроль осуществляется в отношении соответствия информации, содержащейся в документах, указанных в </w:t>
      </w:r>
      <w:hyperlink r:id="rId10" w:history="1">
        <w:r>
          <w:rPr>
            <w:color w:val="0000FF"/>
          </w:rPr>
          <w:t>части 5 статьи 99</w:t>
        </w:r>
      </w:hyperlink>
      <w:r>
        <w:t xml:space="preserve"> Федерального закона (далее соответственно - объекты контроля, контролируемая информация):</w:t>
      </w:r>
    </w:p>
    <w:p w:rsidR="00A07FE8" w:rsidRDefault="00A07FE8">
      <w:pPr>
        <w:pStyle w:val="ConsPlusNormal"/>
        <w:ind w:firstLine="540"/>
        <w:jc w:val="both"/>
      </w:pPr>
      <w: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A07FE8" w:rsidRDefault="00A07FE8">
      <w:pPr>
        <w:pStyle w:val="ConsPlusNormal"/>
        <w:ind w:firstLine="540"/>
        <w:jc w:val="both"/>
      </w:pPr>
      <w:r>
        <w:t>б) информации об идентификационном коде закупки.</w:t>
      </w:r>
    </w:p>
    <w:p w:rsidR="00A07FE8" w:rsidRDefault="00A07FE8">
      <w:pPr>
        <w:pStyle w:val="ConsPlusNormal"/>
        <w:ind w:firstLine="540"/>
        <w:jc w:val="both"/>
      </w:pPr>
      <w:bookmarkStart w:id="2" w:name="P46"/>
      <w:bookmarkEnd w:id="2"/>
      <w:r>
        <w:t>3. Субъектами контроля, осуществляемого Федеральным казначейством, являются:</w:t>
      </w:r>
    </w:p>
    <w:p w:rsidR="00A07FE8" w:rsidRDefault="00A07FE8">
      <w:pPr>
        <w:pStyle w:val="ConsPlusNormal"/>
        <w:ind w:firstLine="540"/>
        <w:jc w:val="both"/>
      </w:pPr>
      <w:r>
        <w:t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A07FE8" w:rsidRDefault="00A07FE8">
      <w:pPr>
        <w:pStyle w:val="ConsPlusNormal"/>
        <w:ind w:firstLine="540"/>
        <w:jc w:val="both"/>
      </w:pPr>
      <w:r>
        <w:t xml:space="preserve">б) федеральные бюджетные учреждения, осуществляющие закупки в соответствии с </w:t>
      </w:r>
      <w:hyperlink r:id="rId11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A07FE8" w:rsidRDefault="00A07FE8">
      <w:pPr>
        <w:pStyle w:val="ConsPlusNormal"/>
        <w:ind w:firstLine="540"/>
        <w:jc w:val="both"/>
      </w:pPr>
      <w:r>
        <w:t xml:space="preserve">в) федеральные автономные учреждения, осуществляющие закупки в соответствии с </w:t>
      </w:r>
      <w:hyperlink r:id="rId12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A07FE8" w:rsidRDefault="00A07F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A07FE8" w:rsidRDefault="00A07F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bookmarkStart w:id="3" w:name="P53"/>
      <w:bookmarkEnd w:id="3"/>
      <w:r>
        <w:lastRenderedPageBreak/>
        <w:t>4. Субъектами контроля, осуществляемого финансовыми органами, являются:</w:t>
      </w:r>
    </w:p>
    <w:p w:rsidR="00A07FE8" w:rsidRDefault="00A07FE8">
      <w:pPr>
        <w:pStyle w:val="ConsPlusNormal"/>
        <w:ind w:firstLine="540"/>
        <w:jc w:val="both"/>
      </w:pPr>
      <w:bookmarkStart w:id="4" w:name="P54"/>
      <w:bookmarkEnd w:id="4"/>
      <w:r>
        <w:t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субъекта Российской Федерации (местного бюджета),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A07FE8" w:rsidRDefault="00A07FE8">
      <w:pPr>
        <w:pStyle w:val="ConsPlusNormal"/>
        <w:ind w:firstLine="540"/>
        <w:jc w:val="both"/>
      </w:pPr>
      <w:bookmarkStart w:id="5" w:name="P55"/>
      <w:bookmarkEnd w:id="5"/>
      <w: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15" w:history="1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A07FE8" w:rsidRDefault="00A07FE8">
      <w:pPr>
        <w:pStyle w:val="ConsPlusNormal"/>
        <w:ind w:firstLine="540"/>
        <w:jc w:val="both"/>
      </w:pPr>
      <w:bookmarkStart w:id="6" w:name="P56"/>
      <w:bookmarkEnd w:id="6"/>
      <w: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A07FE8" w:rsidRDefault="00A07F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bookmarkStart w:id="7" w:name="P58"/>
      <w:bookmarkEnd w:id="7"/>
      <w:r>
        <w:t>г) государственные унитарные предприятия субъекта Российской Федерации 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A07FE8" w:rsidRDefault="00A07FE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bookmarkStart w:id="8" w:name="P60"/>
      <w:bookmarkEnd w:id="8"/>
      <w:r>
        <w:t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A07FE8" w:rsidRDefault="00A07FE8">
      <w:pPr>
        <w:pStyle w:val="ConsPlusNormal"/>
        <w:ind w:firstLine="540"/>
        <w:jc w:val="both"/>
      </w:pPr>
      <w:bookmarkStart w:id="9" w:name="P61"/>
      <w:bookmarkEnd w:id="9"/>
      <w: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19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A07FE8" w:rsidRDefault="00A07FE8">
      <w:pPr>
        <w:pStyle w:val="ConsPlusNormal"/>
        <w:ind w:firstLine="540"/>
        <w:jc w:val="both"/>
      </w:pPr>
      <w:r>
        <w:t xml:space="preserve">а) субъекты контроля, указанные в </w:t>
      </w:r>
      <w:hyperlink w:anchor="P54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A07FE8" w:rsidRDefault="00A07FE8">
      <w:pPr>
        <w:pStyle w:val="ConsPlusNormal"/>
        <w:ind w:firstLine="540"/>
        <w:jc w:val="both"/>
      </w:pPr>
      <w:r>
        <w:t xml:space="preserve">б) субъекты контроля,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4</w:t>
        </w:r>
      </w:hyperlink>
      <w: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A07FE8" w:rsidRDefault="00A07FE8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21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  <w:proofErr w:type="gramEnd"/>
    </w:p>
    <w:p w:rsidR="00A07FE8" w:rsidRDefault="00A07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bookmarkStart w:id="10" w:name="P67"/>
      <w:bookmarkEnd w:id="10"/>
      <w:r>
        <w:t>8. Контроль осуществляется органами контроля в отношении:</w:t>
      </w:r>
    </w:p>
    <w:p w:rsidR="00A07FE8" w:rsidRDefault="00A07FE8">
      <w:pPr>
        <w:pStyle w:val="ConsPlusNormal"/>
        <w:ind w:firstLine="540"/>
        <w:jc w:val="both"/>
      </w:pPr>
      <w:r>
        <w:t xml:space="preserve">а) объектов контроля, подлежащих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A07FE8" w:rsidRDefault="00A07FE8">
      <w:pPr>
        <w:pStyle w:val="ConsPlusNormal"/>
        <w:ind w:firstLine="540"/>
        <w:jc w:val="both"/>
      </w:pPr>
      <w:bookmarkStart w:id="11" w:name="P69"/>
      <w:bookmarkEnd w:id="11"/>
      <w: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A07FE8" w:rsidRDefault="00A07FE8">
      <w:pPr>
        <w:pStyle w:val="ConsPlusNormal"/>
        <w:ind w:firstLine="540"/>
        <w:jc w:val="both"/>
      </w:pPr>
      <w:proofErr w:type="gramStart"/>
      <w:r>
        <w:t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</w:t>
      </w:r>
      <w:proofErr w:type="gramEnd"/>
      <w:r>
        <w:t xml:space="preserve"> (подрядчиков, исполнителей) и проекты контрактов, до направления соответствующих объектов контроля участникам закупок;</w:t>
      </w:r>
    </w:p>
    <w:p w:rsidR="00A07FE8" w:rsidRDefault="00A07FE8">
      <w:pPr>
        <w:pStyle w:val="ConsPlusNormal"/>
        <w:ind w:firstLine="540"/>
        <w:jc w:val="both"/>
      </w:pPr>
      <w:r>
        <w:t xml:space="preserve">сведений </w:t>
      </w:r>
      <w:proofErr w:type="gramStart"/>
      <w:r>
        <w:t>о контракте при их представлении в установленном порядке для включения в реестр</w:t>
      </w:r>
      <w:proofErr w:type="gramEnd"/>
      <w:r>
        <w:t xml:space="preserve"> контрактов, содержащий сведения, составляющие государственную тайну;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Подпункт "в" пункта 8 </w:t>
      </w:r>
      <w:hyperlink r:id="rId25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bookmarkStart w:id="12" w:name="P76"/>
      <w:bookmarkEnd w:id="12"/>
      <w:r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P86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2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A07FE8" w:rsidRDefault="00A07FE8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 xml:space="preserve">9. Объекты контроля,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</w:t>
      </w:r>
      <w:r>
        <w:lastRenderedPageBreak/>
        <w:t>требований законодательства Российской Федерации о защите государственной тайны.</w:t>
      </w:r>
    </w:p>
    <w:p w:rsidR="00A07FE8" w:rsidRDefault="00A07FE8">
      <w:pPr>
        <w:pStyle w:val="ConsPlusNormal"/>
        <w:ind w:firstLine="540"/>
        <w:jc w:val="both"/>
      </w:pPr>
      <w: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A07FE8" w:rsidRDefault="00A07FE8">
      <w:pPr>
        <w:pStyle w:val="ConsPlusNormal"/>
        <w:ind w:firstLine="540"/>
        <w:jc w:val="both"/>
      </w:pPr>
      <w:bookmarkStart w:id="13" w:name="P80"/>
      <w:bookmarkEnd w:id="13"/>
      <w: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</w:t>
      </w:r>
      <w:proofErr w:type="gramStart"/>
      <w:r>
        <w:t>контроля</w:t>
      </w:r>
      <w:proofErr w:type="gramEnd"/>
      <w:r>
        <w:t xml:space="preserve">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A07FE8" w:rsidRDefault="00A07FE8">
      <w:pPr>
        <w:pStyle w:val="ConsPlusNormal"/>
        <w:ind w:firstLine="540"/>
        <w:jc w:val="both"/>
      </w:pPr>
      <w: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29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Пункт 11 (в части подпункта "в" пункта 8 Правил) </w:t>
      </w:r>
      <w:hyperlink r:id="rId30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bookmarkStart w:id="14" w:name="P86"/>
      <w:bookmarkEnd w:id="14"/>
      <w:r>
        <w:t xml:space="preserve">11. </w:t>
      </w:r>
      <w:proofErr w:type="gramStart"/>
      <w:r>
        <w:t xml:space="preserve">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8</w:t>
        </w:r>
      </w:hyperlink>
      <w:r>
        <w:t xml:space="preserve">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</w:t>
      </w:r>
      <w:proofErr w:type="gramEnd"/>
      <w:r>
        <w:t xml:space="preserve"> с учетом общих требований, установленных Министерством финансов Российской Федерации.</w:t>
      </w:r>
    </w:p>
    <w:p w:rsidR="00A07FE8" w:rsidRDefault="00A07FE8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Пункт 12 (в части подпункта "в" пункта 8 Правил) </w:t>
      </w:r>
      <w:hyperlink r:id="rId32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bookmarkStart w:id="15" w:name="P92"/>
      <w:bookmarkEnd w:id="15"/>
      <w:r>
        <w:t xml:space="preserve">12. </w:t>
      </w:r>
      <w:proofErr w:type="gramStart"/>
      <w:r>
        <w:t xml:space="preserve">Порядок взаимодействия Федерального казначейства с субъектами контроля, указанными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8</w:t>
        </w:r>
      </w:hyperlink>
      <w:r>
        <w:t xml:space="preserve"> и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  <w:proofErr w:type="gramEnd"/>
    </w:p>
    <w:p w:rsidR="00A07FE8" w:rsidRDefault="00A07F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>13. При осуществлении контроля органами контроля проводятся:</w:t>
      </w:r>
    </w:p>
    <w:p w:rsidR="00A07FE8" w:rsidRDefault="00A07FE8">
      <w:pPr>
        <w:pStyle w:val="ConsPlusNormal"/>
        <w:ind w:firstLine="540"/>
        <w:jc w:val="both"/>
      </w:pPr>
      <w:r>
        <w:t xml:space="preserve">а) проверка информации об объеме финансового обеспечения, включенного в планы закупок, в части </w:t>
      </w:r>
      <w:proofErr w:type="spellStart"/>
      <w:r>
        <w:t>непревышения</w:t>
      </w:r>
      <w:proofErr w:type="spellEnd"/>
      <w:r>
        <w:t xml:space="preserve"> объема финансового </w:t>
      </w:r>
      <w:r>
        <w:lastRenderedPageBreak/>
        <w:t xml:space="preserve">обеспечения </w:t>
      </w:r>
      <w:proofErr w:type="gramStart"/>
      <w:r>
        <w:t>над</w:t>
      </w:r>
      <w:proofErr w:type="gramEnd"/>
      <w:r>
        <w:t>:</w:t>
      </w:r>
    </w:p>
    <w:p w:rsidR="00A07FE8" w:rsidRDefault="00A07FE8">
      <w:pPr>
        <w:pStyle w:val="ConsPlusNormal"/>
        <w:ind w:firstLine="540"/>
        <w:jc w:val="both"/>
      </w:pPr>
      <w:proofErr w:type="gramStart"/>
      <w:r>
        <w:t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</w:t>
      </w:r>
      <w:proofErr w:type="gramEnd"/>
      <w:r>
        <w:t xml:space="preserve"> срок действия доведенных лимитов бюджетных обязательств;</w:t>
      </w:r>
    </w:p>
    <w:p w:rsidR="00A07FE8" w:rsidRDefault="00A07FE8">
      <w:pPr>
        <w:pStyle w:val="ConsPlusNormal"/>
        <w:ind w:firstLine="540"/>
        <w:jc w:val="both"/>
      </w:pPr>
      <w: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A07FE8" w:rsidRDefault="00A07FE8">
      <w:pPr>
        <w:pStyle w:val="ConsPlusNormal"/>
        <w:ind w:firstLine="540"/>
        <w:jc w:val="both"/>
      </w:pPr>
      <w:proofErr w:type="gramStart"/>
      <w:r>
        <w:t xml:space="preserve">б) проверка на предмет </w:t>
      </w:r>
      <w:proofErr w:type="spellStart"/>
      <w:r>
        <w:t>непревышения</w:t>
      </w:r>
      <w:proofErr w:type="spellEnd"/>
      <w:r>
        <w:t xml:space="preserve">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вложений в соответствии со </w:t>
      </w:r>
      <w:hyperlink r:id="rId35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36" w:history="1">
        <w:r>
          <w:rPr>
            <w:color w:val="0000FF"/>
          </w:rPr>
          <w:t>статьей 219</w:t>
        </w:r>
      </w:hyperlink>
      <w: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</w:t>
      </w:r>
      <w:proofErr w:type="gramEnd"/>
      <w:r>
        <w:t>, органом управления государственным внебюджетным фондом;</w:t>
      </w:r>
    </w:p>
    <w:p w:rsidR="00A07FE8" w:rsidRDefault="00A07FE8">
      <w:pPr>
        <w:pStyle w:val="ConsPlusNormal"/>
        <w:ind w:firstLine="540"/>
        <w:jc w:val="both"/>
      </w:pPr>
      <w:r>
        <w:t>в) проверка контролируемой информации в части:</w:t>
      </w:r>
    </w:p>
    <w:p w:rsidR="00A07FE8" w:rsidRDefault="00A07FE8">
      <w:pPr>
        <w:pStyle w:val="ConsPlusNormal"/>
        <w:ind w:firstLine="540"/>
        <w:jc w:val="both"/>
      </w:pPr>
      <w:proofErr w:type="spellStart"/>
      <w:r>
        <w:t>непревышения</w:t>
      </w:r>
      <w:proofErr w:type="spellEnd"/>
      <w:r>
        <w:t xml:space="preserve">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A07FE8" w:rsidRDefault="00A07FE8">
      <w:pPr>
        <w:pStyle w:val="ConsPlusNormal"/>
        <w:ind w:firstLine="540"/>
        <w:jc w:val="both"/>
      </w:pPr>
      <w:proofErr w:type="gramStart"/>
      <w: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</w:t>
      </w:r>
      <w:proofErr w:type="gramEnd"/>
      <w:r>
        <w:t xml:space="preserve"> закупок;</w:t>
      </w:r>
    </w:p>
    <w:p w:rsidR="00A07FE8" w:rsidRDefault="00A07FE8">
      <w:pPr>
        <w:pStyle w:val="ConsPlusNormal"/>
        <w:ind w:firstLine="540"/>
        <w:jc w:val="both"/>
      </w:pPr>
      <w:proofErr w:type="spellStart"/>
      <w:proofErr w:type="gramStart"/>
      <w:r>
        <w:t>непревышения</w:t>
      </w:r>
      <w:proofErr w:type="spellEnd"/>
      <w: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</w:t>
      </w:r>
      <w:r>
        <w:lastRenderedPageBreak/>
        <w:t xml:space="preserve">соответствующей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A07FE8" w:rsidRDefault="00A07FE8">
      <w:pPr>
        <w:pStyle w:val="ConsPlusNormal"/>
        <w:ind w:firstLine="540"/>
        <w:jc w:val="both"/>
      </w:pPr>
      <w: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A07FE8" w:rsidRDefault="00A07FE8">
      <w:pPr>
        <w:pStyle w:val="ConsPlusNormal"/>
        <w:ind w:firstLine="540"/>
        <w:jc w:val="both"/>
      </w:pPr>
      <w:proofErr w:type="gramStart"/>
      <w: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38" w:history="1">
        <w:r>
          <w:rPr>
            <w:color w:val="0000FF"/>
          </w:rPr>
          <w:t>частью 18 статьи 34</w:t>
        </w:r>
      </w:hyperlink>
      <w:r>
        <w:t xml:space="preserve"> Федерального закона, - </w:t>
      </w:r>
      <w:proofErr w:type="spellStart"/>
      <w:r>
        <w:t>непревышения</w:t>
      </w:r>
      <w:proofErr w:type="spellEnd"/>
      <w:r>
        <w:t xml:space="preserve"> цены проекта контракта над начальной (максимальной) ценой контракта, содержащейся в документации о закупке;</w:t>
      </w:r>
      <w:proofErr w:type="gramEnd"/>
    </w:p>
    <w:p w:rsidR="00A07FE8" w:rsidRDefault="00A07FE8">
      <w:pPr>
        <w:pStyle w:val="ConsPlusNormal"/>
        <w:ind w:firstLine="540"/>
        <w:jc w:val="both"/>
      </w:pPr>
      <w:bookmarkStart w:id="16" w:name="P105"/>
      <w:bookmarkEnd w:id="16"/>
      <w: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A07FE8" w:rsidRDefault="00A07FE8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 xml:space="preserve">14. В случае соответствия контролируемой информации требованиям, установленным </w:t>
      </w:r>
      <w:hyperlink r:id="rId40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Действие положений абзаца второго пункта 14 </w:t>
      </w:r>
      <w:hyperlink r:id="rId41" w:history="1">
        <w:r>
          <w:rPr>
            <w:color w:val="0000FF"/>
          </w:rPr>
          <w:t>приостановлено</w:t>
        </w:r>
      </w:hyperlink>
      <w:r>
        <w:t xml:space="preserve"> до 1 января 2018 года - в отношении заказчиков, осуществляющих закупки для обеспечения федеральных нужд; до 1 января 2019 года - в отношении заказчиков, осуществляющих закупки для обеспечения государственных нужд субъектов Российской Федерации (муниципальных нужд).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proofErr w:type="gramStart"/>
      <w:r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</w:t>
      </w:r>
      <w:proofErr w:type="gramEnd"/>
      <w:r>
        <w:t xml:space="preserve">, </w:t>
      </w:r>
      <w:proofErr w:type="gramStart"/>
      <w:r>
        <w:t xml:space="preserve">указанных в </w:t>
      </w:r>
      <w:hyperlink w:anchor="P105" w:history="1">
        <w:r>
          <w:rPr>
            <w:color w:val="0000FF"/>
          </w:rPr>
          <w:t>абзаце седьмом подпункта "в" пункта 13</w:t>
        </w:r>
      </w:hyperlink>
      <w: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42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</w:t>
      </w:r>
      <w:r>
        <w:lastRenderedPageBreak/>
        <w:t>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  <w:proofErr w:type="gramEnd"/>
    </w:p>
    <w:p w:rsidR="00A07FE8" w:rsidRDefault="00A07FE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Пункт 14 (в части подпункта "в" пункта 8 Правил) </w:t>
      </w:r>
      <w:hyperlink r:id="rId44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орган контроля по результатам контроля, предусмотренного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8</w:t>
        </w:r>
      </w:hyperlink>
      <w: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P86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2" w:history="1">
        <w:r>
          <w:rPr>
            <w:color w:val="0000FF"/>
          </w:rPr>
          <w:t>12</w:t>
        </w:r>
      </w:hyperlink>
      <w: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A07FE8" w:rsidRDefault="00A07F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 xml:space="preserve">15. В случае несоответствия контролируемой информации требованиям, установленным </w:t>
      </w:r>
      <w:hyperlink r:id="rId46" w:history="1">
        <w:r>
          <w:rPr>
            <w:color w:val="0000FF"/>
          </w:rPr>
          <w:t>частью 5 статьи 99</w:t>
        </w:r>
      </w:hyperlink>
      <w:r>
        <w:t xml:space="preserve"> Федерального закона:</w:t>
      </w: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proofErr w:type="gramStart"/>
      <w:r>
        <w:t xml:space="preserve">Действие положений абзаца второго пункта 15 (в части </w:t>
      </w:r>
      <w:proofErr w:type="spellStart"/>
      <w:r>
        <w:t>неразмещения</w:t>
      </w:r>
      <w:proofErr w:type="spellEnd"/>
      <w:r>
        <w:t xml:space="preserve"> в единой информационной системе в сфере закупок объектов контроля до устранения выявленных нарушений) </w:t>
      </w:r>
      <w:hyperlink r:id="rId47" w:history="1">
        <w:r>
          <w:rPr>
            <w:color w:val="0000FF"/>
          </w:rPr>
          <w:t>приостановлено</w:t>
        </w:r>
      </w:hyperlink>
      <w:r>
        <w:t xml:space="preserve"> до 1 января 2018 года - в отношении заказчиков, осуществляющих закупки для обеспечения федеральных нужд; до 1 января 2019 года - в отношении заказчиков, осуществляющих закупки для обеспечения государственных нужд субъектов Российской Федерации (муниципальных нужд).</w:t>
      </w:r>
      <w:proofErr w:type="gramEnd"/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FE8" w:rsidRDefault="00A07FE8">
      <w:pPr>
        <w:pStyle w:val="ConsPlusNormal"/>
        <w:ind w:firstLine="540"/>
        <w:jc w:val="both"/>
      </w:pPr>
      <w: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A07FE8" w:rsidRDefault="00A07FE8">
      <w:pPr>
        <w:pStyle w:val="ConsPlusNormal"/>
        <w:ind w:firstLine="540"/>
        <w:jc w:val="both"/>
      </w:pPr>
      <w:bookmarkStart w:id="17" w:name="P126"/>
      <w:bookmarkEnd w:id="17"/>
      <w:proofErr w:type="gramStart"/>
      <w: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hyperlink w:anchor="P86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2" w:history="1">
        <w:r>
          <w:rPr>
            <w:color w:val="0000FF"/>
          </w:rPr>
          <w:t>12</w:t>
        </w:r>
      </w:hyperlink>
      <w: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A07FE8" w:rsidRDefault="00A07FE8">
      <w:pPr>
        <w:pStyle w:val="ConsPlusNormal"/>
        <w:ind w:firstLine="540"/>
        <w:jc w:val="both"/>
      </w:pPr>
      <w: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A07FE8" w:rsidRDefault="00A07FE8">
      <w:pPr>
        <w:pStyle w:val="ConsPlusNormal"/>
        <w:ind w:firstLine="540"/>
        <w:jc w:val="both"/>
      </w:pPr>
      <w:r>
        <w:t xml:space="preserve">16.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hyperlink w:anchor="P86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2" w:history="1">
        <w:r>
          <w:rPr>
            <w:color w:val="0000FF"/>
          </w:rPr>
          <w:t>12</w:t>
        </w:r>
      </w:hyperlink>
      <w:r>
        <w:t xml:space="preserve"> настоящих Правил в отношении объектов контроля, подлежащих </w:t>
      </w:r>
      <w:r>
        <w:lastRenderedPageBreak/>
        <w:t>размещению в информационной системе.</w:t>
      </w:r>
    </w:p>
    <w:p w:rsidR="00A07FE8" w:rsidRDefault="00A07F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20.03.2017 N 315)</w:t>
      </w:r>
    </w:p>
    <w:p w:rsidR="00A07FE8" w:rsidRDefault="00A07FE8">
      <w:pPr>
        <w:pStyle w:val="ConsPlusNormal"/>
        <w:ind w:firstLine="540"/>
        <w:jc w:val="both"/>
      </w:pPr>
      <w:r>
        <w:t xml:space="preserve">В случае если объект контроля и протокол, указанный в </w:t>
      </w:r>
      <w:hyperlink w:anchor="P126" w:history="1">
        <w:r>
          <w:rPr>
            <w:color w:val="0000FF"/>
          </w:rPr>
          <w:t>абзаце третьем пункта 15</w:t>
        </w:r>
      </w:hyperlink>
      <w: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hyperlink w:anchor="P126" w:history="1">
        <w:r>
          <w:rPr>
            <w:color w:val="0000FF"/>
          </w:rPr>
          <w:t>абзацем третьим пункта 15</w:t>
        </w:r>
      </w:hyperlink>
      <w:r>
        <w:t xml:space="preserve"> настоящих Правил.</w:t>
      </w: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jc w:val="both"/>
      </w:pPr>
    </w:p>
    <w:p w:rsidR="00A07FE8" w:rsidRDefault="00A0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E71" w:rsidRDefault="008A1E71"/>
    <w:sectPr w:rsidR="008A1E71" w:rsidSect="000B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E8"/>
    <w:rsid w:val="008A1E71"/>
    <w:rsid w:val="00A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F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07F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07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F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07F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07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FD7D0E34929533D2903C0EEF7FBC8865A7E47D00FA99D0CA9F56CAF089C74118780DC7CCC63B7HE5AJ" TargetMode="External"/><Relationship Id="rId18" Type="http://schemas.openxmlformats.org/officeDocument/2006/relationships/hyperlink" Target="consultantplus://offline/ref=1BEFD7D0E34929533D2903C0EEF7FBC8865A7E47D00FA99D0CA9F56CAF089C74118780DC7CCC63B7HE57J" TargetMode="External"/><Relationship Id="rId26" Type="http://schemas.openxmlformats.org/officeDocument/2006/relationships/hyperlink" Target="consultantplus://offline/ref=1BEFD7D0E34929533D2903C0EEF7FBC8865A7E41D70FA99D0CA9F56CAFH058J" TargetMode="External"/><Relationship Id="rId39" Type="http://schemas.openxmlformats.org/officeDocument/2006/relationships/hyperlink" Target="consultantplus://offline/ref=1BEFD7D0E34929533D2903C0EEF7FBC8865A7E47D00FA99D0CA9F56CAF089C74118780DC7CCC63B5HE5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FD7D0E34929533D2903C0EEF7FBC8865A7E41D70FA99D0CA9F56CAF089C74118780DC7CCC61BFHE5EJ" TargetMode="External"/><Relationship Id="rId34" Type="http://schemas.openxmlformats.org/officeDocument/2006/relationships/hyperlink" Target="consultantplus://offline/ref=1BEFD7D0E34929533D2903C0EEF7FBC8865A7E41D70FA99D0CA9F56CAFH058J" TargetMode="External"/><Relationship Id="rId42" Type="http://schemas.openxmlformats.org/officeDocument/2006/relationships/hyperlink" Target="consultantplus://offline/ref=1BEFD7D0E34929533D2903C0EEF7FBC8865A7A44D704A99D0CA9F56CAF089C74118780DCH75EJ" TargetMode="External"/><Relationship Id="rId47" Type="http://schemas.openxmlformats.org/officeDocument/2006/relationships/hyperlink" Target="consultantplus://offline/ref=1BEFD7D0E34929533D2903C0EEF7FBC8865A7E47D00FA99D0CA9F56CAF089C74118780DC7CCC63B6HE59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BEFD7D0E34929533D2903C0EEF7FBC8865A7E41D70FA99D0CA9F56CAF089C74118780DC7CCD60BFHE5FJ" TargetMode="External"/><Relationship Id="rId12" Type="http://schemas.openxmlformats.org/officeDocument/2006/relationships/hyperlink" Target="consultantplus://offline/ref=1BEFD7D0E34929533D2903C0EEF7FBC8865A7E41D70FA99D0CA9F56CAF089C74118780HD54J" TargetMode="External"/><Relationship Id="rId17" Type="http://schemas.openxmlformats.org/officeDocument/2006/relationships/hyperlink" Target="consultantplus://offline/ref=1BEFD7D0E34929533D2903C0EEF7FBC8865A7E47D00FA99D0CA9F56CAF089C74118780DC7CCC63B7HE56J" TargetMode="External"/><Relationship Id="rId25" Type="http://schemas.openxmlformats.org/officeDocument/2006/relationships/hyperlink" Target="consultantplus://offline/ref=1BEFD7D0E34929533D2903C0EEF7FBC8865A7E47D00FA99D0CA9F56CAF089C74118780DC7CCC63B6HE58J" TargetMode="External"/><Relationship Id="rId33" Type="http://schemas.openxmlformats.org/officeDocument/2006/relationships/hyperlink" Target="consultantplus://offline/ref=1BEFD7D0E34929533D2903C0EEF7FBC8865A7E47D00FA99D0CA9F56CAF089C74118780DC7CCC63B5HE5BJ" TargetMode="External"/><Relationship Id="rId38" Type="http://schemas.openxmlformats.org/officeDocument/2006/relationships/hyperlink" Target="consultantplus://offline/ref=1BEFD7D0E34929533D2903C0EEF7FBC8865A7E41D70FA99D0CA9F56CAF089C74118780DC7CCC67B7HE56J" TargetMode="External"/><Relationship Id="rId46" Type="http://schemas.openxmlformats.org/officeDocument/2006/relationships/hyperlink" Target="consultantplus://offline/ref=1BEFD7D0E34929533D2903C0EEF7FBC8865A7E41D70FA99D0CA9F56CAF089C74118780DC7CCD60BFHE5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FD7D0E34929533D2903C0EEF7FBC8865A7E41D70FA99D0CA9F56CAF089C74118780HD54J" TargetMode="External"/><Relationship Id="rId20" Type="http://schemas.openxmlformats.org/officeDocument/2006/relationships/hyperlink" Target="consultantplus://offline/ref=1BEFD7D0E34929533D2903C0EEF7FBC8865A7E47D00FA99D0CA9F56CAF089C74118780DC7CCC63B4HE5FJ" TargetMode="External"/><Relationship Id="rId29" Type="http://schemas.openxmlformats.org/officeDocument/2006/relationships/hyperlink" Target="consultantplus://offline/ref=1BEFD7D0E34929533D2903C0EEF7FBC8865A7E41D40BA99D0CA9F56CAF089C74118780DC7CCF67B5HE5DJ" TargetMode="External"/><Relationship Id="rId41" Type="http://schemas.openxmlformats.org/officeDocument/2006/relationships/hyperlink" Target="consultantplus://offline/ref=1BEFD7D0E34929533D2903C0EEF7FBC8865A7E47D00FA99D0CA9F56CAF089C74118780DC7CCC63B6HE5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FD7D0E34929533D2903C0EEF7FBC8865A7E41D70FA99D0CA9F56CAF089C74118780DC7CCD60BFHE57J" TargetMode="External"/><Relationship Id="rId11" Type="http://schemas.openxmlformats.org/officeDocument/2006/relationships/hyperlink" Target="consultantplus://offline/ref=1BEFD7D0E34929533D2903C0EEF7FBC8865A7E41D70FA99D0CA9F56CAF089C74118780DC7CCC62B4HE5DJ" TargetMode="External"/><Relationship Id="rId24" Type="http://schemas.openxmlformats.org/officeDocument/2006/relationships/hyperlink" Target="consultantplus://offline/ref=1BEFD7D0E34929533D2903C0EEF7FBC8865A7E41D70FA99D0CA9F56CAFH058J" TargetMode="External"/><Relationship Id="rId32" Type="http://schemas.openxmlformats.org/officeDocument/2006/relationships/hyperlink" Target="consultantplus://offline/ref=1BEFD7D0E34929533D2903C0EEF7FBC8865A7E47D00FA99D0CA9F56CAF089C74118780DC7CCC63B6HE58J" TargetMode="External"/><Relationship Id="rId37" Type="http://schemas.openxmlformats.org/officeDocument/2006/relationships/hyperlink" Target="consultantplus://offline/ref=1BEFD7D0E34929533D2903C0EEF7FBC8865A7E41D70FA99D0CA9F56CAFH058J" TargetMode="External"/><Relationship Id="rId40" Type="http://schemas.openxmlformats.org/officeDocument/2006/relationships/hyperlink" Target="consultantplus://offline/ref=1BEFD7D0E34929533D2903C0EEF7FBC8865A7E41D70FA99D0CA9F56CAF089C74118780DC7CCD60BFHE5FJ" TargetMode="External"/><Relationship Id="rId45" Type="http://schemas.openxmlformats.org/officeDocument/2006/relationships/hyperlink" Target="consultantplus://offline/ref=1BEFD7D0E34929533D2903C0EEF7FBC8865A7E47D00FA99D0CA9F56CAF089C74118780DC7CCC63B3HE5EJ" TargetMode="External"/><Relationship Id="rId5" Type="http://schemas.openxmlformats.org/officeDocument/2006/relationships/hyperlink" Target="consultantplus://offline/ref=1BEFD7D0E34929533D2903C0EEF7FBC8865A7E47D00FA99D0CA9F56CAF089C74118780DC7CCC63B6HE5BJ" TargetMode="External"/><Relationship Id="rId15" Type="http://schemas.openxmlformats.org/officeDocument/2006/relationships/hyperlink" Target="consultantplus://offline/ref=1BEFD7D0E34929533D2903C0EEF7FBC8865A7E41D70FA99D0CA9F56CAF089C74118780DC7CCC62B4HE5DJ" TargetMode="External"/><Relationship Id="rId23" Type="http://schemas.openxmlformats.org/officeDocument/2006/relationships/hyperlink" Target="consultantplus://offline/ref=1BEFD7D0E34929533D2903C0EEF7FBC8865A7E41D70FA99D0CA9F56CAFH058J" TargetMode="External"/><Relationship Id="rId28" Type="http://schemas.openxmlformats.org/officeDocument/2006/relationships/hyperlink" Target="consultantplus://offline/ref=1BEFD7D0E34929533D2903C0EEF7FBC8865A7E41D70FA99D0CA9F56CAFH058J" TargetMode="External"/><Relationship Id="rId36" Type="http://schemas.openxmlformats.org/officeDocument/2006/relationships/hyperlink" Target="consultantplus://offline/ref=1BEFD7D0E34929533D2903C0EEF7FBC8865A7E41D40BA99D0CA9F56CAF089C74118780DF79C4H654J" TargetMode="External"/><Relationship Id="rId49" Type="http://schemas.openxmlformats.org/officeDocument/2006/relationships/hyperlink" Target="consultantplus://offline/ref=1BEFD7D0E34929533D2903C0EEF7FBC8865A7E47D00FA99D0CA9F56CAF089C74118780DC7CCC63B3HE5FJ" TargetMode="External"/><Relationship Id="rId10" Type="http://schemas.openxmlformats.org/officeDocument/2006/relationships/hyperlink" Target="consultantplus://offline/ref=1BEFD7D0E34929533D2903C0EEF7FBC8865A7E41D70FA99D0CA9F56CAF089C74118780DC7CCD60BFHE5FJ" TargetMode="External"/><Relationship Id="rId19" Type="http://schemas.openxmlformats.org/officeDocument/2006/relationships/hyperlink" Target="consultantplus://offline/ref=1BEFD7D0E34929533D2903C0EEF7FBC8865A7E41D70FA99D0CA9F56CAF089C74118780DC7CCD67B6HE5EJ" TargetMode="External"/><Relationship Id="rId31" Type="http://schemas.openxmlformats.org/officeDocument/2006/relationships/hyperlink" Target="consultantplus://offline/ref=1BEFD7D0E34929533D2903C0EEF7FBC8865A7E47D00FA99D0CA9F56CAF089C74118780DC7CCC63B5HE5DJ" TargetMode="External"/><Relationship Id="rId44" Type="http://schemas.openxmlformats.org/officeDocument/2006/relationships/hyperlink" Target="consultantplus://offline/ref=1BEFD7D0E34929533D2903C0EEF7FBC8865A7E47D00FA99D0CA9F56CAF089C74118780DC7CCC63B6HE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FD7D0E34929533D2903C0EEF7FBC8865A7E41D70FA99D0CA9F56CAF089C74118780DC7CCD60BFHE5FJ" TargetMode="External"/><Relationship Id="rId14" Type="http://schemas.openxmlformats.org/officeDocument/2006/relationships/hyperlink" Target="consultantplus://offline/ref=1BEFD7D0E34929533D2903C0EEF7FBC8865A7E47D00FA99D0CA9F56CAF089C74118780DC7CCC63B7HE5BJ" TargetMode="External"/><Relationship Id="rId22" Type="http://schemas.openxmlformats.org/officeDocument/2006/relationships/hyperlink" Target="consultantplus://offline/ref=1BEFD7D0E34929533D2903C0EEF7FBC8865A7E47D00FA99D0CA9F56CAF089C74118780DC7CCC63B4HE5BJ" TargetMode="External"/><Relationship Id="rId27" Type="http://schemas.openxmlformats.org/officeDocument/2006/relationships/hyperlink" Target="consultantplus://offline/ref=1BEFD7D0E34929533D2903C0EEF7FBC8865A7E47D00FA99D0CA9F56CAF089C74118780DC7CCC63B4HE58J" TargetMode="External"/><Relationship Id="rId30" Type="http://schemas.openxmlformats.org/officeDocument/2006/relationships/hyperlink" Target="consultantplus://offline/ref=1BEFD7D0E34929533D2903C0EEF7FBC8865A7E47D00FA99D0CA9F56CAF089C74118780DC7CCC63B6HE58J" TargetMode="External"/><Relationship Id="rId35" Type="http://schemas.openxmlformats.org/officeDocument/2006/relationships/hyperlink" Target="consultantplus://offline/ref=1BEFD7D0E34929533D2903C0EEF7FBC8865A7E41D40BA99D0CA9F56CAF089C74118780DC7CCF67B5HE5DJ" TargetMode="External"/><Relationship Id="rId43" Type="http://schemas.openxmlformats.org/officeDocument/2006/relationships/hyperlink" Target="consultantplus://offline/ref=1BEFD7D0E34929533D2903C0EEF7FBC8865A7E47D00FA99D0CA9F56CAF089C74118780DC7CCC63B2HE57J" TargetMode="External"/><Relationship Id="rId48" Type="http://schemas.openxmlformats.org/officeDocument/2006/relationships/hyperlink" Target="consultantplus://offline/ref=1BEFD7D0E34929533D2903C0EEF7FBC8865A7E41D70FA99D0CA9F56CAFH058J" TargetMode="External"/><Relationship Id="rId8" Type="http://schemas.openxmlformats.org/officeDocument/2006/relationships/hyperlink" Target="consultantplus://offline/ref=1BEFD7D0E34929533D2903C0EEF7FBC8865A7E47D00FA99D0CA9F56CAF089C74118780DC7CCC63B6HE5B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2017-04-04T09:57:00Z</dcterms:created>
  <dcterms:modified xsi:type="dcterms:W3CDTF">2017-04-04T09:58:00Z</dcterms:modified>
</cp:coreProperties>
</file>