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50" w:rsidRDefault="00E113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1350" w:rsidRDefault="00E11350">
      <w:pPr>
        <w:pStyle w:val="ConsPlusNormal"/>
        <w:jc w:val="both"/>
        <w:outlineLvl w:val="0"/>
      </w:pPr>
    </w:p>
    <w:p w:rsidR="00E11350" w:rsidRDefault="00E113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1350" w:rsidRDefault="00E11350">
      <w:pPr>
        <w:pStyle w:val="ConsPlusTitle"/>
        <w:jc w:val="both"/>
      </w:pPr>
    </w:p>
    <w:p w:rsidR="00E11350" w:rsidRDefault="00E11350">
      <w:pPr>
        <w:pStyle w:val="ConsPlusTitle"/>
        <w:jc w:val="center"/>
      </w:pPr>
      <w:r>
        <w:t>ПОСТАНОВЛЕНИЕ</w:t>
      </w:r>
    </w:p>
    <w:p w:rsidR="00E11350" w:rsidRDefault="00E11350">
      <w:pPr>
        <w:pStyle w:val="ConsPlusTitle"/>
        <w:jc w:val="center"/>
      </w:pPr>
      <w:r>
        <w:t>от 4 июля 2018 г. N 783</w:t>
      </w:r>
    </w:p>
    <w:p w:rsidR="00E11350" w:rsidRDefault="00E11350">
      <w:pPr>
        <w:pStyle w:val="ConsPlusTitle"/>
        <w:jc w:val="both"/>
      </w:pPr>
    </w:p>
    <w:p w:rsidR="00E11350" w:rsidRDefault="00E11350">
      <w:pPr>
        <w:pStyle w:val="ConsPlusTitle"/>
        <w:jc w:val="center"/>
      </w:pPr>
      <w:r>
        <w:t>ОБ ОСУЩЕСТВЛЕНИИ</w:t>
      </w:r>
    </w:p>
    <w:p w:rsidR="00E11350" w:rsidRDefault="00E11350">
      <w:pPr>
        <w:pStyle w:val="ConsPlusTitle"/>
        <w:jc w:val="center"/>
      </w:pPr>
      <w:r>
        <w:t>ЗАКАЗЧИКОМ СПИСАНИЯ СУММ НЕУСТОЕК (ШТРАФОВ, ПЕНЕЙ),</w:t>
      </w:r>
    </w:p>
    <w:p w:rsidR="00E11350" w:rsidRDefault="00E11350">
      <w:pPr>
        <w:pStyle w:val="ConsPlusTitle"/>
        <w:jc w:val="center"/>
      </w:pPr>
      <w:r>
        <w:t>НАЧИСЛЕННЫХ ПОСТАВЩИКУ (ПОДРЯДЧИКУ, ИСПОЛНИТЕЛЮ),</w:t>
      </w:r>
    </w:p>
    <w:p w:rsidR="00E11350" w:rsidRDefault="00E11350">
      <w:pPr>
        <w:pStyle w:val="ConsPlusTitle"/>
        <w:jc w:val="center"/>
      </w:pPr>
      <w:r>
        <w:t>НО НЕ СПИСАННЫХ ЗАКАЗЧИКОМ В СВЯЗИ С НЕИСПОЛНЕНИЕМ</w:t>
      </w:r>
    </w:p>
    <w:p w:rsidR="00E11350" w:rsidRDefault="00E11350">
      <w:pPr>
        <w:pStyle w:val="ConsPlusTitle"/>
        <w:jc w:val="center"/>
      </w:pPr>
      <w:r>
        <w:t>ИЛИ НЕНАДЛЕЖАЩИМ ИСПОЛНЕНИЕМ В 2015, 2016, 2020 И 2021</w:t>
      </w:r>
    </w:p>
    <w:p w:rsidR="00E11350" w:rsidRDefault="00E11350">
      <w:pPr>
        <w:pStyle w:val="ConsPlusTitle"/>
        <w:jc w:val="center"/>
      </w:pPr>
      <w:r>
        <w:t>ГОДАХ ОБЯЗАТЕЛЬСТВ, ПРЕДУСМОТРЕННЫХ КОНТРАКТОМ</w:t>
      </w:r>
    </w:p>
    <w:p w:rsidR="00E11350" w:rsidRDefault="00E113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13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50" w:rsidRDefault="00E113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50" w:rsidRDefault="00E113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350" w:rsidRDefault="00E113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350" w:rsidRDefault="00E113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5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:rsidR="00E11350" w:rsidRDefault="00E113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6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50" w:rsidRDefault="00E11350">
            <w:pPr>
              <w:spacing w:after="1" w:line="0" w:lineRule="atLeast"/>
            </w:pPr>
          </w:p>
        </w:tc>
      </w:tr>
    </w:tbl>
    <w:p w:rsidR="00E11350" w:rsidRDefault="00E11350">
      <w:pPr>
        <w:pStyle w:val="ConsPlusNormal"/>
        <w:jc w:val="both"/>
      </w:pPr>
    </w:p>
    <w:p w:rsidR="00E11350" w:rsidRDefault="00E1135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42.1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контрактом.</w:t>
      </w:r>
    </w:p>
    <w:p w:rsidR="00E11350" w:rsidRDefault="00E11350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8" w:history="1">
        <w:r>
          <w:rPr>
            <w:color w:val="0000FF"/>
          </w:rPr>
          <w:t>N 591</w:t>
        </w:r>
      </w:hyperlink>
      <w:r>
        <w:t xml:space="preserve">, от 31.12.2021 </w:t>
      </w:r>
      <w:hyperlink r:id="rId9" w:history="1">
        <w:r>
          <w:rPr>
            <w:color w:val="0000FF"/>
          </w:rPr>
          <w:t>N 2594</w:t>
        </w:r>
      </w:hyperlink>
      <w:r>
        <w:t>)</w:t>
      </w:r>
    </w:p>
    <w:p w:rsidR="00E11350" w:rsidRDefault="00E11350">
      <w:pPr>
        <w:pStyle w:val="ConsPlusNormal"/>
        <w:jc w:val="both"/>
      </w:pPr>
    </w:p>
    <w:p w:rsidR="00E11350" w:rsidRDefault="00E11350">
      <w:pPr>
        <w:pStyle w:val="ConsPlusNormal"/>
        <w:jc w:val="right"/>
      </w:pPr>
      <w:r>
        <w:t>Председатель Правительства</w:t>
      </w:r>
    </w:p>
    <w:p w:rsidR="00E11350" w:rsidRDefault="00E11350">
      <w:pPr>
        <w:pStyle w:val="ConsPlusNormal"/>
        <w:jc w:val="right"/>
      </w:pPr>
      <w:r>
        <w:t>Российской Федерации</w:t>
      </w:r>
    </w:p>
    <w:p w:rsidR="00E11350" w:rsidRDefault="00E11350">
      <w:pPr>
        <w:pStyle w:val="ConsPlusNormal"/>
        <w:jc w:val="right"/>
      </w:pPr>
      <w:r>
        <w:t>Д.МЕДВЕДЕВ</w:t>
      </w:r>
    </w:p>
    <w:p w:rsidR="00E11350" w:rsidRDefault="00E11350">
      <w:pPr>
        <w:pStyle w:val="ConsPlusNormal"/>
        <w:jc w:val="both"/>
      </w:pPr>
    </w:p>
    <w:p w:rsidR="00E11350" w:rsidRDefault="00E11350">
      <w:pPr>
        <w:pStyle w:val="ConsPlusNormal"/>
        <w:jc w:val="both"/>
      </w:pPr>
    </w:p>
    <w:p w:rsidR="00E11350" w:rsidRDefault="00E11350">
      <w:pPr>
        <w:pStyle w:val="ConsPlusNormal"/>
        <w:jc w:val="both"/>
      </w:pPr>
    </w:p>
    <w:p w:rsidR="00E11350" w:rsidRDefault="00E11350">
      <w:pPr>
        <w:pStyle w:val="ConsPlusNormal"/>
        <w:jc w:val="both"/>
      </w:pPr>
    </w:p>
    <w:p w:rsidR="00E11350" w:rsidRDefault="00E11350">
      <w:pPr>
        <w:pStyle w:val="ConsPlusNormal"/>
        <w:jc w:val="both"/>
      </w:pPr>
    </w:p>
    <w:p w:rsidR="00E11350" w:rsidRDefault="00E11350">
      <w:pPr>
        <w:pStyle w:val="ConsPlusNormal"/>
        <w:jc w:val="right"/>
        <w:outlineLvl w:val="0"/>
      </w:pPr>
      <w:r>
        <w:t>Утверждены</w:t>
      </w:r>
    </w:p>
    <w:p w:rsidR="00E11350" w:rsidRDefault="00E11350">
      <w:pPr>
        <w:pStyle w:val="ConsPlusNormal"/>
        <w:jc w:val="right"/>
      </w:pPr>
      <w:r>
        <w:t>постановлением Правительства</w:t>
      </w:r>
    </w:p>
    <w:p w:rsidR="00E11350" w:rsidRDefault="00E11350">
      <w:pPr>
        <w:pStyle w:val="ConsPlusNormal"/>
        <w:jc w:val="right"/>
      </w:pPr>
      <w:r>
        <w:lastRenderedPageBreak/>
        <w:t>Российской Федерации</w:t>
      </w:r>
    </w:p>
    <w:p w:rsidR="00E11350" w:rsidRDefault="00E11350">
      <w:pPr>
        <w:pStyle w:val="ConsPlusNormal"/>
        <w:jc w:val="right"/>
      </w:pPr>
      <w:r>
        <w:t>от 4 июля 2018 г. N 783</w:t>
      </w:r>
    </w:p>
    <w:p w:rsidR="00E11350" w:rsidRDefault="00E11350">
      <w:pPr>
        <w:pStyle w:val="ConsPlusNormal"/>
        <w:jc w:val="both"/>
      </w:pPr>
    </w:p>
    <w:p w:rsidR="00E11350" w:rsidRDefault="00E11350">
      <w:pPr>
        <w:pStyle w:val="ConsPlusTitle"/>
        <w:jc w:val="center"/>
      </w:pPr>
      <w:bookmarkStart w:id="0" w:name="P33"/>
      <w:bookmarkEnd w:id="0"/>
      <w:r>
        <w:t>ПРАВИЛА</w:t>
      </w:r>
    </w:p>
    <w:p w:rsidR="00E11350" w:rsidRDefault="00E11350">
      <w:pPr>
        <w:pStyle w:val="ConsPlusTitle"/>
        <w:jc w:val="center"/>
      </w:pPr>
      <w:r>
        <w:t>ОСУЩЕСТВЛЕНИЯ ЗАКАЗЧИКОМ СПИСАНИЯ СУММ НЕУСТОЕК (ШТРАФОВ,</w:t>
      </w:r>
    </w:p>
    <w:p w:rsidR="00E11350" w:rsidRDefault="00E11350">
      <w:pPr>
        <w:pStyle w:val="ConsPlusTitle"/>
        <w:jc w:val="center"/>
      </w:pPr>
      <w:r>
        <w:t>ПЕНЕЙ), НАЧИСЛЕННЫХ ПОСТАВЩИКУ (ПОДРЯДЧИКУ, ИСПОЛНИТЕЛЮ),</w:t>
      </w:r>
    </w:p>
    <w:p w:rsidR="00E11350" w:rsidRDefault="00E11350">
      <w:pPr>
        <w:pStyle w:val="ConsPlusTitle"/>
        <w:jc w:val="center"/>
      </w:pPr>
      <w:r>
        <w:t>НО НЕ СПИСАННЫХ ЗАКАЗЧИКОМ В СВЯЗИ С НЕИСПОЛНЕНИЕМ</w:t>
      </w:r>
    </w:p>
    <w:p w:rsidR="00E11350" w:rsidRDefault="00E11350">
      <w:pPr>
        <w:pStyle w:val="ConsPlusTitle"/>
        <w:jc w:val="center"/>
      </w:pPr>
      <w:r>
        <w:t>ИЛИ НЕНАДЛЕЖАЩИМ ИСПОЛНЕНИЕМ В 2015, 2016, 2020 И 2021</w:t>
      </w:r>
    </w:p>
    <w:p w:rsidR="00E11350" w:rsidRDefault="00E11350">
      <w:pPr>
        <w:pStyle w:val="ConsPlusTitle"/>
        <w:jc w:val="center"/>
      </w:pPr>
      <w:r>
        <w:t>ГОДАХ ОБЯЗАТЕЛЬСТВ, ПРЕДУСМОТРЕННЫХ КОНТРАКТОМ</w:t>
      </w:r>
    </w:p>
    <w:p w:rsidR="00E11350" w:rsidRDefault="00E113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13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50" w:rsidRDefault="00E113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50" w:rsidRDefault="00E113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350" w:rsidRDefault="00E113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350" w:rsidRDefault="00E113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10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:rsidR="00E11350" w:rsidRDefault="00E113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11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50" w:rsidRDefault="00E11350">
            <w:pPr>
              <w:spacing w:after="1" w:line="0" w:lineRule="atLeast"/>
            </w:pPr>
          </w:p>
        </w:tc>
      </w:tr>
    </w:tbl>
    <w:p w:rsidR="00E11350" w:rsidRDefault="00E11350">
      <w:pPr>
        <w:pStyle w:val="ConsPlusNormal"/>
        <w:jc w:val="both"/>
      </w:pPr>
    </w:p>
    <w:p w:rsidR="00E11350" w:rsidRDefault="00E11350">
      <w:pPr>
        <w:pStyle w:val="ConsPlusNormal"/>
        <w:ind w:firstLine="540"/>
        <w:jc w:val="both"/>
      </w:pPr>
      <w:r>
        <w:t>1. Настоящие Правила устанавливают порядок и случаи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 (далее - списание начисленных и неуплаченных сумм неустоек (штрафов, пеней).</w:t>
      </w:r>
    </w:p>
    <w:p w:rsidR="00E11350" w:rsidRDefault="00E11350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12" w:history="1">
        <w:r>
          <w:rPr>
            <w:color w:val="0000FF"/>
          </w:rPr>
          <w:t>N 591</w:t>
        </w:r>
      </w:hyperlink>
      <w:r>
        <w:t xml:space="preserve">, от 31.12.2021 </w:t>
      </w:r>
      <w:hyperlink r:id="rId13" w:history="1">
        <w:r>
          <w:rPr>
            <w:color w:val="0000FF"/>
          </w:rPr>
          <w:t>N 2594</w:t>
        </w:r>
      </w:hyperlink>
      <w:r>
        <w:t>)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>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инфекции;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>в) в 2021 году обязательства не были исполнены в полном объеме в связи с существенным увеличением в 2021 году цен на строительные ресурсы, повлекшем невозможность исполнения контракта поставщиком (подрядчиком, исполнителем).</w:t>
      </w:r>
    </w:p>
    <w:p w:rsidR="00E11350" w:rsidRDefault="00E11350">
      <w:pPr>
        <w:pStyle w:val="ConsPlusNormal"/>
        <w:jc w:val="both"/>
      </w:pPr>
      <w:r>
        <w:lastRenderedPageBreak/>
        <w:t xml:space="preserve">(пп. "в"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31.12.2021 N 2594)</w:t>
      </w:r>
    </w:p>
    <w:p w:rsidR="00E11350" w:rsidRDefault="00E11350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E11350" w:rsidRDefault="00E11350">
      <w:pPr>
        <w:pStyle w:val="ConsPlusNormal"/>
        <w:spacing w:before="280"/>
        <w:ind w:firstLine="540"/>
        <w:jc w:val="both"/>
      </w:pPr>
      <w:bookmarkStart w:id="1" w:name="P51"/>
      <w:bookmarkEnd w:id="1"/>
      <w:r>
        <w:t>3. Списание начисленных и неуплаченных сумм неустоек (штрафов, пеней) осуществляется заказчиком в следующих случае и порядке:</w:t>
      </w:r>
    </w:p>
    <w:p w:rsidR="00E11350" w:rsidRDefault="00E1135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E11350" w:rsidRDefault="00E11350">
      <w:pPr>
        <w:pStyle w:val="ConsPlusNormal"/>
        <w:spacing w:before="280"/>
        <w:ind w:firstLine="540"/>
        <w:jc w:val="both"/>
      </w:pPr>
      <w:bookmarkStart w:id="2" w:name="P53"/>
      <w:bookmarkEnd w:id="2"/>
      <w:r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случая, предусмотренного </w:t>
      </w:r>
      <w:hyperlink w:anchor="P57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E11350" w:rsidRDefault="00E1135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E11350" w:rsidRDefault="00E11350">
      <w:pPr>
        <w:pStyle w:val="ConsPlusNormal"/>
        <w:spacing w:before="280"/>
        <w:ind w:firstLine="540"/>
        <w:jc w:val="both"/>
      </w:pPr>
      <w:bookmarkStart w:id="3" w:name="P55"/>
      <w:bookmarkEnd w:id="3"/>
      <w: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 до 1 января 2021 г., за исключением случая, предусмотренного </w:t>
      </w:r>
      <w:hyperlink w:anchor="P57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E11350" w:rsidRDefault="00E1135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E11350" w:rsidRDefault="00E11350">
      <w:pPr>
        <w:pStyle w:val="ConsPlusNormal"/>
        <w:spacing w:before="280"/>
        <w:ind w:firstLine="540"/>
        <w:jc w:val="both"/>
      </w:pPr>
      <w:bookmarkStart w:id="4" w:name="P57"/>
      <w:bookmarkEnd w:id="4"/>
      <w:r>
        <w:t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заказчик осуществляет списание начисленных и неуплаченных сумм неустоек (штрафов, пеней);</w:t>
      </w:r>
    </w:p>
    <w:p w:rsidR="00E11350" w:rsidRDefault="00E11350">
      <w:pPr>
        <w:pStyle w:val="ConsPlusNormal"/>
        <w:jc w:val="both"/>
      </w:pPr>
      <w:r>
        <w:t xml:space="preserve">(пп. "в"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E11350" w:rsidRDefault="00E11350">
      <w:pPr>
        <w:pStyle w:val="ConsPlusNormal"/>
        <w:spacing w:before="280"/>
        <w:ind w:firstLine="540"/>
        <w:jc w:val="both"/>
      </w:pPr>
      <w:bookmarkStart w:id="5" w:name="P59"/>
      <w:bookmarkEnd w:id="5"/>
      <w: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году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представления предусмотренного </w:t>
      </w:r>
      <w:hyperlink r:id="rId20" w:history="1">
        <w:r>
          <w:rPr>
            <w:color w:val="0000FF"/>
          </w:rPr>
          <w:t>абзацем пятым подпункта "а" пункта 2</w:t>
        </w:r>
      </w:hyperlink>
      <w:r>
        <w:t xml:space="preserve"> 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предложение.</w:t>
      </w:r>
    </w:p>
    <w:p w:rsidR="00E11350" w:rsidRDefault="00E11350">
      <w:pPr>
        <w:pStyle w:val="ConsPlusNormal"/>
        <w:jc w:val="both"/>
      </w:pPr>
      <w:r>
        <w:lastRenderedPageBreak/>
        <w:t xml:space="preserve">(пп. "г"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31.12.2021 N 2594)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>4.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E11350" w:rsidRDefault="00E11350">
      <w:pPr>
        <w:pStyle w:val="ConsPlusNormal"/>
        <w:spacing w:before="280"/>
        <w:ind w:firstLine="540"/>
        <w:jc w:val="both"/>
      </w:pPr>
      <w:bookmarkStart w:id="6" w:name="P62"/>
      <w:bookmarkEnd w:id="6"/>
      <w:r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E11350" w:rsidRDefault="00E11350">
      <w:pPr>
        <w:pStyle w:val="ConsPlusNormal"/>
        <w:spacing w:before="280"/>
        <w:ind w:firstLine="540"/>
        <w:jc w:val="both"/>
      </w:pPr>
      <w:bookmarkStart w:id="7" w:name="P63"/>
      <w:bookmarkEnd w:id="7"/>
      <w:r>
        <w:t xml:space="preserve">а) в случае, предусмотренном </w:t>
      </w:r>
      <w:hyperlink w:anchor="P53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 в 2015, 2016 или 2020 году, подтвержденное актом приемки или иным документом;</w:t>
      </w:r>
    </w:p>
    <w:p w:rsidR="00E11350" w:rsidRDefault="00E1135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 xml:space="preserve">б) в случае, предусмотренном </w:t>
      </w:r>
      <w:hyperlink w:anchor="P55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в дополнение к документам, указанным в </w:t>
      </w:r>
      <w:hyperlink w:anchor="P63" w:history="1">
        <w:r>
          <w:rPr>
            <w:color w:val="0000FF"/>
          </w:rPr>
          <w:t>подпункте "а"</w:t>
        </w:r>
      </w:hyperlink>
      <w:r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(муниципальным) 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23" w:history="1">
        <w:r>
          <w:rPr>
            <w:color w:val="0000FF"/>
          </w:rPr>
          <w:t>частью 4</w:t>
        </w:r>
      </w:hyperlink>
      <w:r>
        <w:t xml:space="preserve"> или юридического лица в случаях осуществления им закупок в соответствии с </w:t>
      </w:r>
      <w:hyperlink r:id="rId24" w:history="1">
        <w:r>
          <w:rPr>
            <w:color w:val="0000FF"/>
          </w:rPr>
          <w:t>частями 4(1)</w:t>
        </w:r>
      </w:hyperlink>
      <w:r>
        <w:t xml:space="preserve"> и </w:t>
      </w:r>
      <w:hyperlink r:id="rId25" w:history="1">
        <w:r>
          <w:rPr>
            <w:color w:val="0000FF"/>
          </w:rPr>
          <w:t>5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 w:rsidR="00E11350" w:rsidRDefault="00E1135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 xml:space="preserve">в) в случае, предусмотренном </w:t>
      </w:r>
      <w:hyperlink w:anchor="P57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</w:t>
      </w:r>
      <w:r>
        <w:lastRenderedPageBreak/>
        <w:t>невозможность исполнения контракта в связи с распространением новой коронавирусной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наличии);</w:t>
      </w:r>
    </w:p>
    <w:p w:rsidR="00E11350" w:rsidRDefault="00E11350">
      <w:pPr>
        <w:pStyle w:val="ConsPlusNormal"/>
        <w:jc w:val="both"/>
      </w:pPr>
      <w:r>
        <w:t xml:space="preserve">(пп. "в"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 xml:space="preserve">г) в случае, предусмотренном </w:t>
      </w:r>
      <w:hyperlink w:anchor="P59" w:history="1">
        <w:r>
          <w:rPr>
            <w:color w:val="0000FF"/>
          </w:rPr>
          <w:t>подпунктом "г" пункта 3</w:t>
        </w:r>
      </w:hyperlink>
      <w:r>
        <w:t xml:space="preserve"> настоящих Правил, - заключение сторонами контракта соглашения об увеличении цены контракта в соответствии с положениями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Федерации".</w:t>
      </w:r>
    </w:p>
    <w:p w:rsidR="00E11350" w:rsidRDefault="00E11350">
      <w:pPr>
        <w:pStyle w:val="ConsPlusNormal"/>
        <w:jc w:val="both"/>
      </w:pPr>
      <w:r>
        <w:t xml:space="preserve">(пп. "г"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31.12.2021 N 2594)</w:t>
      </w:r>
    </w:p>
    <w:p w:rsidR="00E11350" w:rsidRDefault="00E11350">
      <w:pPr>
        <w:pStyle w:val="ConsPlusNormal"/>
        <w:spacing w:before="280"/>
        <w:ind w:firstLine="540"/>
        <w:jc w:val="both"/>
      </w:pPr>
      <w:bookmarkStart w:id="8" w:name="P71"/>
      <w:bookmarkEnd w:id="8"/>
      <w:r>
        <w:t>6. В случае если заказчик не осуществляет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 (бюджета государственного внебюджетного фонда Российской Федерации), наделенным соответствующими полномочиями, в порядке, установленном правовым актом соответствующего главного администратора доходов бюджета (бюджета государственного внебюджетного фонда Российской Федерации).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>7.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 xml:space="preserve">8. При наличии оснований и документов, указанных в </w:t>
      </w:r>
      <w:hyperlink w:anchor="P6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71" w:history="1">
        <w:r>
          <w:rPr>
            <w:color w:val="0000FF"/>
          </w:rPr>
          <w:t>6</w:t>
        </w:r>
      </w:hyperlink>
      <w:r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E11350" w:rsidRDefault="00E11350">
      <w:pPr>
        <w:pStyle w:val="ConsPlusNormal"/>
        <w:spacing w:before="280"/>
        <w:ind w:firstLine="540"/>
        <w:jc w:val="both"/>
      </w:pPr>
      <w:bookmarkStart w:id="9" w:name="P74"/>
      <w:bookmarkEnd w:id="9"/>
      <w:r>
        <w:t>9.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решений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 xml:space="preserve">а) наименование, фирменное наименование (при наличии), место нахождения (для юридического лица), фамилия, имя, отчество (при наличии), </w:t>
      </w:r>
      <w:r>
        <w:lastRenderedPageBreak/>
        <w:t>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лица);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>г) дата принятия решения о списании начисленной и неуплаченной суммы неустоек (штрафов, пеней);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>д) подписи членов комиссии.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>10.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 xml:space="preserve">11. Списание начисленных и неуплаченных сумм неустоек (штрафов, пеней) в соответствии с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74" w:history="1">
        <w:r>
          <w:rPr>
            <w:color w:val="0000FF"/>
          </w:rPr>
          <w:t>пункте 9</w:t>
        </w:r>
      </w:hyperlink>
      <w:r>
        <w:t xml:space="preserve"> настоящих Правил, в течение 5 рабочих дней со дня принятия такого решения.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 xml:space="preserve">12. Заказчик, не осуществляющий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настоящих Правил,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классификации доходов </w:t>
      </w:r>
      <w:r>
        <w:lastRenderedPageBreak/>
        <w:t>бюджетов бюджетной системы Российской Федерации.</w:t>
      </w:r>
    </w:p>
    <w:p w:rsidR="00E11350" w:rsidRDefault="00E11350">
      <w:pPr>
        <w:pStyle w:val="ConsPlusNormal"/>
        <w:spacing w:before="280"/>
        <w:ind w:firstLine="540"/>
        <w:jc w:val="both"/>
      </w:pPr>
      <w:bookmarkStart w:id="10" w:name="P83"/>
      <w:bookmarkEnd w:id="10"/>
      <w:r>
        <w:t xml:space="preserve">13. 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74" w:history="1">
        <w:r>
          <w:rPr>
            <w:color w:val="0000FF"/>
          </w:rPr>
          <w:t>пункте 9</w:t>
        </w:r>
      </w:hyperlink>
      <w:r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hyperlink w:anchor="P106" w:history="1">
        <w:r>
          <w:rPr>
            <w:color w:val="0000FF"/>
          </w:rPr>
          <w:t>приложению</w:t>
        </w:r>
      </w:hyperlink>
      <w:r>
        <w:t>.</w:t>
      </w:r>
    </w:p>
    <w:p w:rsidR="00E11350" w:rsidRDefault="00E1135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E11350" w:rsidRDefault="00E11350">
      <w:pPr>
        <w:pStyle w:val="ConsPlusNormal"/>
        <w:spacing w:before="280"/>
        <w:ind w:firstLine="540"/>
        <w:jc w:val="both"/>
      </w:pPr>
      <w:r>
        <w:t xml:space="preserve">14. Формирование уведомления, указанного в </w:t>
      </w:r>
      <w:hyperlink w:anchor="P83" w:history="1">
        <w:r>
          <w:rPr>
            <w:color w:val="0000FF"/>
          </w:rPr>
          <w:t>пункте 13</w:t>
        </w:r>
      </w:hyperlink>
      <w:r>
        <w:t xml:space="preserve"> настоящих Правил, осуществляется заказчиком в соответствии с информацией и документами, включенными в реестр контрактов, заключенных заказчиками.</w:t>
      </w:r>
    </w:p>
    <w:p w:rsidR="00E11350" w:rsidRDefault="00E11350">
      <w:pPr>
        <w:pStyle w:val="ConsPlusNormal"/>
        <w:jc w:val="both"/>
      </w:pPr>
    </w:p>
    <w:p w:rsidR="00E11350" w:rsidRDefault="00E11350">
      <w:pPr>
        <w:pStyle w:val="ConsPlusNormal"/>
        <w:jc w:val="both"/>
      </w:pPr>
    </w:p>
    <w:p w:rsidR="00E11350" w:rsidRDefault="00E11350">
      <w:pPr>
        <w:pStyle w:val="ConsPlusNormal"/>
        <w:jc w:val="both"/>
      </w:pPr>
    </w:p>
    <w:p w:rsidR="00E11350" w:rsidRDefault="00E11350">
      <w:pPr>
        <w:pStyle w:val="ConsPlusNormal"/>
        <w:jc w:val="both"/>
      </w:pPr>
    </w:p>
    <w:p w:rsidR="00E11350" w:rsidRDefault="00E11350">
      <w:pPr>
        <w:pStyle w:val="ConsPlusNormal"/>
        <w:jc w:val="both"/>
      </w:pPr>
    </w:p>
    <w:p w:rsidR="00E11350" w:rsidRDefault="00E11350">
      <w:pPr>
        <w:pStyle w:val="ConsPlusNormal"/>
        <w:jc w:val="right"/>
        <w:outlineLvl w:val="1"/>
      </w:pPr>
      <w:r>
        <w:t>Приложение</w:t>
      </w:r>
    </w:p>
    <w:p w:rsidR="00E11350" w:rsidRDefault="00E11350">
      <w:pPr>
        <w:pStyle w:val="ConsPlusNormal"/>
        <w:jc w:val="right"/>
      </w:pPr>
      <w:r>
        <w:t>к Правилам осуществления</w:t>
      </w:r>
    </w:p>
    <w:p w:rsidR="00E11350" w:rsidRDefault="00E11350">
      <w:pPr>
        <w:pStyle w:val="ConsPlusNormal"/>
        <w:jc w:val="right"/>
      </w:pPr>
      <w:r>
        <w:t>заказчиком списания сумм</w:t>
      </w:r>
    </w:p>
    <w:p w:rsidR="00E11350" w:rsidRDefault="00E11350">
      <w:pPr>
        <w:pStyle w:val="ConsPlusNormal"/>
        <w:jc w:val="right"/>
      </w:pPr>
      <w:r>
        <w:t>неустоек (штрафов, пеней),</w:t>
      </w:r>
    </w:p>
    <w:p w:rsidR="00E11350" w:rsidRDefault="00E11350">
      <w:pPr>
        <w:pStyle w:val="ConsPlusNormal"/>
        <w:jc w:val="right"/>
      </w:pPr>
      <w:r>
        <w:t>начисленных поставщику</w:t>
      </w:r>
    </w:p>
    <w:p w:rsidR="00E11350" w:rsidRDefault="00E11350">
      <w:pPr>
        <w:pStyle w:val="ConsPlusNormal"/>
        <w:jc w:val="right"/>
      </w:pPr>
      <w:r>
        <w:t>(подрядчику, исполнителю),</w:t>
      </w:r>
    </w:p>
    <w:p w:rsidR="00E11350" w:rsidRDefault="00E11350">
      <w:pPr>
        <w:pStyle w:val="ConsPlusNormal"/>
        <w:jc w:val="right"/>
      </w:pPr>
      <w:r>
        <w:t>но не списанных заказчиком</w:t>
      </w:r>
    </w:p>
    <w:p w:rsidR="00E11350" w:rsidRDefault="00E11350">
      <w:pPr>
        <w:pStyle w:val="ConsPlusNormal"/>
        <w:jc w:val="right"/>
      </w:pPr>
      <w:r>
        <w:t>в связи с неисполнением</w:t>
      </w:r>
    </w:p>
    <w:p w:rsidR="00E11350" w:rsidRDefault="00E11350">
      <w:pPr>
        <w:pStyle w:val="ConsPlusNormal"/>
        <w:jc w:val="right"/>
      </w:pPr>
      <w:r>
        <w:t>или ненадлежащим исполнением</w:t>
      </w:r>
    </w:p>
    <w:p w:rsidR="00E11350" w:rsidRDefault="00E11350">
      <w:pPr>
        <w:pStyle w:val="ConsPlusNormal"/>
        <w:jc w:val="right"/>
      </w:pPr>
      <w:r>
        <w:t>в 2015, 2016, 2020 и 2021</w:t>
      </w:r>
    </w:p>
    <w:p w:rsidR="00E11350" w:rsidRDefault="00E11350">
      <w:pPr>
        <w:pStyle w:val="ConsPlusNormal"/>
        <w:jc w:val="right"/>
      </w:pPr>
      <w:r>
        <w:t>годах обязательств,</w:t>
      </w:r>
    </w:p>
    <w:p w:rsidR="00E11350" w:rsidRDefault="00E11350">
      <w:pPr>
        <w:pStyle w:val="ConsPlusNormal"/>
        <w:jc w:val="right"/>
      </w:pPr>
      <w:r>
        <w:t>предусмотренных контрактом</w:t>
      </w:r>
    </w:p>
    <w:p w:rsidR="00E11350" w:rsidRDefault="00E113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13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50" w:rsidRDefault="00E113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50" w:rsidRDefault="00E113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350" w:rsidRDefault="00E113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350" w:rsidRDefault="00E113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26.04.2020 N 591)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50" w:rsidRDefault="00E11350">
            <w:pPr>
              <w:spacing w:after="1" w:line="0" w:lineRule="atLeast"/>
            </w:pPr>
          </w:p>
        </w:tc>
      </w:tr>
    </w:tbl>
    <w:p w:rsidR="00E11350" w:rsidRDefault="00E11350">
      <w:pPr>
        <w:pStyle w:val="ConsPlusNormal"/>
        <w:jc w:val="both"/>
      </w:pPr>
    </w:p>
    <w:p w:rsidR="00E11350" w:rsidRDefault="00E11350">
      <w:pPr>
        <w:pStyle w:val="ConsPlusNonformat"/>
        <w:jc w:val="both"/>
      </w:pPr>
      <w:bookmarkStart w:id="11" w:name="P106"/>
      <w:bookmarkEnd w:id="11"/>
      <w:r>
        <w:t xml:space="preserve">                           УВЕДОМЛЕНИЕ N _______</w:t>
      </w:r>
    </w:p>
    <w:p w:rsidR="00E11350" w:rsidRDefault="00E11350">
      <w:pPr>
        <w:pStyle w:val="ConsPlusNonformat"/>
        <w:jc w:val="both"/>
      </w:pPr>
      <w:r>
        <w:t xml:space="preserve">           о списании начисленной и неуплаченной суммы неустоек</w:t>
      </w:r>
    </w:p>
    <w:p w:rsidR="00E11350" w:rsidRDefault="00E11350">
      <w:pPr>
        <w:pStyle w:val="ConsPlusNonformat"/>
        <w:jc w:val="both"/>
      </w:pPr>
      <w:r>
        <w:t xml:space="preserve">                      (штрафов, пеней) по контрактам</w:t>
      </w:r>
    </w:p>
    <w:p w:rsidR="00E11350" w:rsidRDefault="00E113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798"/>
        <w:gridCol w:w="1361"/>
        <w:gridCol w:w="964"/>
      </w:tblGrid>
      <w:tr w:rsidR="00E11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1350" w:rsidRDefault="00E1135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11350" w:rsidRDefault="00E1135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350" w:rsidRDefault="00E1135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50" w:rsidRDefault="00E11350">
            <w:pPr>
              <w:pStyle w:val="ConsPlusNormal"/>
              <w:jc w:val="center"/>
            </w:pPr>
            <w:r>
              <w:t>Коды</w:t>
            </w:r>
          </w:p>
        </w:tc>
      </w:tr>
      <w:tr w:rsidR="00E11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1350" w:rsidRDefault="00E1135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11350" w:rsidRDefault="00E11350">
            <w:pPr>
              <w:pStyle w:val="ConsPlusNormal"/>
              <w:jc w:val="center"/>
            </w:pPr>
            <w:r>
              <w:t>от "__"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350" w:rsidRDefault="00E1135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50" w:rsidRDefault="00E11350">
            <w:pPr>
              <w:pStyle w:val="ConsPlusNormal"/>
            </w:pPr>
          </w:p>
        </w:tc>
      </w:tr>
      <w:tr w:rsidR="00E11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1350" w:rsidRDefault="00E11350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350" w:rsidRDefault="00E1135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350" w:rsidRDefault="00E1135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50" w:rsidRDefault="00E11350">
            <w:pPr>
              <w:pStyle w:val="ConsPlusNormal"/>
            </w:pPr>
          </w:p>
        </w:tc>
      </w:tr>
      <w:tr w:rsidR="00E11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1350" w:rsidRDefault="00E1135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350" w:rsidRDefault="00E11350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350" w:rsidRDefault="00E11350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50" w:rsidRDefault="00E11350">
            <w:pPr>
              <w:pStyle w:val="ConsPlusNormal"/>
            </w:pPr>
          </w:p>
        </w:tc>
      </w:tr>
      <w:tr w:rsidR="00E11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1350" w:rsidRDefault="00E1135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350" w:rsidRDefault="00E11350">
            <w:pPr>
              <w:pStyle w:val="ConsPlusNormal"/>
              <w:jc w:val="center"/>
            </w:pPr>
            <w:r>
              <w:t xml:space="preserve">(сокращенное наименование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350" w:rsidRDefault="00E1135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350" w:rsidRDefault="00E11350">
            <w:pPr>
              <w:pStyle w:val="ConsPlusNormal"/>
            </w:pPr>
          </w:p>
        </w:tc>
      </w:tr>
      <w:tr w:rsidR="00E11350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50" w:rsidRDefault="00E11350">
            <w:pPr>
              <w:pStyle w:val="ConsPlusNormal"/>
            </w:pPr>
            <w:r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350" w:rsidRDefault="00E11350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50" w:rsidRDefault="00E11350">
            <w:pPr>
              <w:pStyle w:val="ConsPlusNormal"/>
            </w:pPr>
          </w:p>
        </w:tc>
      </w:tr>
      <w:tr w:rsidR="00E11350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350" w:rsidRDefault="00E11350">
            <w:pPr>
              <w:spacing w:after="1" w:line="0" w:lineRule="atLeast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350" w:rsidRDefault="00E1135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350" w:rsidRDefault="00E11350">
            <w:pPr>
              <w:pStyle w:val="ConsPlusNormal"/>
              <w:jc w:val="right"/>
            </w:pPr>
            <w:r>
              <w:t xml:space="preserve">по </w:t>
            </w:r>
            <w:hyperlink r:id="rId32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50" w:rsidRDefault="00E11350">
            <w:pPr>
              <w:pStyle w:val="ConsPlusNormal"/>
            </w:pPr>
          </w:p>
        </w:tc>
      </w:tr>
      <w:tr w:rsidR="00E11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1350" w:rsidRDefault="00E11350">
            <w:pPr>
              <w:pStyle w:val="ConsPlusNormal"/>
            </w:pPr>
            <w:r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350" w:rsidRDefault="00E1135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350" w:rsidRDefault="00E11350">
            <w:pPr>
              <w:pStyle w:val="ConsPlusNormal"/>
              <w:jc w:val="right"/>
            </w:pPr>
            <w:r>
              <w:t xml:space="preserve">по </w:t>
            </w:r>
            <w:hyperlink r:id="rId3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50" w:rsidRDefault="00E11350">
            <w:pPr>
              <w:pStyle w:val="ConsPlusNormal"/>
            </w:pPr>
          </w:p>
        </w:tc>
      </w:tr>
      <w:tr w:rsidR="00E11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1350" w:rsidRDefault="00E11350">
            <w:pPr>
              <w:pStyle w:val="ConsPlusNormal"/>
            </w:pPr>
            <w:r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350" w:rsidRDefault="00E1135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350" w:rsidRDefault="00E1135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50" w:rsidRDefault="00E11350">
            <w:pPr>
              <w:pStyle w:val="ConsPlusNormal"/>
            </w:pPr>
          </w:p>
        </w:tc>
      </w:tr>
      <w:tr w:rsidR="00E11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1350" w:rsidRDefault="00E1135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350" w:rsidRDefault="00E11350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  <w:r>
              <w:t xml:space="preserve"> физического лица/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350" w:rsidRDefault="00E11350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50" w:rsidRDefault="00E11350">
            <w:pPr>
              <w:pStyle w:val="ConsPlusNormal"/>
            </w:pPr>
          </w:p>
        </w:tc>
      </w:tr>
      <w:tr w:rsidR="00E11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1350" w:rsidRDefault="00E1135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350" w:rsidRDefault="00E11350">
            <w:pPr>
              <w:pStyle w:val="ConsPlusNormal"/>
              <w:jc w:val="center"/>
            </w:pPr>
            <w:r>
              <w:t xml:space="preserve">полное (сокращенное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  <w:r>
              <w:t>) наименование юридического лица)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350" w:rsidRDefault="00E1135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350" w:rsidRDefault="00E11350">
            <w:pPr>
              <w:pStyle w:val="ConsPlusNormal"/>
            </w:pPr>
          </w:p>
        </w:tc>
      </w:tr>
      <w:tr w:rsidR="00E11350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350" w:rsidRDefault="00E11350">
            <w:pPr>
              <w:pStyle w:val="ConsPlusNormal"/>
            </w:pPr>
            <w: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350" w:rsidRDefault="00E11350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50" w:rsidRDefault="00E11350">
            <w:pPr>
              <w:pStyle w:val="ConsPlusNormal"/>
            </w:pPr>
          </w:p>
        </w:tc>
      </w:tr>
      <w:tr w:rsidR="00E11350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350" w:rsidRDefault="00E11350">
            <w:pPr>
              <w:spacing w:after="1" w:line="0" w:lineRule="atLeast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50" w:rsidRDefault="00E1135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350" w:rsidRDefault="00E11350">
            <w:pPr>
              <w:pStyle w:val="ConsPlusNormal"/>
              <w:jc w:val="right"/>
            </w:pPr>
            <w:r>
              <w:t xml:space="preserve">по </w:t>
            </w:r>
            <w:hyperlink r:id="rId34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50" w:rsidRDefault="00E11350">
            <w:pPr>
              <w:pStyle w:val="ConsPlusNormal"/>
            </w:pPr>
          </w:p>
        </w:tc>
      </w:tr>
      <w:tr w:rsidR="00E11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1350" w:rsidRDefault="00E11350">
            <w:pPr>
              <w:pStyle w:val="ConsPlusNormal"/>
            </w:pPr>
            <w:r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350" w:rsidRDefault="00E1135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350" w:rsidRDefault="00E11350">
            <w:pPr>
              <w:pStyle w:val="ConsPlusNormal"/>
              <w:jc w:val="right"/>
            </w:pPr>
            <w:r>
              <w:t xml:space="preserve">по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  <w:r>
              <w:t xml:space="preserve"> (по </w:t>
            </w:r>
            <w:hyperlink r:id="rId36" w:history="1">
              <w:r>
                <w:rPr>
                  <w:color w:val="0000FF"/>
                </w:rPr>
                <w:t>ОКСМ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50" w:rsidRDefault="00E11350">
            <w:pPr>
              <w:pStyle w:val="ConsPlusNormal"/>
            </w:pPr>
          </w:p>
        </w:tc>
      </w:tr>
    </w:tbl>
    <w:p w:rsidR="00E11350" w:rsidRDefault="00E11350">
      <w:pPr>
        <w:pStyle w:val="ConsPlusNormal"/>
        <w:jc w:val="both"/>
      </w:pPr>
    </w:p>
    <w:p w:rsidR="00E11350" w:rsidRDefault="00E11350">
      <w:pPr>
        <w:pStyle w:val="ConsPlusNonformat"/>
        <w:jc w:val="both"/>
      </w:pPr>
      <w:r>
        <w:t xml:space="preserve">                           Сведения о контракте</w:t>
      </w:r>
    </w:p>
    <w:p w:rsidR="00E11350" w:rsidRDefault="00E113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086"/>
        <w:gridCol w:w="3267"/>
      </w:tblGrid>
      <w:tr w:rsidR="00E11350">
        <w:tc>
          <w:tcPr>
            <w:tcW w:w="2721" w:type="dxa"/>
          </w:tcPr>
          <w:p w:rsidR="00E11350" w:rsidRDefault="00E11350">
            <w:pPr>
              <w:pStyle w:val="ConsPlusNormal"/>
              <w:jc w:val="center"/>
            </w:pPr>
            <w:r>
              <w:t>Номер контракта</w:t>
            </w:r>
          </w:p>
        </w:tc>
        <w:tc>
          <w:tcPr>
            <w:tcW w:w="3086" w:type="dxa"/>
          </w:tcPr>
          <w:p w:rsidR="00E11350" w:rsidRDefault="00E11350">
            <w:pPr>
              <w:pStyle w:val="ConsPlusNormal"/>
              <w:jc w:val="center"/>
            </w:pPr>
            <w:r>
              <w:t>Дата заключения контракта</w:t>
            </w:r>
          </w:p>
        </w:tc>
        <w:tc>
          <w:tcPr>
            <w:tcW w:w="3267" w:type="dxa"/>
          </w:tcPr>
          <w:p w:rsidR="00E11350" w:rsidRDefault="00E11350">
            <w:pPr>
              <w:pStyle w:val="ConsPlusNormal"/>
              <w:jc w:val="center"/>
            </w:pPr>
            <w:r>
              <w:t>Номер реестровой записи в реестре контрактов</w:t>
            </w:r>
          </w:p>
        </w:tc>
      </w:tr>
      <w:tr w:rsidR="00E11350">
        <w:tc>
          <w:tcPr>
            <w:tcW w:w="2721" w:type="dxa"/>
          </w:tcPr>
          <w:p w:rsidR="00E11350" w:rsidRDefault="00E11350">
            <w:pPr>
              <w:pStyle w:val="ConsPlusNormal"/>
            </w:pPr>
          </w:p>
        </w:tc>
        <w:tc>
          <w:tcPr>
            <w:tcW w:w="3086" w:type="dxa"/>
          </w:tcPr>
          <w:p w:rsidR="00E11350" w:rsidRDefault="00E11350">
            <w:pPr>
              <w:pStyle w:val="ConsPlusNormal"/>
            </w:pPr>
          </w:p>
        </w:tc>
        <w:tc>
          <w:tcPr>
            <w:tcW w:w="3267" w:type="dxa"/>
          </w:tcPr>
          <w:p w:rsidR="00E11350" w:rsidRDefault="00E11350">
            <w:pPr>
              <w:pStyle w:val="ConsPlusNormal"/>
            </w:pPr>
          </w:p>
        </w:tc>
      </w:tr>
    </w:tbl>
    <w:p w:rsidR="00E11350" w:rsidRDefault="00E11350">
      <w:pPr>
        <w:pStyle w:val="ConsPlusNormal"/>
        <w:jc w:val="both"/>
      </w:pPr>
    </w:p>
    <w:p w:rsidR="00E11350" w:rsidRDefault="00E11350">
      <w:pPr>
        <w:pStyle w:val="ConsPlusNonformat"/>
        <w:jc w:val="both"/>
      </w:pPr>
      <w:r>
        <w:t xml:space="preserve">    В соответствии с _________________________ от "__" ______ 20__ г. N ___</w:t>
      </w:r>
    </w:p>
    <w:p w:rsidR="00E11350" w:rsidRDefault="00E11350">
      <w:pPr>
        <w:pStyle w:val="ConsPlusNonformat"/>
        <w:jc w:val="both"/>
      </w:pPr>
      <w:r>
        <w:t xml:space="preserve">                     (наименование внутреннего</w:t>
      </w:r>
    </w:p>
    <w:p w:rsidR="00E11350" w:rsidRDefault="00E11350">
      <w:pPr>
        <w:pStyle w:val="ConsPlusNonformat"/>
        <w:jc w:val="both"/>
      </w:pPr>
      <w:r>
        <w:t xml:space="preserve">                         распорядительного</w:t>
      </w:r>
    </w:p>
    <w:p w:rsidR="00E11350" w:rsidRDefault="00E11350">
      <w:pPr>
        <w:pStyle w:val="ConsPlusNonformat"/>
        <w:jc w:val="both"/>
      </w:pPr>
      <w:r>
        <w:lastRenderedPageBreak/>
        <w:t xml:space="preserve">                        документа заказчика)</w:t>
      </w:r>
    </w:p>
    <w:p w:rsidR="00E11350" w:rsidRDefault="00E11350">
      <w:pPr>
        <w:pStyle w:val="ConsPlusNonformat"/>
        <w:jc w:val="both"/>
      </w:pPr>
      <w:r>
        <w:t xml:space="preserve">заказчик   уведомляет   </w:t>
      </w:r>
      <w:proofErr w:type="gramStart"/>
      <w:r>
        <w:t>о  списании</w:t>
      </w:r>
      <w:proofErr w:type="gramEnd"/>
      <w:r>
        <w:t xml:space="preserve">  начисленных  и  неуплаченных  неустоек</w:t>
      </w:r>
    </w:p>
    <w:p w:rsidR="00E11350" w:rsidRDefault="00E11350">
      <w:pPr>
        <w:pStyle w:val="ConsPlusNonformat"/>
        <w:jc w:val="both"/>
      </w:pPr>
      <w:r>
        <w:t xml:space="preserve">                                                 ┌───────────────────┐</w:t>
      </w:r>
    </w:p>
    <w:p w:rsidR="00E11350" w:rsidRDefault="00E11350">
      <w:pPr>
        <w:pStyle w:val="ConsPlusNonformat"/>
        <w:jc w:val="both"/>
      </w:pPr>
      <w:r>
        <w:t>(штрафов, пеней) в сумме ________________ рублей │                   │</w:t>
      </w:r>
    </w:p>
    <w:p w:rsidR="00E11350" w:rsidRDefault="00E11350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прописью)   </w:t>
      </w:r>
      <w:proofErr w:type="gramEnd"/>
      <w:r>
        <w:t xml:space="preserve">        └───────────────────┘</w:t>
      </w:r>
    </w:p>
    <w:p w:rsidR="00E11350" w:rsidRDefault="00E11350">
      <w:pPr>
        <w:pStyle w:val="ConsPlusNonformat"/>
        <w:jc w:val="both"/>
      </w:pPr>
      <w:r>
        <w:t xml:space="preserve">                                                    (цифрами (0,00)</w:t>
      </w:r>
    </w:p>
    <w:p w:rsidR="00E11350" w:rsidRDefault="00E11350">
      <w:pPr>
        <w:pStyle w:val="ConsPlusNonformat"/>
        <w:jc w:val="both"/>
      </w:pPr>
    </w:p>
    <w:p w:rsidR="00E11350" w:rsidRDefault="00E11350">
      <w:pPr>
        <w:pStyle w:val="ConsPlusNonformat"/>
        <w:jc w:val="both"/>
      </w:pPr>
      <w:r>
        <w:t>Руководитель заказчика</w:t>
      </w:r>
    </w:p>
    <w:p w:rsidR="00E11350" w:rsidRDefault="00E11350">
      <w:pPr>
        <w:pStyle w:val="ConsPlusNonformat"/>
        <w:jc w:val="both"/>
      </w:pPr>
      <w:r>
        <w:t xml:space="preserve">(уполномоченное </w:t>
      </w:r>
      <w:proofErr w:type="gramStart"/>
      <w:r>
        <w:t>лицо)  _</w:t>
      </w:r>
      <w:proofErr w:type="gramEnd"/>
      <w:r>
        <w:t>______________ ___________ ________________________</w:t>
      </w:r>
    </w:p>
    <w:p w:rsidR="00E11350" w:rsidRDefault="00E11350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должность)   </w:t>
      </w:r>
      <w:proofErr w:type="gramEnd"/>
      <w:r>
        <w:t xml:space="preserve"> (подпись)   (расшифровка подписи)</w:t>
      </w:r>
    </w:p>
    <w:p w:rsidR="00E11350" w:rsidRDefault="00E11350">
      <w:pPr>
        <w:pStyle w:val="ConsPlusNonformat"/>
        <w:jc w:val="both"/>
      </w:pPr>
    </w:p>
    <w:p w:rsidR="00E11350" w:rsidRDefault="00E11350">
      <w:pPr>
        <w:pStyle w:val="ConsPlusNonformat"/>
        <w:jc w:val="both"/>
      </w:pPr>
      <w:r>
        <w:t xml:space="preserve">    "__" ___________ 20__ г.           М.П.</w:t>
      </w:r>
    </w:p>
    <w:p w:rsidR="00E11350" w:rsidRDefault="00E11350">
      <w:pPr>
        <w:pStyle w:val="ConsPlusNormal"/>
        <w:jc w:val="both"/>
      </w:pPr>
    </w:p>
    <w:p w:rsidR="00E11350" w:rsidRDefault="00E11350">
      <w:pPr>
        <w:pStyle w:val="ConsPlusNormal"/>
        <w:ind w:firstLine="540"/>
        <w:jc w:val="both"/>
      </w:pPr>
      <w:r>
        <w:t>--------------------------------</w:t>
      </w:r>
    </w:p>
    <w:p w:rsidR="00E11350" w:rsidRDefault="00E11350">
      <w:pPr>
        <w:pStyle w:val="ConsPlusNormal"/>
        <w:spacing w:before="280"/>
        <w:ind w:firstLine="540"/>
        <w:jc w:val="both"/>
      </w:pPr>
      <w:bookmarkStart w:id="12" w:name="P189"/>
      <w:bookmarkEnd w:id="12"/>
      <w:r>
        <w:t>&lt;*&gt; Указывается при наличии.</w:t>
      </w:r>
    </w:p>
    <w:p w:rsidR="00E11350" w:rsidRDefault="00E11350">
      <w:pPr>
        <w:pStyle w:val="ConsPlusNormal"/>
        <w:jc w:val="both"/>
      </w:pPr>
    </w:p>
    <w:p w:rsidR="00E11350" w:rsidRDefault="00E11350">
      <w:pPr>
        <w:pStyle w:val="ConsPlusNormal"/>
        <w:jc w:val="both"/>
      </w:pPr>
    </w:p>
    <w:p w:rsidR="00E11350" w:rsidRDefault="00E113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9A" w:rsidRDefault="00A7659A">
      <w:bookmarkStart w:id="13" w:name="_GoBack"/>
      <w:bookmarkEnd w:id="13"/>
    </w:p>
    <w:sectPr w:rsidR="00A7659A" w:rsidSect="00B0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50"/>
    <w:rsid w:val="00A7659A"/>
    <w:rsid w:val="00E1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C14C7-0923-485C-8511-3F095CE2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3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13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3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1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1E533300E6786597C9133D43050806EDAAAA7E71C70AC0EDB2BA8415211582E72D1BAF451EFC70061E45CDD181CAF151D85A10F3B8710O57EI" TargetMode="External"/><Relationship Id="rId13" Type="http://schemas.openxmlformats.org/officeDocument/2006/relationships/hyperlink" Target="consultantplus://offline/ref=3321E533300E6786597C9133D430508069DFAEA4E71070AC0EDB2BA8415211582E72D1BAF451EFC40961E45CDD181CAF151D85A10F3B8710O57EI" TargetMode="External"/><Relationship Id="rId18" Type="http://schemas.openxmlformats.org/officeDocument/2006/relationships/hyperlink" Target="consultantplus://offline/ref=3321E533300E6786597C9133D43050806EDAAAA7E71C70AC0EDB2BA8415211582E72D1BAF451EFC40361E45CDD181CAF151D85A10F3B8710O57EI" TargetMode="External"/><Relationship Id="rId26" Type="http://schemas.openxmlformats.org/officeDocument/2006/relationships/hyperlink" Target="consultantplus://offline/ref=3321E533300E6786597C9133D43050806EDAAAA7E71C70AC0EDB2BA8415211582E72D1BAF451EFC40861E45CDD181CAF151D85A10F3B8710O57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21E533300E6786597C9133D430508069DFAEA4E71070AC0EDB2BA8415211582E72D1BAF451EFC50261E45CDD181CAF151D85A10F3B8710O57EI" TargetMode="External"/><Relationship Id="rId34" Type="http://schemas.openxmlformats.org/officeDocument/2006/relationships/hyperlink" Target="consultantplus://offline/ref=3321E533300E6786597C9133D430508069DFABA7E41B70AC0EDB2BA8415211583C7289B6F559F1C60174B20D9BO47FI" TargetMode="External"/><Relationship Id="rId7" Type="http://schemas.openxmlformats.org/officeDocument/2006/relationships/hyperlink" Target="consultantplus://offline/ref=3321E533300E6786597C9133D43050806ED7A3AAE41F70AC0EDB2BA8415211582E72D1BAF454E7CD543BF458944C19B01D029BA2113BO875I" TargetMode="External"/><Relationship Id="rId12" Type="http://schemas.openxmlformats.org/officeDocument/2006/relationships/hyperlink" Target="consultantplus://offline/ref=3321E533300E6786597C9133D43050806EDAAAA7E71C70AC0EDB2BA8415211582E72D1BAF451EFC70361E45CDD181CAF151D85A10F3B8710O57EI" TargetMode="External"/><Relationship Id="rId17" Type="http://schemas.openxmlformats.org/officeDocument/2006/relationships/hyperlink" Target="consultantplus://offline/ref=3321E533300E6786597C9133D43050806EDAAAA7E71C70AC0EDB2BA8415211582E72D1BAF451EFC40261E45CDD181CAF151D85A10F3B8710O57EI" TargetMode="External"/><Relationship Id="rId25" Type="http://schemas.openxmlformats.org/officeDocument/2006/relationships/hyperlink" Target="consultantplus://offline/ref=3321E533300E6786597C9133D43050806ED7A3AAE41F70AC0EDB2BA8415211582E72D1BAF550E9CD543BF458944C19B01D029BA2113BO875I" TargetMode="External"/><Relationship Id="rId33" Type="http://schemas.openxmlformats.org/officeDocument/2006/relationships/hyperlink" Target="consultantplus://offline/ref=3321E533300E6786597C9133D43050806CDBA2AAE71870AC0EDB2BA8415211583C7289B6F559F1C60174B20D9BO47F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21E533300E6786597C9133D43050806EDAAAA7E71C70AC0EDB2BA8415211582E72D1BAF451EFC40161E45CDD181CAF151D85A10F3B8710O57EI" TargetMode="External"/><Relationship Id="rId20" Type="http://schemas.openxmlformats.org/officeDocument/2006/relationships/hyperlink" Target="consultantplus://offline/ref=3321E533300E6786597C9133D430508069DFADA3E01170AC0EDB2BA8415211582E72D1BAF451EFC70161E45CDD181CAF151D85A10F3B8710O57EI" TargetMode="External"/><Relationship Id="rId29" Type="http://schemas.openxmlformats.org/officeDocument/2006/relationships/hyperlink" Target="consultantplus://offline/ref=3321E533300E6786597C9133D430508069DFAEA4E71070AC0EDB2BA8415211582E72D1BAF451EFC50461E45CDD181CAF151D85A10F3B8710O57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1E533300E6786597C9133D430508069DFAEA4E71070AC0EDB2BA8415211582E72D1BAF451EFC40661E45CDD181CAF151D85A10F3B8710O57EI" TargetMode="External"/><Relationship Id="rId11" Type="http://schemas.openxmlformats.org/officeDocument/2006/relationships/hyperlink" Target="consultantplus://offline/ref=3321E533300E6786597C9133D430508069DFAEA4E71070AC0EDB2BA8415211582E72D1BAF451EFC40861E45CDD181CAF151D85A10F3B8710O57EI" TargetMode="External"/><Relationship Id="rId24" Type="http://schemas.openxmlformats.org/officeDocument/2006/relationships/hyperlink" Target="consultantplus://offline/ref=3321E533300E6786597C9133D43050806ED7A3AAE41F70AC0EDB2BA8415211582E72D1BAF459EDCD543BF458944C19B01D029BA2113BO875I" TargetMode="External"/><Relationship Id="rId32" Type="http://schemas.openxmlformats.org/officeDocument/2006/relationships/hyperlink" Target="consultantplus://offline/ref=3321E533300E6786597C9133D430508069DFABA7E41B70AC0EDB2BA8415211583C7289B6F559F1C60174B20D9BO47F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321E533300E6786597C9133D43050806EDAAAA7E71C70AC0EDB2BA8415211582E72D1BAF451EFC60561E45CDD181CAF151D85A10F3B8710O57EI" TargetMode="External"/><Relationship Id="rId15" Type="http://schemas.openxmlformats.org/officeDocument/2006/relationships/hyperlink" Target="consultantplus://offline/ref=3321E533300E6786597C9133D43050806EDAAAA7E71C70AC0EDB2BA8415211582E72D1BAF451EFC70661E45CDD181CAF151D85A10F3B8710O57EI" TargetMode="External"/><Relationship Id="rId23" Type="http://schemas.openxmlformats.org/officeDocument/2006/relationships/hyperlink" Target="consultantplus://offline/ref=3321E533300E6786597C9133D43050806ED7A3AAE41F70AC0EDB2BA8415211582E72D1B9F356E492512EE50098450FAE1C1D87A013O37BI" TargetMode="External"/><Relationship Id="rId28" Type="http://schemas.openxmlformats.org/officeDocument/2006/relationships/hyperlink" Target="consultantplus://offline/ref=3321E533300E6786597C9133D430508069DFADA3E01170AC0EDB2BA8415211583C7289B6F559F1C60174B20D9BO47FI" TargetMode="External"/><Relationship Id="rId36" Type="http://schemas.openxmlformats.org/officeDocument/2006/relationships/hyperlink" Target="consultantplus://offline/ref=3321E533300E6786597C9133D43050806ED7A3A6EE1170AC0EDB2BA8415211582E72D1BAF451EFC70061E45CDD181CAF151D85A10F3B8710O57EI" TargetMode="External"/><Relationship Id="rId10" Type="http://schemas.openxmlformats.org/officeDocument/2006/relationships/hyperlink" Target="consultantplus://offline/ref=3321E533300E6786597C9133D43050806EDAAAA7E71C70AC0EDB2BA8415211582E72D1BAF451EFC70161E45CDD181CAF151D85A10F3B8710O57EI" TargetMode="External"/><Relationship Id="rId19" Type="http://schemas.openxmlformats.org/officeDocument/2006/relationships/hyperlink" Target="consultantplus://offline/ref=3321E533300E6786597C9133D43050806EDAAAA7E71C70AC0EDB2BA8415211582E72D1BAF451EFC40461E45CDD181CAF151D85A10F3B8710O57EI" TargetMode="External"/><Relationship Id="rId31" Type="http://schemas.openxmlformats.org/officeDocument/2006/relationships/hyperlink" Target="consultantplus://offline/ref=3321E533300E6786597C9133D43050806EDAAAA7E71C70AC0EDB2BA8415211582E72D1BAF451EFC50461E45CDD181CAF151D85A10F3B8710O57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21E533300E6786597C9133D430508069DFAEA4E71070AC0EDB2BA8415211582E72D1BAF451EFC40761E45CDD181CAF151D85A10F3B8710O57EI" TargetMode="External"/><Relationship Id="rId14" Type="http://schemas.openxmlformats.org/officeDocument/2006/relationships/hyperlink" Target="consultantplus://offline/ref=3321E533300E6786597C9133D430508069DFAEA4E71070AC0EDB2BA8415211582E72D1BAF451EFC50061E45CDD181CAF151D85A10F3B8710O57EI" TargetMode="External"/><Relationship Id="rId22" Type="http://schemas.openxmlformats.org/officeDocument/2006/relationships/hyperlink" Target="consultantplus://offline/ref=3321E533300E6786597C9133D43050806EDAAAA7E71C70AC0EDB2BA8415211582E72D1BAF451EFC40761E45CDD181CAF151D85A10F3B8710O57EI" TargetMode="External"/><Relationship Id="rId27" Type="http://schemas.openxmlformats.org/officeDocument/2006/relationships/hyperlink" Target="consultantplus://offline/ref=3321E533300E6786597C9133D43050806EDAAAA7E71C70AC0EDB2BA8415211582E72D1BAF451EFC50161E45CDD181CAF151D85A10F3B8710O57EI" TargetMode="External"/><Relationship Id="rId30" Type="http://schemas.openxmlformats.org/officeDocument/2006/relationships/hyperlink" Target="consultantplus://offline/ref=3321E533300E6786597C9133D43050806EDAAAA7E71C70AC0EDB2BA8415211582E72D1BAF451EFC50361E45CDD181CAF151D85A10F3B8710O57EI" TargetMode="External"/><Relationship Id="rId35" Type="http://schemas.openxmlformats.org/officeDocument/2006/relationships/hyperlink" Target="consultantplus://offline/ref=3321E533300E6786597C9133D43050806CDBA2AAE71870AC0EDB2BA8415211583C7289B6F559F1C60174B20D9BO4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2022-01-18T08:59:00Z</dcterms:created>
  <dcterms:modified xsi:type="dcterms:W3CDTF">2022-01-18T08:59:00Z</dcterms:modified>
</cp:coreProperties>
</file>