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DB" w:rsidRDefault="00A335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35DB" w:rsidRDefault="00A335DB">
      <w:pPr>
        <w:pStyle w:val="ConsPlusNormal"/>
        <w:jc w:val="both"/>
        <w:outlineLvl w:val="0"/>
      </w:pPr>
    </w:p>
    <w:p w:rsidR="00A335DB" w:rsidRDefault="00A335DB">
      <w:pPr>
        <w:pStyle w:val="ConsPlusTitle"/>
        <w:jc w:val="center"/>
      </w:pPr>
      <w:r>
        <w:t>ПРАВИТЕЛЬСТВО РОССИЙСКОЙ ФЕДЕРАЦИИ</w:t>
      </w:r>
    </w:p>
    <w:p w:rsidR="00A335DB" w:rsidRDefault="00A335DB">
      <w:pPr>
        <w:pStyle w:val="ConsPlusTitle"/>
        <w:jc w:val="center"/>
      </w:pPr>
    </w:p>
    <w:p w:rsidR="00A335DB" w:rsidRDefault="00A335DB">
      <w:pPr>
        <w:pStyle w:val="ConsPlusTitle"/>
        <w:jc w:val="center"/>
      </w:pPr>
      <w:r>
        <w:t>ПОСТАНОВЛЕНИЕ</w:t>
      </w:r>
    </w:p>
    <w:p w:rsidR="00A335DB" w:rsidRDefault="00A335DB">
      <w:pPr>
        <w:pStyle w:val="ConsPlusTitle"/>
        <w:jc w:val="center"/>
      </w:pPr>
      <w:r>
        <w:t>от 10 марта 2022 г. N 339</w:t>
      </w:r>
    </w:p>
    <w:p w:rsidR="00A335DB" w:rsidRDefault="00A335DB">
      <w:pPr>
        <w:pStyle w:val="ConsPlusTitle"/>
        <w:jc w:val="center"/>
      </w:pPr>
    </w:p>
    <w:p w:rsidR="00A335DB" w:rsidRDefault="00A335DB">
      <w:pPr>
        <w:pStyle w:val="ConsPlusTitle"/>
        <w:jc w:val="center"/>
      </w:pPr>
      <w:r>
        <w:t>О СЛУЧАЯХ</w:t>
      </w:r>
    </w:p>
    <w:p w:rsidR="00A335DB" w:rsidRDefault="00A335DB">
      <w:pPr>
        <w:pStyle w:val="ConsPlusTitle"/>
        <w:jc w:val="center"/>
      </w:pPr>
      <w:r>
        <w:t>ОСУЩЕСТВЛЕНИЯ ЗАКУПОК ТОВАРОВ, РАБОТ, УСЛУГ</w:t>
      </w:r>
    </w:p>
    <w:p w:rsidR="00A335DB" w:rsidRDefault="00A335DB">
      <w:pPr>
        <w:pStyle w:val="ConsPlusTitle"/>
        <w:jc w:val="center"/>
      </w:pPr>
      <w:r>
        <w:t>ДЛЯ ГОСУДАРСТВЕННЫХ И (ИЛИ) МУНИЦИПАЛЬНЫХ НУЖД</w:t>
      </w:r>
    </w:p>
    <w:p w:rsidR="00A335DB" w:rsidRDefault="00A335DB">
      <w:pPr>
        <w:pStyle w:val="ConsPlusTitle"/>
        <w:jc w:val="center"/>
      </w:pPr>
      <w:r>
        <w:t>У ЕДИНСТВЕННОГО ПОСТАВЩИКА (ПОДРЯДЧИКА, ИСПОЛНИТЕЛЯ)</w:t>
      </w:r>
    </w:p>
    <w:p w:rsidR="00A335DB" w:rsidRDefault="00A335DB">
      <w:pPr>
        <w:pStyle w:val="ConsPlusTitle"/>
        <w:jc w:val="center"/>
      </w:pPr>
      <w:r>
        <w:t>И ПОРЯДКЕ ИХ ОСУЩЕСТВЛЕНИЯ</w:t>
      </w:r>
    </w:p>
    <w:p w:rsidR="00A335DB" w:rsidRDefault="00A335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5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5DB" w:rsidRDefault="00A335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5DB" w:rsidRDefault="00A335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5DB" w:rsidRDefault="00A33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5DB" w:rsidRDefault="00A33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16.06.2022 </w:t>
            </w:r>
            <w:hyperlink r:id="rId5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A335DB" w:rsidRDefault="00A33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6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20.12.2022 </w:t>
            </w:r>
            <w:hyperlink r:id="rId7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 xml:space="preserve">, от 29.12.2023 </w:t>
            </w:r>
            <w:hyperlink r:id="rId8">
              <w:r>
                <w:rPr>
                  <w:color w:val="0000FF"/>
                </w:rPr>
                <w:t>N 2368</w:t>
              </w:r>
            </w:hyperlink>
            <w:r>
              <w:rPr>
                <w:color w:val="392C69"/>
              </w:rPr>
              <w:t>,</w:t>
            </w:r>
          </w:p>
          <w:p w:rsidR="00A335DB" w:rsidRDefault="00A33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30.03.2024 </w:t>
            </w:r>
            <w:hyperlink r:id="rId9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5DB" w:rsidRDefault="00A335DB">
            <w:pPr>
              <w:pStyle w:val="ConsPlusNormal"/>
            </w:pPr>
          </w:p>
        </w:tc>
      </w:tr>
    </w:tbl>
    <w:p w:rsidR="00A335DB" w:rsidRDefault="00A335DB">
      <w:pPr>
        <w:pStyle w:val="ConsPlusNormal"/>
        <w:jc w:val="both"/>
      </w:pPr>
    </w:p>
    <w:p w:rsidR="00A335DB" w:rsidRDefault="00A335D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335DB" w:rsidRDefault="00A335D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29.12.2023 N 2368)</w:t>
      </w:r>
    </w:p>
    <w:p w:rsidR="00A335DB" w:rsidRDefault="00A335DB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1. Установить, что в дополнение к случаям, предусмотренным </w:t>
      </w:r>
      <w:hyperlink r:id="rId1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Российской Федерации, акта высшего исполнительного органа субъекта Российской Федерации, муниципального правового акта местной администрации, изданных в соответствии с настоящим постановлением. Заказчик заключает контракт с таким поставщиком (подрядчиком, исполнителем) не позднее 31 декабря 2024 г.</w:t>
      </w:r>
    </w:p>
    <w:p w:rsidR="00A335DB" w:rsidRDefault="00A335DB">
      <w:pPr>
        <w:pStyle w:val="ConsPlusNormal"/>
        <w:jc w:val="both"/>
      </w:pPr>
      <w:r>
        <w:t xml:space="preserve">(в ред. Постановлений Правительства РФ от 20.12.2022 </w:t>
      </w:r>
      <w:hyperlink r:id="rId12">
        <w:r>
          <w:rPr>
            <w:color w:val="0000FF"/>
          </w:rPr>
          <w:t>N 2359</w:t>
        </w:r>
      </w:hyperlink>
      <w:r>
        <w:t xml:space="preserve">, от 29.12.2023 </w:t>
      </w:r>
      <w:hyperlink r:id="rId13">
        <w:r>
          <w:rPr>
            <w:color w:val="0000FF"/>
          </w:rPr>
          <w:t>N 2368</w:t>
        </w:r>
      </w:hyperlink>
      <w:r>
        <w:t xml:space="preserve">, от 30.03.2024 </w:t>
      </w:r>
      <w:hyperlink r:id="rId14">
        <w:r>
          <w:rPr>
            <w:color w:val="0000FF"/>
          </w:rPr>
          <w:t>N 399</w:t>
        </w:r>
      </w:hyperlink>
      <w:r>
        <w:t>)</w:t>
      </w:r>
    </w:p>
    <w:p w:rsidR="00A335DB" w:rsidRDefault="00A335DB">
      <w:pPr>
        <w:pStyle w:val="ConsPlusNormal"/>
        <w:spacing w:before="280"/>
        <w:ind w:firstLine="540"/>
        <w:jc w:val="both"/>
      </w:pPr>
      <w:bookmarkStart w:id="1" w:name="P20"/>
      <w:bookmarkEnd w:id="1"/>
      <w:r>
        <w:t xml:space="preserve">2. Акты, предусмотренные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A335DB" w:rsidRDefault="00A335DB">
      <w:pPr>
        <w:pStyle w:val="ConsPlusNormal"/>
        <w:spacing w:before="280"/>
        <w:ind w:firstLine="540"/>
        <w:jc w:val="both"/>
      </w:pPr>
      <w:bookmarkStart w:id="2" w:name="P21"/>
      <w:bookmarkEnd w:id="2"/>
      <w:r>
        <w:t xml:space="preserve"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</w:t>
      </w:r>
      <w:r>
        <w:lastRenderedPageBreak/>
        <w:t>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A335DB" w:rsidRDefault="00A335D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A335DB" w:rsidRDefault="00A335DB">
      <w:pPr>
        <w:pStyle w:val="ConsPlusNormal"/>
        <w:spacing w:before="280"/>
        <w:ind w:firstLine="540"/>
        <w:jc w:val="both"/>
      </w:pPr>
      <w:bookmarkStart w:id="3" w:name="P23"/>
      <w:bookmarkEnd w:id="3"/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A335DB" w:rsidRDefault="00A335D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A335DB" w:rsidRDefault="00A335DB">
      <w:pPr>
        <w:pStyle w:val="ConsPlusNormal"/>
        <w:spacing w:before="280"/>
        <w:ind w:firstLine="540"/>
        <w:jc w:val="both"/>
      </w:pPr>
      <w:bookmarkStart w:id="4" w:name="P25"/>
      <w:bookmarkEnd w:id="4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A335DB" w:rsidRDefault="00A335D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Федерации);</w:t>
      </w:r>
    </w:p>
    <w:p w:rsidR="00A335DB" w:rsidRDefault="00A335D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д) закупка осуществляется для реализации мероприятий и мер, предусмотренных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756";</w:t>
      </w:r>
    </w:p>
    <w:p w:rsidR="00A335DB" w:rsidRDefault="00A335DB">
      <w:pPr>
        <w:pStyle w:val="ConsPlusNormal"/>
        <w:jc w:val="both"/>
      </w:pPr>
      <w:r>
        <w:t xml:space="preserve">(пп. "д"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е) закупка осуществляется для обеспечения экономических, социальных и правовых гарантий защиты прав и законных интересов физических лиц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беженцах" и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вынужденных переселенцах";</w:t>
      </w:r>
    </w:p>
    <w:p w:rsidR="00A335DB" w:rsidRDefault="00A335DB">
      <w:pPr>
        <w:pStyle w:val="ConsPlusNormal"/>
        <w:jc w:val="both"/>
      </w:pPr>
      <w:r>
        <w:t xml:space="preserve">(пп. "е"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ж) закупка (в том числе приобретение, аренда недвижимого имущества) </w:t>
      </w:r>
      <w:r>
        <w:lastRenderedPageBreak/>
        <w:t xml:space="preserve">осуществляется для физических лиц, которые пострадали и (или) жилые помещения, иное имущество которых утрачены или повреждены в результате боевых действий, актов агрессии против Российской Федерации, для физических лиц, вынужденно покинувших территории Российской Федерации, на которых введено военное положение, территории субъектов Российской Федерации, указанных в </w:t>
      </w:r>
      <w:hyperlink r:id="rId24">
        <w:r>
          <w:rPr>
            <w:color w:val="0000FF"/>
          </w:rPr>
          <w:t>пункте 3</w:t>
        </w:r>
      </w:hyperlink>
      <w:r>
        <w:t xml:space="preserve"> Указа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756";</w:t>
      </w:r>
    </w:p>
    <w:p w:rsidR="00A335DB" w:rsidRDefault="00A335DB">
      <w:pPr>
        <w:pStyle w:val="ConsPlusNormal"/>
        <w:jc w:val="both"/>
      </w:pPr>
      <w:r>
        <w:t xml:space="preserve">(пп. "ж"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з) закупка осуществляется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октября 2022 г. N 1745 "О специальной мере в сфере экономики и внесении изменения в постановление Правительства Российской Федерации от 30 апреля 2020 г. N 616";</w:t>
      </w:r>
    </w:p>
    <w:p w:rsidR="00A335DB" w:rsidRDefault="00A335DB">
      <w:pPr>
        <w:pStyle w:val="ConsPlusNormal"/>
        <w:jc w:val="both"/>
      </w:pPr>
      <w:r>
        <w:t xml:space="preserve">(пп. "з"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>и) закупка осуществляется для выполнения мероприятий по гражданской обороне;</w:t>
      </w:r>
    </w:p>
    <w:p w:rsidR="00A335DB" w:rsidRDefault="00A335DB">
      <w:pPr>
        <w:pStyle w:val="ConsPlusNormal"/>
        <w:jc w:val="both"/>
      </w:pPr>
      <w:r>
        <w:t xml:space="preserve">(пп. "и"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>к) закупка осуществляется для восстановления объектов, поврежденных (разрушенных) в результате боевых действий, актов агрессии против Российской Федерации.</w:t>
      </w:r>
    </w:p>
    <w:p w:rsidR="00A335DB" w:rsidRDefault="00A335DB">
      <w:pPr>
        <w:pStyle w:val="ConsPlusNormal"/>
        <w:jc w:val="both"/>
      </w:pPr>
      <w:r>
        <w:t xml:space="preserve">(пп. "к"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3. В актах, предусмотренных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единственный поставщик (подрядчик, исполнитель) или в соответствии с </w:t>
      </w:r>
      <w:hyperlink w:anchor="P23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 указывается конкретная закупка, которая может быть осуществлена у определенного заказчиком единственного поставщика (подрядчика, исполнителя),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A335DB" w:rsidRDefault="00A335D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4. Проект акта Правительства Российской Федерации, предусмотренного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21">
        <w:r>
          <w:rPr>
            <w:color w:val="0000FF"/>
          </w:rPr>
          <w:t>подпунктами "а"</w:t>
        </w:r>
      </w:hyperlink>
      <w:r>
        <w:t xml:space="preserve"> - </w:t>
      </w:r>
      <w:hyperlink w:anchor="P25">
        <w:r>
          <w:rPr>
            <w:color w:val="0000FF"/>
          </w:rPr>
          <w:t>"в" пункта 2</w:t>
        </w:r>
      </w:hyperlink>
      <w:r>
        <w:t xml:space="preserve"> </w:t>
      </w:r>
      <w:r>
        <w:lastRenderedPageBreak/>
        <w:t xml:space="preserve">настоящего постановления, в порядке, установленном </w:t>
      </w:r>
      <w:hyperlink r:id="rId32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A335DB" w:rsidRDefault="00A335D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а) в контракте указывается подпункт </w:t>
      </w:r>
      <w:hyperlink w:anchor="P20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34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36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 xml:space="preserve">5(1). Положения настоящего постановления применяются также при осуществлении закупок в соответствии с </w:t>
      </w:r>
      <w:hyperlink r:id="rId37">
        <w:r>
          <w:rPr>
            <w:color w:val="0000FF"/>
          </w:rPr>
          <w:t>частями 4</w:t>
        </w:r>
      </w:hyperlink>
      <w:r>
        <w:t xml:space="preserve">, </w:t>
      </w:r>
      <w:hyperlink r:id="rId38">
        <w:r>
          <w:rPr>
            <w:color w:val="0000FF"/>
          </w:rPr>
          <w:t>4.1</w:t>
        </w:r>
      </w:hyperlink>
      <w:r>
        <w:t xml:space="preserve">, </w:t>
      </w:r>
      <w:hyperlink r:id="rId39">
        <w:r>
          <w:rPr>
            <w:color w:val="0000FF"/>
          </w:rPr>
          <w:t>4.3</w:t>
        </w:r>
      </w:hyperlink>
      <w:r>
        <w:t xml:space="preserve"> и </w:t>
      </w:r>
      <w:hyperlink r:id="rId40">
        <w:r>
          <w:rPr>
            <w:color w:val="0000FF"/>
          </w:rPr>
          <w:t>5 статьи 15</w:t>
        </w:r>
      </w:hyperlink>
      <w:r>
        <w:t xml:space="preserve"> Федерального закона.</w:t>
      </w:r>
    </w:p>
    <w:p w:rsidR="00A335DB" w:rsidRDefault="00A335DB">
      <w:pPr>
        <w:pStyle w:val="ConsPlusNormal"/>
        <w:jc w:val="both"/>
      </w:pPr>
      <w:r>
        <w:t xml:space="preserve">(п. 5(1)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30.03.2024 N 399)</w:t>
      </w:r>
    </w:p>
    <w:p w:rsidR="00A335DB" w:rsidRDefault="00A335DB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A335DB" w:rsidRDefault="00A335DB">
      <w:pPr>
        <w:pStyle w:val="ConsPlusNormal"/>
        <w:jc w:val="both"/>
      </w:pPr>
    </w:p>
    <w:p w:rsidR="00A335DB" w:rsidRDefault="00A335DB">
      <w:pPr>
        <w:pStyle w:val="ConsPlusNormal"/>
        <w:jc w:val="right"/>
      </w:pPr>
      <w:r>
        <w:t>Председатель Правительства</w:t>
      </w:r>
    </w:p>
    <w:p w:rsidR="00A335DB" w:rsidRDefault="00A335DB">
      <w:pPr>
        <w:pStyle w:val="ConsPlusNormal"/>
        <w:jc w:val="right"/>
      </w:pPr>
      <w:r>
        <w:t>Российской Федерации</w:t>
      </w:r>
    </w:p>
    <w:p w:rsidR="00A335DB" w:rsidRDefault="00A335DB">
      <w:pPr>
        <w:pStyle w:val="ConsPlusNormal"/>
        <w:jc w:val="right"/>
      </w:pPr>
      <w:r>
        <w:t>М.МИШУСТИН</w:t>
      </w:r>
    </w:p>
    <w:p w:rsidR="00A335DB" w:rsidRDefault="00A335DB">
      <w:pPr>
        <w:pStyle w:val="ConsPlusNormal"/>
        <w:jc w:val="both"/>
      </w:pPr>
    </w:p>
    <w:p w:rsidR="00A335DB" w:rsidRDefault="00A335DB">
      <w:pPr>
        <w:pStyle w:val="ConsPlusNormal"/>
        <w:jc w:val="both"/>
      </w:pPr>
    </w:p>
    <w:p w:rsidR="00A335DB" w:rsidRDefault="00A335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B65" w:rsidRDefault="00A54B65">
      <w:bookmarkStart w:id="5" w:name="_GoBack"/>
      <w:bookmarkEnd w:id="5"/>
    </w:p>
    <w:sectPr w:rsidR="00A54B65" w:rsidSect="003F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DB"/>
    <w:rsid w:val="00A335DB"/>
    <w:rsid w:val="00A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65E1-5D0A-41BB-AE5A-88BC6F90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5D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A335D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A335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590&amp;dst=100005" TargetMode="External"/><Relationship Id="rId13" Type="http://schemas.openxmlformats.org/officeDocument/2006/relationships/hyperlink" Target="https://login.consultant.ru/link/?req=doc&amp;base=LAW&amp;n=466590&amp;dst=100007" TargetMode="External"/><Relationship Id="rId18" Type="http://schemas.openxmlformats.org/officeDocument/2006/relationships/hyperlink" Target="https://login.consultant.ru/link/?req=doc&amp;base=LAW&amp;n=434098&amp;dst=100249" TargetMode="External"/><Relationship Id="rId26" Type="http://schemas.openxmlformats.org/officeDocument/2006/relationships/hyperlink" Target="https://login.consultant.ru/link/?req=doc&amp;base=LAW&amp;n=433922" TargetMode="External"/><Relationship Id="rId39" Type="http://schemas.openxmlformats.org/officeDocument/2006/relationships/hyperlink" Target="https://login.consultant.ru/link/?req=doc&amp;base=LAW&amp;n=465972&amp;dst=20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9430" TargetMode="External"/><Relationship Id="rId34" Type="http://schemas.openxmlformats.org/officeDocument/2006/relationships/hyperlink" Target="https://login.consultant.ru/link/?req=doc&amp;base=LAW&amp;n=465972&amp;dst=10147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7954&amp;dst=100058" TargetMode="External"/><Relationship Id="rId12" Type="http://schemas.openxmlformats.org/officeDocument/2006/relationships/hyperlink" Target="https://login.consultant.ru/link/?req=doc&amp;base=LAW&amp;n=437954&amp;dst=100059" TargetMode="External"/><Relationship Id="rId17" Type="http://schemas.openxmlformats.org/officeDocument/2006/relationships/hyperlink" Target="https://login.consultant.ru/link/?req=doc&amp;base=LAW&amp;n=419557&amp;dst=100005" TargetMode="External"/><Relationship Id="rId25" Type="http://schemas.openxmlformats.org/officeDocument/2006/relationships/hyperlink" Target="https://login.consultant.ru/link/?req=doc&amp;base=LAW&amp;n=473487&amp;dst=100014" TargetMode="External"/><Relationship Id="rId33" Type="http://schemas.openxmlformats.org/officeDocument/2006/relationships/hyperlink" Target="https://login.consultant.ru/link/?req=doc&amp;base=LAW&amp;n=437954&amp;dst=100062" TargetMode="External"/><Relationship Id="rId38" Type="http://schemas.openxmlformats.org/officeDocument/2006/relationships/hyperlink" Target="https://login.consultant.ru/link/?req=doc&amp;base=LAW&amp;n=465972&amp;dst=120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9557&amp;dst=100005" TargetMode="External"/><Relationship Id="rId20" Type="http://schemas.openxmlformats.org/officeDocument/2006/relationships/hyperlink" Target="https://login.consultant.ru/link/?req=doc&amp;base=LAW&amp;n=473487&amp;dst=100011" TargetMode="External"/><Relationship Id="rId29" Type="http://schemas.openxmlformats.org/officeDocument/2006/relationships/hyperlink" Target="https://login.consultant.ru/link/?req=doc&amp;base=LAW&amp;n=473487&amp;dst=100017" TargetMode="External"/><Relationship Id="rId41" Type="http://schemas.openxmlformats.org/officeDocument/2006/relationships/hyperlink" Target="https://login.consultant.ru/link/?req=doc&amp;base=LAW&amp;n=473487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098&amp;dst=100249" TargetMode="External"/><Relationship Id="rId11" Type="http://schemas.openxmlformats.org/officeDocument/2006/relationships/hyperlink" Target="https://login.consultant.ru/link/?req=doc&amp;base=LAW&amp;n=465972&amp;dst=101257" TargetMode="External"/><Relationship Id="rId24" Type="http://schemas.openxmlformats.org/officeDocument/2006/relationships/hyperlink" Target="https://login.consultant.ru/link/?req=doc&amp;base=LAW&amp;n=455520&amp;dst=100009" TargetMode="External"/><Relationship Id="rId32" Type="http://schemas.openxmlformats.org/officeDocument/2006/relationships/hyperlink" Target="https://login.consultant.ru/link/?req=doc&amp;base=LAW&amp;n=464635&amp;dst=425" TargetMode="External"/><Relationship Id="rId37" Type="http://schemas.openxmlformats.org/officeDocument/2006/relationships/hyperlink" Target="https://login.consultant.ru/link/?req=doc&amp;base=LAW&amp;n=465972&amp;dst=277" TargetMode="External"/><Relationship Id="rId40" Type="http://schemas.openxmlformats.org/officeDocument/2006/relationships/hyperlink" Target="https://login.consultant.ru/link/?req=doc&amp;base=LAW&amp;n=465972&amp;dst=1116" TargetMode="External"/><Relationship Id="rId5" Type="http://schemas.openxmlformats.org/officeDocument/2006/relationships/hyperlink" Target="https://login.consultant.ru/link/?req=doc&amp;base=LAW&amp;n=419557&amp;dst=100005" TargetMode="External"/><Relationship Id="rId15" Type="http://schemas.openxmlformats.org/officeDocument/2006/relationships/hyperlink" Target="https://login.consultant.ru/link/?req=doc&amp;base=LAW&amp;n=419557&amp;dst=100005" TargetMode="External"/><Relationship Id="rId23" Type="http://schemas.openxmlformats.org/officeDocument/2006/relationships/hyperlink" Target="https://login.consultant.ru/link/?req=doc&amp;base=LAW&amp;n=473487&amp;dst=100013" TargetMode="External"/><Relationship Id="rId28" Type="http://schemas.openxmlformats.org/officeDocument/2006/relationships/hyperlink" Target="https://login.consultant.ru/link/?req=doc&amp;base=LAW&amp;n=473487&amp;dst=100016" TargetMode="External"/><Relationship Id="rId36" Type="http://schemas.openxmlformats.org/officeDocument/2006/relationships/hyperlink" Target="https://login.consultant.ru/link/?req=doc&amp;base=LAW&amp;n=465972&amp;dst=2060" TargetMode="External"/><Relationship Id="rId10" Type="http://schemas.openxmlformats.org/officeDocument/2006/relationships/hyperlink" Target="https://login.consultant.ru/link/?req=doc&amp;base=LAW&amp;n=466590&amp;dst=100006" TargetMode="External"/><Relationship Id="rId19" Type="http://schemas.openxmlformats.org/officeDocument/2006/relationships/hyperlink" Target="https://login.consultant.ru/link/?req=doc&amp;base=LAW&amp;n=455520" TargetMode="External"/><Relationship Id="rId31" Type="http://schemas.openxmlformats.org/officeDocument/2006/relationships/hyperlink" Target="https://login.consultant.ru/link/?req=doc&amp;base=LAW&amp;n=437954&amp;dst=10006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3487&amp;dst=100005" TargetMode="External"/><Relationship Id="rId14" Type="http://schemas.openxmlformats.org/officeDocument/2006/relationships/hyperlink" Target="https://login.consultant.ru/link/?req=doc&amp;base=LAW&amp;n=473487&amp;dst=100010" TargetMode="External"/><Relationship Id="rId22" Type="http://schemas.openxmlformats.org/officeDocument/2006/relationships/hyperlink" Target="https://login.consultant.ru/link/?req=doc&amp;base=LAW&amp;n=370194" TargetMode="External"/><Relationship Id="rId27" Type="http://schemas.openxmlformats.org/officeDocument/2006/relationships/hyperlink" Target="https://login.consultant.ru/link/?req=doc&amp;base=LAW&amp;n=473487&amp;dst=100015" TargetMode="External"/><Relationship Id="rId30" Type="http://schemas.openxmlformats.org/officeDocument/2006/relationships/hyperlink" Target="https://login.consultant.ru/link/?req=doc&amp;base=LAW&amp;n=465972&amp;dst=101344" TargetMode="External"/><Relationship Id="rId35" Type="http://schemas.openxmlformats.org/officeDocument/2006/relationships/hyperlink" Target="https://login.consultant.ru/link/?req=doc&amp;base=LAW&amp;n=46597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2024-04-05T06:34:00Z</dcterms:created>
  <dcterms:modified xsi:type="dcterms:W3CDTF">2024-04-05T06:35:00Z</dcterms:modified>
</cp:coreProperties>
</file>