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5BE3E9C3"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AA1AA4">
        <w:rPr>
          <w:b/>
          <w:color w:val="4472C4" w:themeColor="accent1"/>
          <w:sz w:val="28"/>
        </w:rPr>
        <w:t>31</w:t>
      </w:r>
      <w:r w:rsidRPr="008912B0">
        <w:rPr>
          <w:b/>
          <w:color w:val="4472C4" w:themeColor="accent1"/>
          <w:sz w:val="28"/>
        </w:rPr>
        <w:t>.</w:t>
      </w:r>
      <w:r w:rsidR="001208AB">
        <w:rPr>
          <w:b/>
          <w:color w:val="4472C4" w:themeColor="accent1"/>
          <w:sz w:val="28"/>
        </w:rPr>
        <w:t>0</w:t>
      </w:r>
      <w:r w:rsidR="00AA1AA4">
        <w:rPr>
          <w:b/>
          <w:color w:val="4472C4" w:themeColor="accent1"/>
          <w:sz w:val="28"/>
        </w:rPr>
        <w:t>8</w:t>
      </w:r>
      <w:r w:rsidRPr="008912B0">
        <w:rPr>
          <w:b/>
          <w:color w:val="4472C4" w:themeColor="accent1"/>
          <w:sz w:val="28"/>
        </w:rPr>
        <w:t>.20</w:t>
      </w:r>
      <w:r w:rsidR="000D2845" w:rsidRPr="000D2845">
        <w:rPr>
          <w:b/>
          <w:color w:val="4472C4" w:themeColor="accent1"/>
          <w:sz w:val="28"/>
        </w:rPr>
        <w:t>2</w:t>
      </w:r>
      <w:r w:rsidR="001208AB">
        <w:rPr>
          <w:b/>
          <w:color w:val="4472C4" w:themeColor="accent1"/>
          <w:sz w:val="28"/>
        </w:rPr>
        <w:t>1</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19ADEA63" w:rsidR="00D71D28" w:rsidRDefault="00D71D28" w:rsidP="00E16FEB">
      <w:pPr>
        <w:pStyle w:val="a3"/>
        <w:spacing w:line="360" w:lineRule="auto"/>
        <w:contextualSpacing w:val="0"/>
        <w:jc w:val="center"/>
        <w:rPr>
          <w:b/>
          <w:bCs/>
          <w:sz w:val="24"/>
          <w:szCs w:val="24"/>
        </w:rPr>
      </w:pPr>
      <w:r>
        <w:rPr>
          <w:b/>
          <w:bCs/>
          <w:sz w:val="24"/>
          <w:szCs w:val="24"/>
        </w:rPr>
        <w:t>Подсистема «</w:t>
      </w:r>
      <w:r w:rsidR="000B1601">
        <w:rPr>
          <w:b/>
          <w:bCs/>
          <w:sz w:val="24"/>
          <w:szCs w:val="24"/>
        </w:rPr>
        <w:t>Осуществления закупок</w:t>
      </w:r>
      <w:r>
        <w:rPr>
          <w:b/>
          <w:bCs/>
          <w:sz w:val="24"/>
          <w:szCs w:val="24"/>
        </w:rPr>
        <w:t>»</w:t>
      </w:r>
    </w:p>
    <w:p w14:paraId="7C21B1BA" w14:textId="65F7001B" w:rsidR="00FF26C4" w:rsidRDefault="000F0C83" w:rsidP="00FF26C4">
      <w:pPr>
        <w:pStyle w:val="a3"/>
        <w:numPr>
          <w:ilvl w:val="0"/>
          <w:numId w:val="16"/>
        </w:numPr>
        <w:spacing w:after="120" w:line="360" w:lineRule="auto"/>
        <w:ind w:left="714" w:hanging="357"/>
        <w:contextualSpacing w:val="0"/>
        <w:jc w:val="both"/>
        <w:rPr>
          <w:sz w:val="24"/>
          <w:szCs w:val="24"/>
        </w:rPr>
      </w:pPr>
      <w:r>
        <w:rPr>
          <w:sz w:val="24"/>
          <w:szCs w:val="24"/>
        </w:rPr>
        <w:t>В карточке</w:t>
      </w:r>
      <w:r w:rsidR="00A52685">
        <w:rPr>
          <w:sz w:val="24"/>
          <w:szCs w:val="24"/>
        </w:rPr>
        <w:t xml:space="preserve"> </w:t>
      </w:r>
      <w:r w:rsidR="000B1601">
        <w:rPr>
          <w:sz w:val="24"/>
          <w:szCs w:val="24"/>
        </w:rPr>
        <w:t>закупки по действиям «Подать заявку на размещение», «Отправить на размещение в УО», «Подать заявку в ФО», «Утвердить» и «Отправить на публикацию» реализована проверка на не</w:t>
      </w:r>
      <w:r w:rsidR="00294A4B">
        <w:rPr>
          <w:sz w:val="24"/>
          <w:szCs w:val="24"/>
        </w:rPr>
        <w:t xml:space="preserve"> </w:t>
      </w:r>
      <w:r w:rsidR="000B1601">
        <w:rPr>
          <w:sz w:val="24"/>
          <w:szCs w:val="24"/>
        </w:rPr>
        <w:t xml:space="preserve">превышение допустимого объема финансирования текущего года в соответствии с настройками, установленными Уполномоченным органом. </w:t>
      </w:r>
    </w:p>
    <w:p w14:paraId="2EB0BFB5" w14:textId="163E45E5" w:rsidR="000F0C83" w:rsidRDefault="000F0C83" w:rsidP="000F0C8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 xml:space="preserve">изменения </w:t>
      </w:r>
      <w:r w:rsidRPr="00031B6A">
        <w:rPr>
          <w:i/>
          <w:iCs/>
          <w:sz w:val="24"/>
          <w:szCs w:val="24"/>
        </w:rPr>
        <w:t>описаны в п.</w:t>
      </w:r>
      <w:r w:rsidR="00A965C4" w:rsidRPr="00031B6A">
        <w:rPr>
          <w:i/>
          <w:iCs/>
          <w:sz w:val="24"/>
          <w:szCs w:val="24"/>
        </w:rPr>
        <w:t xml:space="preserve"> </w:t>
      </w:r>
      <w:r w:rsidR="00031B6A" w:rsidRPr="00031B6A">
        <w:rPr>
          <w:i/>
          <w:iCs/>
          <w:sz w:val="24"/>
          <w:szCs w:val="24"/>
        </w:rPr>
        <w:t>4.4.10</w:t>
      </w:r>
      <w:r w:rsidR="00EE3BAD" w:rsidRPr="00031B6A">
        <w:rPr>
          <w:i/>
          <w:iCs/>
          <w:sz w:val="24"/>
          <w:szCs w:val="24"/>
        </w:rPr>
        <w:t xml:space="preserve"> </w:t>
      </w:r>
      <w:r w:rsidRPr="00031B6A">
        <w:rPr>
          <w:i/>
          <w:iCs/>
          <w:sz w:val="24"/>
          <w:szCs w:val="24"/>
        </w:rPr>
        <w:t>инструкции</w:t>
      </w:r>
      <w:r w:rsidRPr="004576BA">
        <w:rPr>
          <w:i/>
          <w:iCs/>
          <w:sz w:val="24"/>
          <w:szCs w:val="24"/>
        </w:rPr>
        <w:t xml:space="preserve"> по подсистеме «</w:t>
      </w:r>
      <w:r w:rsidR="000B1601">
        <w:rPr>
          <w:i/>
          <w:iCs/>
          <w:sz w:val="24"/>
          <w:szCs w:val="24"/>
        </w:rPr>
        <w:t>Осуществление закупок</w:t>
      </w:r>
      <w:r w:rsidRPr="004576BA">
        <w:rPr>
          <w:i/>
          <w:iCs/>
          <w:sz w:val="24"/>
          <w:szCs w:val="24"/>
        </w:rPr>
        <w:t xml:space="preserve">» от </w:t>
      </w:r>
      <w:r w:rsidR="000B1601">
        <w:rPr>
          <w:i/>
          <w:iCs/>
          <w:sz w:val="24"/>
          <w:szCs w:val="24"/>
        </w:rPr>
        <w:t>31</w:t>
      </w:r>
      <w:r w:rsidRPr="004576BA">
        <w:rPr>
          <w:i/>
          <w:iCs/>
          <w:sz w:val="24"/>
          <w:szCs w:val="24"/>
        </w:rPr>
        <w:t>.</w:t>
      </w:r>
      <w:r>
        <w:rPr>
          <w:i/>
          <w:iCs/>
          <w:sz w:val="24"/>
          <w:szCs w:val="24"/>
        </w:rPr>
        <w:t>0</w:t>
      </w:r>
      <w:r w:rsidR="000B1601">
        <w:rPr>
          <w:i/>
          <w:iCs/>
          <w:sz w:val="24"/>
          <w:szCs w:val="24"/>
        </w:rPr>
        <w:t>8</w:t>
      </w:r>
      <w:r w:rsidRPr="004576BA">
        <w:rPr>
          <w:i/>
          <w:iCs/>
          <w:sz w:val="24"/>
          <w:szCs w:val="24"/>
        </w:rPr>
        <w:t>.202</w:t>
      </w:r>
      <w:r>
        <w:rPr>
          <w:i/>
          <w:iCs/>
          <w:sz w:val="24"/>
          <w:szCs w:val="24"/>
        </w:rPr>
        <w:t>1</w:t>
      </w:r>
      <w:r w:rsidRPr="004576BA">
        <w:rPr>
          <w:i/>
          <w:iCs/>
          <w:sz w:val="24"/>
          <w:szCs w:val="24"/>
        </w:rPr>
        <w:t xml:space="preserve"> г.</w:t>
      </w:r>
    </w:p>
    <w:p w14:paraId="0B2A38CA" w14:textId="77777777" w:rsidR="00A52685" w:rsidRPr="00EF30A1" w:rsidRDefault="00A52685" w:rsidP="00EF30A1">
      <w:pPr>
        <w:spacing w:after="120" w:line="360" w:lineRule="auto"/>
        <w:jc w:val="both"/>
        <w:rPr>
          <w:i/>
          <w:iCs/>
          <w:sz w:val="24"/>
          <w:szCs w:val="24"/>
        </w:rPr>
      </w:pPr>
    </w:p>
    <w:p w14:paraId="211A85DE" w14:textId="10F185B4" w:rsidR="00C93A61" w:rsidRDefault="00C93A61" w:rsidP="00C93A61">
      <w:pPr>
        <w:pStyle w:val="a3"/>
        <w:keepNext/>
        <w:spacing w:line="360" w:lineRule="auto"/>
        <w:contextualSpacing w:val="0"/>
        <w:jc w:val="center"/>
        <w:rPr>
          <w:b/>
          <w:bCs/>
          <w:sz w:val="24"/>
          <w:szCs w:val="24"/>
        </w:rPr>
      </w:pPr>
      <w:r>
        <w:rPr>
          <w:b/>
          <w:bCs/>
          <w:sz w:val="24"/>
          <w:szCs w:val="24"/>
        </w:rPr>
        <w:t>Подсистема «Контракты»</w:t>
      </w:r>
    </w:p>
    <w:p w14:paraId="297627DC" w14:textId="3C36EE57" w:rsidR="00743A13" w:rsidRPr="00743A13" w:rsidRDefault="00743A13" w:rsidP="00977937">
      <w:pPr>
        <w:numPr>
          <w:ilvl w:val="0"/>
          <w:numId w:val="16"/>
        </w:numPr>
        <w:shd w:val="clear" w:color="auto" w:fill="FFFFFF"/>
        <w:spacing w:after="120" w:line="360" w:lineRule="auto"/>
        <w:ind w:left="714" w:hanging="357"/>
        <w:jc w:val="both"/>
        <w:rPr>
          <w:rFonts w:cstheme="minorHAnsi"/>
          <w:sz w:val="24"/>
          <w:szCs w:val="24"/>
        </w:rPr>
      </w:pPr>
      <w:r w:rsidRPr="00743A13">
        <w:rPr>
          <w:rFonts w:cstheme="minorHAnsi"/>
          <w:sz w:val="24"/>
          <w:szCs w:val="24"/>
        </w:rPr>
        <w:t>Для контрактов, предметом которых не является закупка лекарственных препаратов и по которым установлен способ указания цены контракта «Максимальное значение цены контракта», при вводе сведений об исполнении контракта реализована возможность изменения цены за единицу товара/работы/услуги от указанной в зарегистрированных сведениях о контракте.</w:t>
      </w:r>
    </w:p>
    <w:p w14:paraId="3A960CCF" w14:textId="226243F1" w:rsidR="00743A13" w:rsidRPr="00743A13" w:rsidRDefault="00743A13" w:rsidP="00743A1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A11074">
        <w:rPr>
          <w:i/>
          <w:iCs/>
          <w:sz w:val="24"/>
          <w:szCs w:val="24"/>
        </w:rPr>
        <w:t>п.6.2.</w:t>
      </w:r>
      <w:r>
        <w:rPr>
          <w:i/>
          <w:iCs/>
          <w:sz w:val="24"/>
          <w:szCs w:val="24"/>
        </w:rPr>
        <w:t xml:space="preserve">1, 6.27.1.1, 6.27.4.2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31</w:t>
      </w:r>
      <w:r w:rsidRPr="004576BA">
        <w:rPr>
          <w:i/>
          <w:iCs/>
          <w:sz w:val="24"/>
          <w:szCs w:val="24"/>
        </w:rPr>
        <w:t>.</w:t>
      </w:r>
      <w:r>
        <w:rPr>
          <w:i/>
          <w:iCs/>
          <w:sz w:val="24"/>
          <w:szCs w:val="24"/>
        </w:rPr>
        <w:t>08</w:t>
      </w:r>
      <w:r w:rsidRPr="004576BA">
        <w:rPr>
          <w:i/>
          <w:iCs/>
          <w:sz w:val="24"/>
          <w:szCs w:val="24"/>
        </w:rPr>
        <w:t>.202</w:t>
      </w:r>
      <w:r>
        <w:rPr>
          <w:i/>
          <w:iCs/>
          <w:sz w:val="24"/>
          <w:szCs w:val="24"/>
        </w:rPr>
        <w:t>1</w:t>
      </w:r>
      <w:r w:rsidRPr="004576BA">
        <w:rPr>
          <w:i/>
          <w:iCs/>
          <w:sz w:val="24"/>
          <w:szCs w:val="24"/>
        </w:rPr>
        <w:t xml:space="preserve"> г.</w:t>
      </w:r>
    </w:p>
    <w:p w14:paraId="6D8ABFDD" w14:textId="145858A4" w:rsidR="00743A13" w:rsidRPr="00A11074" w:rsidRDefault="00743A13" w:rsidP="00743A13">
      <w:pPr>
        <w:numPr>
          <w:ilvl w:val="0"/>
          <w:numId w:val="16"/>
        </w:numPr>
        <w:shd w:val="clear" w:color="auto" w:fill="FFFFFF"/>
        <w:spacing w:after="120" w:line="360" w:lineRule="auto"/>
        <w:ind w:left="714" w:hanging="357"/>
        <w:jc w:val="both"/>
        <w:rPr>
          <w:rFonts w:cstheme="minorHAnsi"/>
          <w:sz w:val="24"/>
          <w:szCs w:val="24"/>
        </w:rPr>
      </w:pPr>
      <w:r w:rsidRPr="00A11074">
        <w:rPr>
          <w:rFonts w:cstheme="minorHAnsi"/>
          <w:sz w:val="24"/>
          <w:szCs w:val="24"/>
        </w:rPr>
        <w:t>При вводе спецификаций контракта</w:t>
      </w:r>
      <w:r>
        <w:rPr>
          <w:rFonts w:cstheme="minorHAnsi"/>
          <w:sz w:val="24"/>
          <w:szCs w:val="24"/>
        </w:rPr>
        <w:t xml:space="preserve"> и</w:t>
      </w:r>
      <w:r w:rsidRPr="00A11074">
        <w:rPr>
          <w:rFonts w:cstheme="minorHAnsi"/>
          <w:sz w:val="24"/>
          <w:szCs w:val="24"/>
        </w:rPr>
        <w:t xml:space="preserve"> сведений об исполнении контракта в части поставки на выполнение работ и оказание услуг отключена обязательность заполнения страны происхождения и страны регистрации производителя.</w:t>
      </w:r>
    </w:p>
    <w:p w14:paraId="0EA286C3" w14:textId="1C4D3A56" w:rsidR="008211B0" w:rsidRDefault="00743A13" w:rsidP="00743A1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A11074">
        <w:rPr>
          <w:i/>
          <w:iCs/>
          <w:sz w:val="24"/>
          <w:szCs w:val="24"/>
        </w:rPr>
        <w:t>п.6.2.9,</w:t>
      </w:r>
      <w:r>
        <w:rPr>
          <w:i/>
          <w:iCs/>
          <w:sz w:val="24"/>
          <w:szCs w:val="24"/>
        </w:rPr>
        <w:t xml:space="preserve"> 6.27.1.1, 6.27.4.2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31</w:t>
      </w:r>
      <w:r w:rsidRPr="004576BA">
        <w:rPr>
          <w:i/>
          <w:iCs/>
          <w:sz w:val="24"/>
          <w:szCs w:val="24"/>
        </w:rPr>
        <w:t>.</w:t>
      </w:r>
      <w:r>
        <w:rPr>
          <w:i/>
          <w:iCs/>
          <w:sz w:val="24"/>
          <w:szCs w:val="24"/>
        </w:rPr>
        <w:t>08</w:t>
      </w:r>
      <w:r w:rsidRPr="004576BA">
        <w:rPr>
          <w:i/>
          <w:iCs/>
          <w:sz w:val="24"/>
          <w:szCs w:val="24"/>
        </w:rPr>
        <w:t>.202</w:t>
      </w:r>
      <w:r>
        <w:rPr>
          <w:i/>
          <w:iCs/>
          <w:sz w:val="24"/>
          <w:szCs w:val="24"/>
        </w:rPr>
        <w:t>1</w:t>
      </w:r>
      <w:r w:rsidRPr="004576BA">
        <w:rPr>
          <w:i/>
          <w:iCs/>
          <w:sz w:val="24"/>
          <w:szCs w:val="24"/>
        </w:rPr>
        <w:t xml:space="preserve"> г.</w:t>
      </w:r>
    </w:p>
    <w:p w14:paraId="52C446E2" w14:textId="1F99A733" w:rsidR="00743A13" w:rsidRPr="00CC650D" w:rsidRDefault="008211B0" w:rsidP="00743A13">
      <w:pPr>
        <w:numPr>
          <w:ilvl w:val="0"/>
          <w:numId w:val="16"/>
        </w:numPr>
        <w:shd w:val="clear" w:color="auto" w:fill="FFFFFF"/>
        <w:spacing w:after="120" w:line="360" w:lineRule="auto"/>
        <w:ind w:left="714" w:hanging="357"/>
        <w:jc w:val="both"/>
        <w:rPr>
          <w:rFonts w:cstheme="minorHAnsi"/>
          <w:sz w:val="24"/>
          <w:szCs w:val="24"/>
        </w:rPr>
      </w:pPr>
      <w:r>
        <w:rPr>
          <w:rFonts w:cstheme="minorHAnsi"/>
          <w:sz w:val="24"/>
          <w:szCs w:val="24"/>
        </w:rPr>
        <w:t xml:space="preserve">Реализована </w:t>
      </w:r>
      <w:r w:rsidR="00743A13" w:rsidRPr="00CC650D">
        <w:rPr>
          <w:rFonts w:cstheme="minorHAnsi"/>
          <w:sz w:val="24"/>
          <w:szCs w:val="24"/>
        </w:rPr>
        <w:t>возможность внесения изменений в ранее зарегистрированные сведения о неустойках и отмены ранее зарегистрированных сведений о неустойках. При внесении изменений в зарегистрированные сведения о неустойке реализована возможность указания информации о факте оплаты по неустойке.</w:t>
      </w:r>
    </w:p>
    <w:p w14:paraId="2456D04B" w14:textId="565F42FC" w:rsidR="008211B0" w:rsidRPr="00743A13" w:rsidRDefault="00743A13" w:rsidP="00743A13">
      <w:pPr>
        <w:pStyle w:val="a3"/>
        <w:spacing w:after="120" w:line="360" w:lineRule="auto"/>
        <w:contextualSpacing w:val="0"/>
        <w:jc w:val="both"/>
        <w:rPr>
          <w:i/>
          <w:iCs/>
          <w:sz w:val="24"/>
          <w:szCs w:val="24"/>
        </w:rPr>
      </w:pPr>
      <w:r w:rsidRPr="00CC650D">
        <w:rPr>
          <w:i/>
          <w:iCs/>
          <w:sz w:val="24"/>
          <w:szCs w:val="24"/>
        </w:rPr>
        <w:lastRenderedPageBreak/>
        <w:t>Более подробно изменения описаны в п.6.2</w:t>
      </w:r>
      <w:r>
        <w:rPr>
          <w:i/>
          <w:iCs/>
          <w:sz w:val="24"/>
          <w:szCs w:val="24"/>
        </w:rPr>
        <w:t>8.7, 6.28.8</w:t>
      </w:r>
      <w:r w:rsidRPr="00CC650D">
        <w:rPr>
          <w:i/>
          <w:iCs/>
          <w:sz w:val="24"/>
          <w:szCs w:val="24"/>
        </w:rPr>
        <w:t xml:space="preserve"> инструкции по подсистеме «Контракты» от 31.08.2021 г.</w:t>
      </w:r>
    </w:p>
    <w:p w14:paraId="1E4CF4EB" w14:textId="77777777" w:rsidR="00743A13" w:rsidRDefault="00743A13" w:rsidP="00743A13">
      <w:pPr>
        <w:numPr>
          <w:ilvl w:val="0"/>
          <w:numId w:val="16"/>
        </w:numPr>
        <w:shd w:val="clear" w:color="auto" w:fill="FFFFFF"/>
        <w:spacing w:after="120" w:line="360" w:lineRule="auto"/>
        <w:ind w:left="714" w:hanging="357"/>
        <w:jc w:val="both"/>
        <w:rPr>
          <w:rFonts w:cstheme="minorHAnsi"/>
          <w:sz w:val="24"/>
          <w:szCs w:val="24"/>
        </w:rPr>
      </w:pPr>
      <w:r>
        <w:rPr>
          <w:rFonts w:cstheme="minorHAnsi"/>
          <w:sz w:val="24"/>
          <w:szCs w:val="24"/>
        </w:rPr>
        <w:t xml:space="preserve">Реализована возможность указания сведений об отсрочке уплаты и списании ранее начисленных неустоек для регистрации в ЕИС. </w:t>
      </w:r>
    </w:p>
    <w:p w14:paraId="15133E62" w14:textId="5E0813AE" w:rsidR="00743A13" w:rsidRPr="00743A13" w:rsidRDefault="00743A13" w:rsidP="00743A1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CC650D">
        <w:rPr>
          <w:i/>
          <w:iCs/>
          <w:sz w:val="24"/>
          <w:szCs w:val="24"/>
        </w:rPr>
        <w:t>п.</w:t>
      </w:r>
      <w:r>
        <w:rPr>
          <w:i/>
          <w:iCs/>
          <w:sz w:val="24"/>
          <w:szCs w:val="24"/>
        </w:rPr>
        <w:t xml:space="preserve">6.28.1, 6.28.2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31</w:t>
      </w:r>
      <w:r w:rsidRPr="004576BA">
        <w:rPr>
          <w:i/>
          <w:iCs/>
          <w:sz w:val="24"/>
          <w:szCs w:val="24"/>
        </w:rPr>
        <w:t>.</w:t>
      </w:r>
      <w:r>
        <w:rPr>
          <w:i/>
          <w:iCs/>
          <w:sz w:val="24"/>
          <w:szCs w:val="24"/>
        </w:rPr>
        <w:t>08</w:t>
      </w:r>
      <w:r w:rsidRPr="004576BA">
        <w:rPr>
          <w:i/>
          <w:iCs/>
          <w:sz w:val="24"/>
          <w:szCs w:val="24"/>
        </w:rPr>
        <w:t>.202</w:t>
      </w:r>
      <w:r>
        <w:rPr>
          <w:i/>
          <w:iCs/>
          <w:sz w:val="24"/>
          <w:szCs w:val="24"/>
        </w:rPr>
        <w:t>1</w:t>
      </w:r>
      <w:r w:rsidRPr="004576BA">
        <w:rPr>
          <w:i/>
          <w:iCs/>
          <w:sz w:val="24"/>
          <w:szCs w:val="24"/>
        </w:rPr>
        <w:t xml:space="preserve"> г.</w:t>
      </w:r>
    </w:p>
    <w:p w14:paraId="0BE17505" w14:textId="4B24F75D" w:rsidR="00743A13" w:rsidRDefault="00743A13" w:rsidP="00743A13">
      <w:pPr>
        <w:numPr>
          <w:ilvl w:val="0"/>
          <w:numId w:val="16"/>
        </w:numPr>
        <w:shd w:val="clear" w:color="auto" w:fill="FFFFFF"/>
        <w:spacing w:after="120" w:line="360" w:lineRule="auto"/>
        <w:ind w:left="714" w:hanging="357"/>
        <w:jc w:val="both"/>
        <w:rPr>
          <w:rFonts w:cstheme="minorHAnsi"/>
          <w:sz w:val="24"/>
          <w:szCs w:val="24"/>
        </w:rPr>
      </w:pPr>
      <w:r w:rsidRPr="008211B0">
        <w:rPr>
          <w:rFonts w:cstheme="minorHAnsi"/>
          <w:sz w:val="24"/>
          <w:szCs w:val="24"/>
        </w:rPr>
        <w:t xml:space="preserve">В карточке контракта при вводе сведений об исполнении контракта </w:t>
      </w:r>
      <w:r>
        <w:rPr>
          <w:rFonts w:cstheme="minorHAnsi"/>
          <w:sz w:val="24"/>
          <w:szCs w:val="24"/>
        </w:rPr>
        <w:t>реализован</w:t>
      </w:r>
      <w:r w:rsidRPr="008211B0">
        <w:rPr>
          <w:rFonts w:cstheme="minorHAnsi"/>
          <w:sz w:val="24"/>
          <w:szCs w:val="24"/>
        </w:rPr>
        <w:t xml:space="preserve"> предупреждающий контроль на неверно выбранный тип исполнения. Контроль срабатывает, если в сведениях об исполнении указана оплата полной суммы контракта, при этом тип исполнения указан «Промежуточное» или в сведениях об исполнении указана оплата неполной суммы контракта, при этом тип исполнения указан «Окончательное».</w:t>
      </w:r>
    </w:p>
    <w:p w14:paraId="6352EEBF" w14:textId="77777777" w:rsidR="00743A13" w:rsidRDefault="00743A13" w:rsidP="00743A1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CC650D">
        <w:rPr>
          <w:i/>
          <w:iCs/>
          <w:sz w:val="24"/>
          <w:szCs w:val="24"/>
        </w:rPr>
        <w:t>п.6.27.4.6.</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31</w:t>
      </w:r>
      <w:r w:rsidRPr="004576BA">
        <w:rPr>
          <w:i/>
          <w:iCs/>
          <w:sz w:val="24"/>
          <w:szCs w:val="24"/>
        </w:rPr>
        <w:t>.</w:t>
      </w:r>
      <w:r>
        <w:rPr>
          <w:i/>
          <w:iCs/>
          <w:sz w:val="24"/>
          <w:szCs w:val="24"/>
        </w:rPr>
        <w:t>08</w:t>
      </w:r>
      <w:r w:rsidRPr="004576BA">
        <w:rPr>
          <w:i/>
          <w:iCs/>
          <w:sz w:val="24"/>
          <w:szCs w:val="24"/>
        </w:rPr>
        <w:t>.202</w:t>
      </w:r>
      <w:r>
        <w:rPr>
          <w:i/>
          <w:iCs/>
          <w:sz w:val="24"/>
          <w:szCs w:val="24"/>
        </w:rPr>
        <w:t>1</w:t>
      </w:r>
      <w:r w:rsidRPr="004576BA">
        <w:rPr>
          <w:i/>
          <w:iCs/>
          <w:sz w:val="24"/>
          <w:szCs w:val="24"/>
        </w:rPr>
        <w:t xml:space="preserve"> г.</w:t>
      </w:r>
    </w:p>
    <w:p w14:paraId="276FD038" w14:textId="66FE3FFA" w:rsidR="00743A13" w:rsidRDefault="00743A13" w:rsidP="00743A13">
      <w:pPr>
        <w:pStyle w:val="a3"/>
        <w:numPr>
          <w:ilvl w:val="0"/>
          <w:numId w:val="16"/>
        </w:numPr>
        <w:spacing w:after="120" w:line="360" w:lineRule="auto"/>
        <w:ind w:left="714" w:hanging="357"/>
        <w:contextualSpacing w:val="0"/>
        <w:jc w:val="both"/>
        <w:rPr>
          <w:sz w:val="24"/>
          <w:szCs w:val="24"/>
        </w:rPr>
      </w:pPr>
      <w:r>
        <w:rPr>
          <w:sz w:val="24"/>
          <w:szCs w:val="24"/>
        </w:rPr>
        <w:t>В карточке контракта р</w:t>
      </w:r>
      <w:r w:rsidRPr="00CC12F5">
        <w:rPr>
          <w:sz w:val="24"/>
          <w:szCs w:val="24"/>
        </w:rPr>
        <w:t>еализова</w:t>
      </w:r>
      <w:r>
        <w:rPr>
          <w:sz w:val="24"/>
          <w:szCs w:val="24"/>
        </w:rPr>
        <w:t xml:space="preserve">на возможность отправки проекта контракта, </w:t>
      </w:r>
      <w:r w:rsidRPr="00CC12F5">
        <w:rPr>
          <w:sz w:val="24"/>
          <w:szCs w:val="24"/>
        </w:rPr>
        <w:t>заключаем</w:t>
      </w:r>
      <w:r>
        <w:rPr>
          <w:sz w:val="24"/>
          <w:szCs w:val="24"/>
        </w:rPr>
        <w:t>ого</w:t>
      </w:r>
      <w:r w:rsidRPr="00CC12F5">
        <w:rPr>
          <w:sz w:val="24"/>
          <w:szCs w:val="24"/>
        </w:rPr>
        <w:t xml:space="preserve"> с единственным поставщиком,</w:t>
      </w:r>
      <w:r>
        <w:rPr>
          <w:sz w:val="24"/>
          <w:szCs w:val="24"/>
        </w:rPr>
        <w:t xml:space="preserve"> на контроль финансового органа</w:t>
      </w:r>
      <w:r w:rsidRPr="00CC12F5">
        <w:rPr>
          <w:sz w:val="24"/>
          <w:szCs w:val="24"/>
        </w:rPr>
        <w:t xml:space="preserve"> в соответствии с положениями Постановления Правительства № 1193 от 06.08.2020 г.</w:t>
      </w:r>
      <w:r>
        <w:rPr>
          <w:sz w:val="24"/>
          <w:szCs w:val="24"/>
        </w:rPr>
        <w:t xml:space="preserve"> Отправка проекта контракта на контроль финансового органа возможна, если в карточке организации в справочнике «Заказчики» в поле «Отправка проектов контрактов, заключаемых с единственным поставщиком, на контроль финансового органа» установлено значение «Да» и специалисты соответствующего финансового органа осуществляют согласование средствами Системы. </w:t>
      </w:r>
    </w:p>
    <w:p w14:paraId="0793AAA2" w14:textId="77777777" w:rsidR="00743A13" w:rsidRPr="00C1636F" w:rsidRDefault="00743A13" w:rsidP="00743A13">
      <w:pPr>
        <w:pStyle w:val="a3"/>
        <w:spacing w:after="120" w:line="360" w:lineRule="auto"/>
        <w:ind w:left="714"/>
        <w:contextualSpacing w:val="0"/>
        <w:jc w:val="both"/>
        <w:rPr>
          <w:sz w:val="24"/>
          <w:szCs w:val="24"/>
          <w:u w:val="single"/>
        </w:rPr>
      </w:pPr>
      <w:r>
        <w:rPr>
          <w:sz w:val="24"/>
          <w:szCs w:val="24"/>
        </w:rPr>
        <w:t xml:space="preserve">Обращаем внимание, что отправка проекта контракта на согласования финансового органа и соответственно занесение в Систему карточки контракта осуществляется </w:t>
      </w:r>
      <w:r w:rsidRPr="00C1636F">
        <w:rPr>
          <w:sz w:val="24"/>
          <w:szCs w:val="24"/>
          <w:u w:val="single"/>
        </w:rPr>
        <w:t xml:space="preserve">до заключения контракта. </w:t>
      </w:r>
    </w:p>
    <w:p w14:paraId="4A9A16AF" w14:textId="208EFB40" w:rsidR="00CC12F5" w:rsidRPr="00743A13" w:rsidRDefault="00743A13" w:rsidP="00743A1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CC650D">
        <w:rPr>
          <w:i/>
          <w:iCs/>
          <w:sz w:val="24"/>
          <w:szCs w:val="24"/>
        </w:rPr>
        <w:t>п.6.15</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31</w:t>
      </w:r>
      <w:r w:rsidRPr="004576BA">
        <w:rPr>
          <w:i/>
          <w:iCs/>
          <w:sz w:val="24"/>
          <w:szCs w:val="24"/>
        </w:rPr>
        <w:t>.</w:t>
      </w:r>
      <w:r>
        <w:rPr>
          <w:i/>
          <w:iCs/>
          <w:sz w:val="24"/>
          <w:szCs w:val="24"/>
        </w:rPr>
        <w:t>08</w:t>
      </w:r>
      <w:r w:rsidRPr="004576BA">
        <w:rPr>
          <w:i/>
          <w:iCs/>
          <w:sz w:val="24"/>
          <w:szCs w:val="24"/>
        </w:rPr>
        <w:t>.202</w:t>
      </w:r>
      <w:r>
        <w:rPr>
          <w:i/>
          <w:iCs/>
          <w:sz w:val="24"/>
          <w:szCs w:val="24"/>
        </w:rPr>
        <w:t>1</w:t>
      </w:r>
      <w:r w:rsidRPr="004576BA">
        <w:rPr>
          <w:i/>
          <w:iCs/>
          <w:sz w:val="24"/>
          <w:szCs w:val="24"/>
        </w:rPr>
        <w:t xml:space="preserve"> г.</w:t>
      </w:r>
    </w:p>
    <w:p w14:paraId="5A7DDDE7" w14:textId="132587B9" w:rsidR="00786FFD" w:rsidRDefault="00786FFD" w:rsidP="00C1636F">
      <w:pPr>
        <w:numPr>
          <w:ilvl w:val="0"/>
          <w:numId w:val="16"/>
        </w:numPr>
        <w:shd w:val="clear" w:color="auto" w:fill="FFFFFF"/>
        <w:spacing w:after="120" w:line="360" w:lineRule="auto"/>
        <w:ind w:left="714" w:hanging="357"/>
        <w:jc w:val="both"/>
        <w:rPr>
          <w:rFonts w:cstheme="minorHAnsi"/>
          <w:sz w:val="24"/>
          <w:szCs w:val="24"/>
        </w:rPr>
      </w:pPr>
      <w:r>
        <w:rPr>
          <w:rFonts w:cstheme="minorHAnsi"/>
          <w:sz w:val="24"/>
          <w:szCs w:val="24"/>
        </w:rPr>
        <w:t xml:space="preserve">Раздел «Контракты портала поставщиков» переименован в «Контракты электронных магазинов». Соответствующие изменения внесены в наименования полей карточки контракта и контракта </w:t>
      </w:r>
      <w:r w:rsidR="00C1636F">
        <w:rPr>
          <w:rFonts w:cstheme="minorHAnsi"/>
          <w:sz w:val="24"/>
          <w:szCs w:val="24"/>
        </w:rPr>
        <w:t>э</w:t>
      </w:r>
      <w:r>
        <w:rPr>
          <w:rFonts w:cstheme="minorHAnsi"/>
          <w:sz w:val="24"/>
          <w:szCs w:val="24"/>
        </w:rPr>
        <w:t xml:space="preserve">лектронного магазина. </w:t>
      </w:r>
    </w:p>
    <w:p w14:paraId="3924A0D7" w14:textId="77777777" w:rsidR="00743A13" w:rsidRPr="00386321" w:rsidRDefault="00743A13" w:rsidP="00743A13">
      <w:pPr>
        <w:numPr>
          <w:ilvl w:val="0"/>
          <w:numId w:val="16"/>
        </w:numPr>
        <w:shd w:val="clear" w:color="auto" w:fill="FFFFFF"/>
        <w:spacing w:after="120" w:line="360" w:lineRule="auto"/>
        <w:ind w:left="714" w:hanging="357"/>
        <w:jc w:val="both"/>
        <w:rPr>
          <w:sz w:val="24"/>
          <w:szCs w:val="24"/>
        </w:rPr>
      </w:pPr>
      <w:r w:rsidRPr="00386321">
        <w:rPr>
          <w:sz w:val="24"/>
          <w:szCs w:val="24"/>
        </w:rPr>
        <w:lastRenderedPageBreak/>
        <w:t>В карточке контракта электронного магазина реализована возможность редактирования полей «БИК поставщика» и «Номер расчетного счета поставщика».</w:t>
      </w:r>
    </w:p>
    <w:p w14:paraId="66FDC3AC" w14:textId="2D2C460B" w:rsidR="00386321" w:rsidRDefault="00743A13" w:rsidP="00743A1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CC650D">
        <w:rPr>
          <w:i/>
          <w:iCs/>
          <w:sz w:val="24"/>
          <w:szCs w:val="24"/>
        </w:rPr>
        <w:t>п.</w:t>
      </w:r>
      <w:r>
        <w:rPr>
          <w:i/>
          <w:iCs/>
          <w:sz w:val="24"/>
          <w:szCs w:val="24"/>
        </w:rPr>
        <w:t xml:space="preserve">7.3.2.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31</w:t>
      </w:r>
      <w:r w:rsidRPr="004576BA">
        <w:rPr>
          <w:i/>
          <w:iCs/>
          <w:sz w:val="24"/>
          <w:szCs w:val="24"/>
        </w:rPr>
        <w:t>.</w:t>
      </w:r>
      <w:r>
        <w:rPr>
          <w:i/>
          <w:iCs/>
          <w:sz w:val="24"/>
          <w:szCs w:val="24"/>
        </w:rPr>
        <w:t>08</w:t>
      </w:r>
      <w:r w:rsidRPr="004576BA">
        <w:rPr>
          <w:i/>
          <w:iCs/>
          <w:sz w:val="24"/>
          <w:szCs w:val="24"/>
        </w:rPr>
        <w:t>.202</w:t>
      </w:r>
      <w:r>
        <w:rPr>
          <w:i/>
          <w:iCs/>
          <w:sz w:val="24"/>
          <w:szCs w:val="24"/>
        </w:rPr>
        <w:t>1</w:t>
      </w:r>
      <w:r w:rsidRPr="004576BA">
        <w:rPr>
          <w:i/>
          <w:iCs/>
          <w:sz w:val="24"/>
          <w:szCs w:val="24"/>
        </w:rPr>
        <w:t xml:space="preserve"> г.</w:t>
      </w:r>
    </w:p>
    <w:p w14:paraId="2308CA50" w14:textId="4EEEC57C" w:rsidR="00743A13" w:rsidRDefault="00743A13" w:rsidP="00743A13">
      <w:pPr>
        <w:numPr>
          <w:ilvl w:val="0"/>
          <w:numId w:val="16"/>
        </w:numPr>
        <w:shd w:val="clear" w:color="auto" w:fill="FFFFFF"/>
        <w:spacing w:after="120" w:line="360" w:lineRule="auto"/>
        <w:ind w:left="714" w:hanging="357"/>
        <w:jc w:val="both"/>
        <w:rPr>
          <w:sz w:val="24"/>
          <w:szCs w:val="24"/>
        </w:rPr>
      </w:pPr>
      <w:r w:rsidRPr="00DB54D2">
        <w:rPr>
          <w:sz w:val="24"/>
          <w:szCs w:val="24"/>
        </w:rPr>
        <w:t>В карточке этапа контракта в блоке «Поставки этапа» добавл</w:t>
      </w:r>
      <w:r>
        <w:rPr>
          <w:sz w:val="24"/>
          <w:szCs w:val="24"/>
        </w:rPr>
        <w:t>ено</w:t>
      </w:r>
      <w:r w:rsidRPr="00DB54D2">
        <w:rPr>
          <w:sz w:val="24"/>
          <w:szCs w:val="24"/>
        </w:rPr>
        <w:t xml:space="preserve"> отображение итоговой суммы по столбцам «Объем поставки по этапу (план)»</w:t>
      </w:r>
      <w:r>
        <w:rPr>
          <w:sz w:val="24"/>
          <w:szCs w:val="24"/>
        </w:rPr>
        <w:t xml:space="preserve"> и</w:t>
      </w:r>
      <w:r w:rsidRPr="00DB54D2">
        <w:rPr>
          <w:sz w:val="24"/>
          <w:szCs w:val="24"/>
        </w:rPr>
        <w:t xml:space="preserve"> -«Объем поставки по этапу (факт)».</w:t>
      </w:r>
    </w:p>
    <w:p w14:paraId="6A2307D2" w14:textId="0879CA62" w:rsidR="00DB54D2" w:rsidRDefault="00743A13" w:rsidP="00743A1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5A589F">
        <w:rPr>
          <w:i/>
          <w:iCs/>
          <w:sz w:val="24"/>
          <w:szCs w:val="24"/>
        </w:rPr>
        <w:t>п. 6.14.2</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31</w:t>
      </w:r>
      <w:r w:rsidRPr="004576BA">
        <w:rPr>
          <w:i/>
          <w:iCs/>
          <w:sz w:val="24"/>
          <w:szCs w:val="24"/>
        </w:rPr>
        <w:t>.</w:t>
      </w:r>
      <w:r>
        <w:rPr>
          <w:i/>
          <w:iCs/>
          <w:sz w:val="24"/>
          <w:szCs w:val="24"/>
        </w:rPr>
        <w:t>08</w:t>
      </w:r>
      <w:r w:rsidRPr="004576BA">
        <w:rPr>
          <w:i/>
          <w:iCs/>
          <w:sz w:val="24"/>
          <w:szCs w:val="24"/>
        </w:rPr>
        <w:t>.202</w:t>
      </w:r>
      <w:r>
        <w:rPr>
          <w:i/>
          <w:iCs/>
          <w:sz w:val="24"/>
          <w:szCs w:val="24"/>
        </w:rPr>
        <w:t>1</w:t>
      </w:r>
      <w:r w:rsidRPr="004576BA">
        <w:rPr>
          <w:i/>
          <w:iCs/>
          <w:sz w:val="24"/>
          <w:szCs w:val="24"/>
        </w:rPr>
        <w:t xml:space="preserve"> г.</w:t>
      </w:r>
    </w:p>
    <w:p w14:paraId="6FF797EF" w14:textId="1B878197" w:rsidR="00743A13" w:rsidRPr="00DB54D2" w:rsidRDefault="00743A13" w:rsidP="00743A13">
      <w:pPr>
        <w:numPr>
          <w:ilvl w:val="0"/>
          <w:numId w:val="16"/>
        </w:numPr>
        <w:shd w:val="clear" w:color="auto" w:fill="FFFFFF"/>
        <w:spacing w:after="120" w:line="360" w:lineRule="auto"/>
        <w:ind w:left="714" w:hanging="357"/>
        <w:jc w:val="both"/>
        <w:rPr>
          <w:sz w:val="24"/>
          <w:szCs w:val="24"/>
        </w:rPr>
      </w:pPr>
      <w:r w:rsidRPr="00DB54D2">
        <w:rPr>
          <w:sz w:val="24"/>
          <w:szCs w:val="24"/>
        </w:rPr>
        <w:t>В карточке исполнения по этапу контракта в блоке «Поставки исполнения по этапу» добавл</w:t>
      </w:r>
      <w:r>
        <w:rPr>
          <w:sz w:val="24"/>
          <w:szCs w:val="24"/>
        </w:rPr>
        <w:t>ено</w:t>
      </w:r>
      <w:r w:rsidRPr="00DB54D2">
        <w:rPr>
          <w:sz w:val="24"/>
          <w:szCs w:val="24"/>
        </w:rPr>
        <w:t xml:space="preserve"> отображение итоговой суммы по столбцу «Объем поставки».</w:t>
      </w:r>
    </w:p>
    <w:p w14:paraId="4D959E26" w14:textId="1FA5F1E9" w:rsidR="00C1636F" w:rsidRDefault="00743A13" w:rsidP="00743A1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5A589F">
        <w:rPr>
          <w:i/>
          <w:iCs/>
          <w:sz w:val="24"/>
          <w:szCs w:val="24"/>
        </w:rPr>
        <w:t>п. 6.27.4.2</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31</w:t>
      </w:r>
      <w:r w:rsidRPr="004576BA">
        <w:rPr>
          <w:i/>
          <w:iCs/>
          <w:sz w:val="24"/>
          <w:szCs w:val="24"/>
        </w:rPr>
        <w:t>.</w:t>
      </w:r>
      <w:r>
        <w:rPr>
          <w:i/>
          <w:iCs/>
          <w:sz w:val="24"/>
          <w:szCs w:val="24"/>
        </w:rPr>
        <w:t>08</w:t>
      </w:r>
      <w:r w:rsidRPr="004576BA">
        <w:rPr>
          <w:i/>
          <w:iCs/>
          <w:sz w:val="24"/>
          <w:szCs w:val="24"/>
        </w:rPr>
        <w:t>.202</w:t>
      </w:r>
      <w:r>
        <w:rPr>
          <w:i/>
          <w:iCs/>
          <w:sz w:val="24"/>
          <w:szCs w:val="24"/>
        </w:rPr>
        <w:t>1</w:t>
      </w:r>
      <w:r w:rsidRPr="004576BA">
        <w:rPr>
          <w:i/>
          <w:iCs/>
          <w:sz w:val="24"/>
          <w:szCs w:val="24"/>
        </w:rPr>
        <w:t xml:space="preserve"> г.</w:t>
      </w:r>
    </w:p>
    <w:p w14:paraId="3C3E3A68" w14:textId="77777777" w:rsidR="00743A13" w:rsidRDefault="00743A13" w:rsidP="00743A13">
      <w:pPr>
        <w:pStyle w:val="a3"/>
        <w:spacing w:after="120" w:line="360" w:lineRule="auto"/>
        <w:contextualSpacing w:val="0"/>
        <w:jc w:val="both"/>
        <w:rPr>
          <w:i/>
          <w:iCs/>
          <w:sz w:val="24"/>
          <w:szCs w:val="24"/>
        </w:rPr>
      </w:pPr>
    </w:p>
    <w:p w14:paraId="3EB46890" w14:textId="4DF96848" w:rsidR="002978CE" w:rsidRDefault="004F1076" w:rsidP="002978CE">
      <w:pPr>
        <w:pStyle w:val="a3"/>
        <w:keepNext/>
        <w:spacing w:line="360" w:lineRule="auto"/>
        <w:contextualSpacing w:val="0"/>
        <w:jc w:val="center"/>
        <w:rPr>
          <w:b/>
          <w:bCs/>
          <w:sz w:val="24"/>
          <w:szCs w:val="24"/>
        </w:rPr>
      </w:pPr>
      <w:r>
        <w:rPr>
          <w:b/>
          <w:bCs/>
          <w:sz w:val="24"/>
          <w:szCs w:val="24"/>
        </w:rPr>
        <w:t xml:space="preserve">АРМ </w:t>
      </w:r>
      <w:r w:rsidR="00CC12F5">
        <w:rPr>
          <w:b/>
          <w:bCs/>
          <w:sz w:val="24"/>
          <w:szCs w:val="24"/>
        </w:rPr>
        <w:t>Финансового органа</w:t>
      </w:r>
    </w:p>
    <w:p w14:paraId="52E7ABDB" w14:textId="344E8277" w:rsidR="00CC12F5" w:rsidRDefault="00CC12F5" w:rsidP="00A52685">
      <w:pPr>
        <w:pStyle w:val="a3"/>
        <w:numPr>
          <w:ilvl w:val="0"/>
          <w:numId w:val="16"/>
        </w:numPr>
        <w:spacing w:after="120" w:line="360" w:lineRule="auto"/>
        <w:ind w:left="714" w:hanging="357"/>
        <w:contextualSpacing w:val="0"/>
        <w:jc w:val="both"/>
        <w:rPr>
          <w:sz w:val="24"/>
          <w:szCs w:val="24"/>
        </w:rPr>
      </w:pPr>
      <w:r w:rsidRPr="00CC12F5">
        <w:rPr>
          <w:sz w:val="24"/>
          <w:szCs w:val="24"/>
        </w:rPr>
        <w:t>Реализова</w:t>
      </w:r>
      <w:r>
        <w:rPr>
          <w:sz w:val="24"/>
          <w:szCs w:val="24"/>
        </w:rPr>
        <w:t>н</w:t>
      </w:r>
      <w:r w:rsidRPr="00CC12F5">
        <w:rPr>
          <w:sz w:val="24"/>
          <w:szCs w:val="24"/>
        </w:rPr>
        <w:t xml:space="preserve"> новый модуль «</w:t>
      </w:r>
      <w:r>
        <w:rPr>
          <w:sz w:val="24"/>
          <w:szCs w:val="24"/>
        </w:rPr>
        <w:t xml:space="preserve">АРМ </w:t>
      </w:r>
      <w:r w:rsidRPr="00CC12F5">
        <w:rPr>
          <w:sz w:val="24"/>
          <w:szCs w:val="24"/>
        </w:rPr>
        <w:t xml:space="preserve">Финансового органа», предназначенный для контроля финансовым органом проектов контрактов, заключаемых с единственным поставщиком, в соответствии с положениями Постановления Правительства № 1193 от 06.08.2020 г. </w:t>
      </w:r>
    </w:p>
    <w:p w14:paraId="42EFE194" w14:textId="05F352FD" w:rsidR="00CC12F5" w:rsidRDefault="00CC12F5" w:rsidP="00CC12F5">
      <w:pPr>
        <w:pStyle w:val="a3"/>
        <w:spacing w:after="120" w:line="360" w:lineRule="auto"/>
        <w:ind w:left="714"/>
        <w:contextualSpacing w:val="0"/>
        <w:jc w:val="both"/>
        <w:rPr>
          <w:sz w:val="24"/>
          <w:szCs w:val="24"/>
        </w:rPr>
      </w:pPr>
      <w:r>
        <w:rPr>
          <w:sz w:val="24"/>
          <w:szCs w:val="24"/>
        </w:rPr>
        <w:t xml:space="preserve">Обращаем внимание, что для начала работы финансового органа по согласованию проектов контрактов необходимо в карточке соответствующих заказчиков в справочнике «Заказчики» в поле «Отправка проектов контрактов, заключаемых с единственным поставщиком, на контроль финансового органа» установить значение «Да». Для доступа к АРМ Финансового органа необходима роль «АРМ ФО – специалист финансового органа».  </w:t>
      </w:r>
    </w:p>
    <w:p w14:paraId="756F7DEB" w14:textId="2B81F987" w:rsidR="00CC12F5" w:rsidRPr="00CC12F5" w:rsidRDefault="00CC12F5" w:rsidP="00CC12F5">
      <w:pPr>
        <w:pStyle w:val="a3"/>
        <w:spacing w:after="120" w:line="360" w:lineRule="auto"/>
        <w:ind w:left="714"/>
        <w:contextualSpacing w:val="0"/>
        <w:jc w:val="both"/>
        <w:rPr>
          <w:i/>
          <w:iCs/>
          <w:sz w:val="24"/>
          <w:szCs w:val="24"/>
        </w:rPr>
      </w:pPr>
      <w:r w:rsidRPr="00CC12F5">
        <w:rPr>
          <w:i/>
          <w:iCs/>
          <w:sz w:val="24"/>
          <w:szCs w:val="24"/>
        </w:rPr>
        <w:t xml:space="preserve">Работа с модулем описана в инструкции по работе с АРМ Финансового органа от 31.08.2021 г. </w:t>
      </w:r>
    </w:p>
    <w:p w14:paraId="17A9485A" w14:textId="77777777" w:rsidR="00C1636F" w:rsidRPr="00DB54D2" w:rsidRDefault="00C1636F" w:rsidP="00C1636F">
      <w:pPr>
        <w:pStyle w:val="a3"/>
        <w:keepNext/>
        <w:spacing w:line="360" w:lineRule="auto"/>
        <w:contextualSpacing w:val="0"/>
        <w:jc w:val="center"/>
        <w:rPr>
          <w:b/>
          <w:bCs/>
          <w:sz w:val="24"/>
          <w:szCs w:val="24"/>
        </w:rPr>
      </w:pPr>
      <w:r w:rsidRPr="00DB54D2">
        <w:rPr>
          <w:b/>
          <w:bCs/>
          <w:sz w:val="24"/>
          <w:szCs w:val="24"/>
        </w:rPr>
        <w:lastRenderedPageBreak/>
        <w:t>АРМ МРГ</w:t>
      </w:r>
    </w:p>
    <w:p w14:paraId="5449649C" w14:textId="77777777" w:rsidR="00C1636F" w:rsidRDefault="00C1636F" w:rsidP="00C1636F">
      <w:pPr>
        <w:pStyle w:val="a3"/>
        <w:numPr>
          <w:ilvl w:val="0"/>
          <w:numId w:val="16"/>
        </w:numPr>
        <w:spacing w:after="120" w:line="360" w:lineRule="auto"/>
        <w:ind w:left="714" w:hanging="357"/>
        <w:contextualSpacing w:val="0"/>
        <w:jc w:val="both"/>
        <w:rPr>
          <w:sz w:val="24"/>
          <w:szCs w:val="24"/>
        </w:rPr>
      </w:pPr>
      <w:r>
        <w:rPr>
          <w:sz w:val="24"/>
          <w:szCs w:val="24"/>
        </w:rPr>
        <w:t xml:space="preserve">В разделе «Заседания МРГ» в общий список добавлены столбцы «Согласовано заявок» и «Согласовано заявок с замечаниями». Реализована возможность экспорта в </w:t>
      </w:r>
      <w:r>
        <w:rPr>
          <w:sz w:val="24"/>
          <w:szCs w:val="24"/>
          <w:lang w:val="en-US"/>
        </w:rPr>
        <w:t xml:space="preserve">Excel </w:t>
      </w:r>
      <w:r>
        <w:rPr>
          <w:sz w:val="24"/>
          <w:szCs w:val="24"/>
        </w:rPr>
        <w:t xml:space="preserve">данных списка. </w:t>
      </w:r>
    </w:p>
    <w:p w14:paraId="1EA58C31" w14:textId="0AE7D65E" w:rsidR="00C1636F" w:rsidRDefault="00C1636F" w:rsidP="00C1636F">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CC7D56">
        <w:rPr>
          <w:i/>
          <w:iCs/>
          <w:sz w:val="24"/>
          <w:szCs w:val="24"/>
        </w:rPr>
        <w:t>п. 6.</w:t>
      </w:r>
      <w:r w:rsidR="00CC7D56">
        <w:rPr>
          <w:i/>
          <w:iCs/>
          <w:sz w:val="24"/>
          <w:szCs w:val="24"/>
        </w:rPr>
        <w:t>1</w:t>
      </w:r>
      <w:r>
        <w:rPr>
          <w:i/>
          <w:iCs/>
          <w:sz w:val="24"/>
          <w:szCs w:val="24"/>
        </w:rPr>
        <w:t xml:space="preserve"> </w:t>
      </w:r>
      <w:r w:rsidRPr="00016465">
        <w:rPr>
          <w:i/>
          <w:iCs/>
          <w:sz w:val="24"/>
          <w:szCs w:val="24"/>
        </w:rPr>
        <w:t>инструкции</w:t>
      </w:r>
      <w:r w:rsidRPr="004576BA">
        <w:rPr>
          <w:i/>
          <w:iCs/>
          <w:sz w:val="24"/>
          <w:szCs w:val="24"/>
        </w:rPr>
        <w:t xml:space="preserve"> </w:t>
      </w:r>
      <w:r>
        <w:rPr>
          <w:i/>
          <w:iCs/>
          <w:sz w:val="24"/>
          <w:szCs w:val="24"/>
        </w:rPr>
        <w:t xml:space="preserve">для секретаря МРГ </w:t>
      </w:r>
      <w:r w:rsidRPr="00AA1AA4">
        <w:rPr>
          <w:i/>
          <w:iCs/>
          <w:sz w:val="24"/>
          <w:szCs w:val="24"/>
        </w:rPr>
        <w:t>от 31.08.2021 г.</w:t>
      </w:r>
    </w:p>
    <w:p w14:paraId="29D40A1B" w14:textId="77777777" w:rsidR="00C1636F" w:rsidRDefault="00C1636F" w:rsidP="00C1636F">
      <w:pPr>
        <w:pStyle w:val="a3"/>
        <w:spacing w:after="120" w:line="360" w:lineRule="auto"/>
        <w:contextualSpacing w:val="0"/>
        <w:jc w:val="both"/>
        <w:rPr>
          <w:i/>
          <w:iCs/>
          <w:sz w:val="24"/>
          <w:szCs w:val="24"/>
        </w:rPr>
      </w:pPr>
    </w:p>
    <w:p w14:paraId="4FFFED45" w14:textId="77777777" w:rsidR="00C1636F" w:rsidRDefault="00C1636F" w:rsidP="00C1636F">
      <w:pPr>
        <w:pStyle w:val="a3"/>
        <w:keepNext/>
        <w:spacing w:line="360" w:lineRule="auto"/>
        <w:contextualSpacing w:val="0"/>
        <w:jc w:val="center"/>
        <w:rPr>
          <w:b/>
          <w:bCs/>
          <w:sz w:val="24"/>
          <w:szCs w:val="24"/>
        </w:rPr>
      </w:pPr>
      <w:r>
        <w:rPr>
          <w:b/>
          <w:bCs/>
          <w:sz w:val="24"/>
          <w:szCs w:val="24"/>
        </w:rPr>
        <w:t>АРМ Оператора СЗ</w:t>
      </w:r>
    </w:p>
    <w:p w14:paraId="283E561F" w14:textId="77777777" w:rsidR="00C1636F" w:rsidRPr="00AA4CBA" w:rsidRDefault="00C1636F" w:rsidP="00C1636F">
      <w:pPr>
        <w:pStyle w:val="a3"/>
        <w:numPr>
          <w:ilvl w:val="0"/>
          <w:numId w:val="16"/>
        </w:numPr>
        <w:spacing w:after="120" w:line="360" w:lineRule="auto"/>
        <w:ind w:left="714" w:hanging="357"/>
        <w:contextualSpacing w:val="0"/>
        <w:jc w:val="both"/>
        <w:rPr>
          <w:sz w:val="24"/>
          <w:szCs w:val="24"/>
        </w:rPr>
      </w:pPr>
      <w:r w:rsidRPr="00AA4CBA">
        <w:rPr>
          <w:sz w:val="24"/>
          <w:szCs w:val="24"/>
        </w:rPr>
        <w:t>В карточке совместного лота реализована возможность автоматического формирования документа «Сведения о совместной закупке».</w:t>
      </w:r>
    </w:p>
    <w:p w14:paraId="7A7AA5DF" w14:textId="556CAFCA" w:rsidR="00C1636F" w:rsidRDefault="00C1636F" w:rsidP="00C1636F">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 xml:space="preserve">изменения </w:t>
      </w:r>
      <w:r w:rsidRPr="00031B6A">
        <w:rPr>
          <w:i/>
          <w:iCs/>
          <w:sz w:val="24"/>
          <w:szCs w:val="24"/>
        </w:rPr>
        <w:t xml:space="preserve">описаны в п. </w:t>
      </w:r>
      <w:r w:rsidR="00031B6A" w:rsidRPr="00031B6A">
        <w:rPr>
          <w:i/>
          <w:iCs/>
          <w:sz w:val="24"/>
          <w:szCs w:val="24"/>
        </w:rPr>
        <w:t>5.2.10.2</w:t>
      </w:r>
      <w:r>
        <w:rPr>
          <w:i/>
          <w:iCs/>
          <w:sz w:val="24"/>
          <w:szCs w:val="24"/>
        </w:rPr>
        <w:t xml:space="preserve"> </w:t>
      </w:r>
      <w:r w:rsidRPr="00016465">
        <w:rPr>
          <w:i/>
          <w:iCs/>
          <w:sz w:val="24"/>
          <w:szCs w:val="24"/>
        </w:rPr>
        <w:t>инструкции</w:t>
      </w:r>
      <w:r w:rsidRPr="004576BA">
        <w:rPr>
          <w:i/>
          <w:iCs/>
          <w:sz w:val="24"/>
          <w:szCs w:val="24"/>
        </w:rPr>
        <w:t xml:space="preserve"> </w:t>
      </w:r>
      <w:r>
        <w:rPr>
          <w:i/>
          <w:iCs/>
          <w:sz w:val="24"/>
          <w:szCs w:val="24"/>
        </w:rPr>
        <w:t xml:space="preserve">для оператора совместных закупок </w:t>
      </w:r>
      <w:r w:rsidRPr="00AA1AA4">
        <w:rPr>
          <w:i/>
          <w:iCs/>
          <w:sz w:val="24"/>
          <w:szCs w:val="24"/>
        </w:rPr>
        <w:t>от 31.08.2021 г.</w:t>
      </w:r>
    </w:p>
    <w:p w14:paraId="68C0BD0B" w14:textId="77777777" w:rsidR="00C1636F" w:rsidRDefault="00C1636F" w:rsidP="00C1636F">
      <w:pPr>
        <w:pStyle w:val="a3"/>
        <w:keepNext/>
        <w:spacing w:line="360" w:lineRule="auto"/>
        <w:contextualSpacing w:val="0"/>
        <w:jc w:val="center"/>
        <w:rPr>
          <w:b/>
          <w:bCs/>
          <w:sz w:val="24"/>
          <w:szCs w:val="24"/>
        </w:rPr>
      </w:pPr>
    </w:p>
    <w:p w14:paraId="66632873" w14:textId="0B9831F2" w:rsidR="00C1636F" w:rsidRPr="00AA1AA4" w:rsidRDefault="00C1636F" w:rsidP="00C1636F">
      <w:pPr>
        <w:pStyle w:val="a3"/>
        <w:keepNext/>
        <w:spacing w:line="360" w:lineRule="auto"/>
        <w:contextualSpacing w:val="0"/>
        <w:jc w:val="center"/>
        <w:rPr>
          <w:b/>
          <w:bCs/>
          <w:sz w:val="24"/>
          <w:szCs w:val="24"/>
        </w:rPr>
      </w:pPr>
      <w:r w:rsidRPr="00AA1AA4">
        <w:rPr>
          <w:b/>
          <w:bCs/>
          <w:sz w:val="24"/>
          <w:szCs w:val="24"/>
        </w:rPr>
        <w:t xml:space="preserve">АРМ Минзакупок </w:t>
      </w:r>
    </w:p>
    <w:p w14:paraId="0513BE84" w14:textId="77777777" w:rsidR="00C1636F" w:rsidRDefault="00C1636F" w:rsidP="00C1636F">
      <w:pPr>
        <w:pStyle w:val="a3"/>
        <w:numPr>
          <w:ilvl w:val="0"/>
          <w:numId w:val="16"/>
        </w:numPr>
        <w:spacing w:after="120" w:line="360" w:lineRule="auto"/>
        <w:ind w:left="714" w:hanging="357"/>
        <w:contextualSpacing w:val="0"/>
        <w:jc w:val="both"/>
        <w:rPr>
          <w:sz w:val="24"/>
          <w:szCs w:val="24"/>
        </w:rPr>
      </w:pPr>
      <w:r>
        <w:rPr>
          <w:sz w:val="24"/>
          <w:szCs w:val="24"/>
        </w:rPr>
        <w:t xml:space="preserve"> Реализован новый раздел «Электронные торговые площадки», в котором предусмотрена возможность настройки доступности для выбора ЭТП. </w:t>
      </w:r>
    </w:p>
    <w:p w14:paraId="71B921D8" w14:textId="7B0D1721" w:rsidR="00F5448C" w:rsidRDefault="00F5448C" w:rsidP="00F5448C">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00A5197B" w:rsidRPr="00A5197B">
        <w:rPr>
          <w:i/>
          <w:iCs/>
          <w:sz w:val="24"/>
          <w:szCs w:val="24"/>
        </w:rPr>
        <w:t xml:space="preserve">разделе </w:t>
      </w:r>
      <w:r w:rsidRPr="00A5197B">
        <w:rPr>
          <w:i/>
          <w:iCs/>
          <w:sz w:val="24"/>
          <w:szCs w:val="24"/>
        </w:rPr>
        <w:t>6 инструкции</w:t>
      </w:r>
      <w:r w:rsidRPr="004576BA">
        <w:rPr>
          <w:i/>
          <w:iCs/>
          <w:sz w:val="24"/>
          <w:szCs w:val="24"/>
        </w:rPr>
        <w:t xml:space="preserve"> </w:t>
      </w:r>
      <w:r w:rsidRPr="00AA1AA4">
        <w:rPr>
          <w:i/>
          <w:iCs/>
          <w:sz w:val="24"/>
          <w:szCs w:val="24"/>
        </w:rPr>
        <w:t xml:space="preserve">по </w:t>
      </w:r>
      <w:r>
        <w:rPr>
          <w:i/>
          <w:iCs/>
          <w:sz w:val="24"/>
          <w:szCs w:val="24"/>
        </w:rPr>
        <w:t xml:space="preserve">работе с разделом «Настройки централизации» </w:t>
      </w:r>
      <w:r w:rsidRPr="00AA1AA4">
        <w:rPr>
          <w:i/>
          <w:iCs/>
          <w:sz w:val="24"/>
          <w:szCs w:val="24"/>
        </w:rPr>
        <w:t>от 31.08.2021 г.</w:t>
      </w:r>
    </w:p>
    <w:p w14:paraId="173A89EF" w14:textId="77777777" w:rsidR="00C1636F" w:rsidRDefault="00C1636F" w:rsidP="00C1636F">
      <w:pPr>
        <w:pStyle w:val="a3"/>
        <w:numPr>
          <w:ilvl w:val="0"/>
          <w:numId w:val="16"/>
        </w:numPr>
        <w:spacing w:after="120" w:line="360" w:lineRule="auto"/>
        <w:ind w:left="714" w:hanging="357"/>
        <w:contextualSpacing w:val="0"/>
        <w:jc w:val="both"/>
        <w:rPr>
          <w:sz w:val="24"/>
          <w:szCs w:val="24"/>
        </w:rPr>
      </w:pPr>
      <w:r>
        <w:rPr>
          <w:i/>
          <w:iCs/>
          <w:sz w:val="24"/>
          <w:szCs w:val="24"/>
        </w:rPr>
        <w:t xml:space="preserve"> </w:t>
      </w:r>
      <w:r>
        <w:rPr>
          <w:sz w:val="24"/>
          <w:szCs w:val="24"/>
        </w:rPr>
        <w:t xml:space="preserve">Реализован новый раздел «Соглашение о СЗ в совместных закупках», предназначенный для подписания соглашения о совместной закупке в карточке закупки. Подписание соглашение в данном разделе будет осуществляться по закупкам, по которым экспертиза НМЦ и рассмотрение МРГ осуществляется на этапе закупки (а не совместного лота).  </w:t>
      </w:r>
    </w:p>
    <w:p w14:paraId="3BCA48B3" w14:textId="77777777" w:rsidR="00C1636F" w:rsidRDefault="00C1636F" w:rsidP="00C1636F">
      <w:pPr>
        <w:pStyle w:val="a3"/>
        <w:spacing w:after="120" w:line="360" w:lineRule="auto"/>
        <w:ind w:left="714"/>
        <w:contextualSpacing w:val="0"/>
        <w:jc w:val="both"/>
        <w:rPr>
          <w:sz w:val="24"/>
          <w:szCs w:val="24"/>
        </w:rPr>
      </w:pPr>
      <w:r>
        <w:rPr>
          <w:sz w:val="24"/>
          <w:szCs w:val="24"/>
        </w:rPr>
        <w:t>Раздел «Соглашение о СЗ» переименован в «Соглашение о СЗ в совместных лотах».</w:t>
      </w:r>
    </w:p>
    <w:p w14:paraId="5A53E1AE" w14:textId="3849505C" w:rsidR="00C1636F" w:rsidRDefault="00C1636F" w:rsidP="00C1636F">
      <w:pPr>
        <w:pStyle w:val="a3"/>
        <w:spacing w:after="120" w:line="360" w:lineRule="auto"/>
        <w:contextualSpacing w:val="0"/>
        <w:jc w:val="both"/>
        <w:rPr>
          <w:i/>
          <w:iCs/>
          <w:sz w:val="24"/>
          <w:szCs w:val="24"/>
        </w:rPr>
      </w:pPr>
      <w:r w:rsidRPr="00AA1AA4">
        <w:rPr>
          <w:i/>
          <w:iCs/>
          <w:sz w:val="24"/>
          <w:szCs w:val="24"/>
        </w:rPr>
        <w:t xml:space="preserve">Работа с разделом описана в </w:t>
      </w:r>
      <w:r w:rsidRPr="00CC7D56">
        <w:rPr>
          <w:i/>
          <w:iCs/>
          <w:sz w:val="24"/>
          <w:szCs w:val="24"/>
        </w:rPr>
        <w:t>п.</w:t>
      </w:r>
      <w:r w:rsidR="00CC7D56">
        <w:rPr>
          <w:i/>
          <w:iCs/>
          <w:sz w:val="24"/>
          <w:szCs w:val="24"/>
        </w:rPr>
        <w:t xml:space="preserve"> 3.6</w:t>
      </w:r>
      <w:r w:rsidRPr="00AA1AA4">
        <w:rPr>
          <w:i/>
          <w:iCs/>
          <w:sz w:val="24"/>
          <w:szCs w:val="24"/>
        </w:rPr>
        <w:t xml:space="preserve"> инструкции </w:t>
      </w:r>
      <w:r w:rsidR="00CC7D56">
        <w:rPr>
          <w:i/>
          <w:iCs/>
          <w:sz w:val="24"/>
          <w:szCs w:val="24"/>
        </w:rPr>
        <w:t xml:space="preserve">для Уполномоченного органа </w:t>
      </w:r>
      <w:r w:rsidRPr="00CC7D56">
        <w:rPr>
          <w:i/>
          <w:iCs/>
          <w:sz w:val="24"/>
          <w:szCs w:val="24"/>
        </w:rPr>
        <w:t>по</w:t>
      </w:r>
      <w:r w:rsidR="00F5448C" w:rsidRPr="00CC7D56">
        <w:rPr>
          <w:i/>
          <w:iCs/>
          <w:sz w:val="24"/>
          <w:szCs w:val="24"/>
        </w:rPr>
        <w:t xml:space="preserve"> работе с заявками на размещение</w:t>
      </w:r>
      <w:r w:rsidR="00CC7D56" w:rsidRPr="00CC7D56">
        <w:rPr>
          <w:i/>
          <w:iCs/>
          <w:sz w:val="24"/>
          <w:szCs w:val="24"/>
        </w:rPr>
        <w:t xml:space="preserve"> закупок</w:t>
      </w:r>
      <w:r w:rsidR="00F5448C" w:rsidRPr="00CC7D56">
        <w:rPr>
          <w:i/>
          <w:iCs/>
          <w:sz w:val="24"/>
          <w:szCs w:val="24"/>
        </w:rPr>
        <w:t xml:space="preserve"> и размещению закупок</w:t>
      </w:r>
      <w:r w:rsidRPr="00CC7D56">
        <w:rPr>
          <w:i/>
          <w:iCs/>
          <w:sz w:val="24"/>
          <w:szCs w:val="24"/>
        </w:rPr>
        <w:t xml:space="preserve"> </w:t>
      </w:r>
      <w:r w:rsidRPr="00AA1AA4">
        <w:rPr>
          <w:i/>
          <w:iCs/>
          <w:sz w:val="24"/>
          <w:szCs w:val="24"/>
        </w:rPr>
        <w:t>от 31.08.2021 г.</w:t>
      </w:r>
    </w:p>
    <w:p w14:paraId="5F05A434" w14:textId="77777777" w:rsidR="00C1636F" w:rsidRPr="00AA1AA4" w:rsidRDefault="00C1636F" w:rsidP="00C1636F">
      <w:pPr>
        <w:pStyle w:val="a3"/>
        <w:numPr>
          <w:ilvl w:val="0"/>
          <w:numId w:val="16"/>
        </w:numPr>
        <w:spacing w:after="120" w:line="360" w:lineRule="auto"/>
        <w:ind w:left="714" w:hanging="357"/>
        <w:contextualSpacing w:val="0"/>
        <w:jc w:val="both"/>
        <w:rPr>
          <w:sz w:val="24"/>
          <w:szCs w:val="24"/>
        </w:rPr>
      </w:pPr>
      <w:r w:rsidRPr="00AA1AA4">
        <w:rPr>
          <w:sz w:val="24"/>
          <w:szCs w:val="24"/>
        </w:rPr>
        <w:t xml:space="preserve">В разделе «Настройки ограничения по объему финансирования» реализована возможность установки ограничения на допустимый </w:t>
      </w:r>
      <w:r>
        <w:rPr>
          <w:sz w:val="24"/>
          <w:szCs w:val="24"/>
        </w:rPr>
        <w:t xml:space="preserve">в лоте </w:t>
      </w:r>
      <w:r w:rsidRPr="00AA1AA4">
        <w:rPr>
          <w:sz w:val="24"/>
          <w:szCs w:val="24"/>
        </w:rPr>
        <w:t xml:space="preserve">объем финансирования текущего года. </w:t>
      </w:r>
    </w:p>
    <w:p w14:paraId="7679507B" w14:textId="0E5A01B5" w:rsidR="00C1636F" w:rsidRDefault="00C1636F" w:rsidP="00C1636F">
      <w:pPr>
        <w:pStyle w:val="a3"/>
        <w:spacing w:after="120" w:line="360" w:lineRule="auto"/>
        <w:contextualSpacing w:val="0"/>
        <w:jc w:val="both"/>
        <w:rPr>
          <w:i/>
          <w:iCs/>
          <w:sz w:val="24"/>
          <w:szCs w:val="24"/>
        </w:rPr>
      </w:pPr>
      <w:r w:rsidRPr="004576BA">
        <w:rPr>
          <w:i/>
          <w:iCs/>
          <w:sz w:val="24"/>
          <w:szCs w:val="24"/>
        </w:rPr>
        <w:lastRenderedPageBreak/>
        <w:t xml:space="preserve">Более подробно </w:t>
      </w:r>
      <w:r>
        <w:rPr>
          <w:i/>
          <w:iCs/>
          <w:sz w:val="24"/>
          <w:szCs w:val="24"/>
        </w:rPr>
        <w:t xml:space="preserve">изменения </w:t>
      </w:r>
      <w:r w:rsidRPr="00A5197B">
        <w:rPr>
          <w:i/>
          <w:iCs/>
          <w:sz w:val="24"/>
          <w:szCs w:val="24"/>
        </w:rPr>
        <w:t xml:space="preserve">описаны в п. </w:t>
      </w:r>
      <w:r w:rsidR="00A5197B" w:rsidRPr="00A5197B">
        <w:rPr>
          <w:i/>
          <w:iCs/>
          <w:sz w:val="24"/>
          <w:szCs w:val="24"/>
        </w:rPr>
        <w:t>4.2</w:t>
      </w:r>
      <w:r w:rsidRPr="00A5197B">
        <w:rPr>
          <w:i/>
          <w:iCs/>
          <w:sz w:val="24"/>
          <w:szCs w:val="24"/>
        </w:rPr>
        <w:t xml:space="preserve"> инструкции</w:t>
      </w:r>
      <w:r w:rsidRPr="004576BA">
        <w:rPr>
          <w:i/>
          <w:iCs/>
          <w:sz w:val="24"/>
          <w:szCs w:val="24"/>
        </w:rPr>
        <w:t xml:space="preserve"> </w:t>
      </w:r>
      <w:r w:rsidRPr="00AA1AA4">
        <w:rPr>
          <w:i/>
          <w:iCs/>
          <w:sz w:val="24"/>
          <w:szCs w:val="24"/>
        </w:rPr>
        <w:t xml:space="preserve">по </w:t>
      </w:r>
      <w:r w:rsidR="00F5448C">
        <w:rPr>
          <w:i/>
          <w:iCs/>
          <w:sz w:val="24"/>
          <w:szCs w:val="24"/>
        </w:rPr>
        <w:t xml:space="preserve">работе с разделом «Настройки централизации» </w:t>
      </w:r>
      <w:r w:rsidRPr="00AA1AA4">
        <w:rPr>
          <w:i/>
          <w:iCs/>
          <w:sz w:val="24"/>
          <w:szCs w:val="24"/>
        </w:rPr>
        <w:t>от 31.08.2021 г.</w:t>
      </w:r>
    </w:p>
    <w:p w14:paraId="49A66E2D" w14:textId="77777777" w:rsidR="00C1636F" w:rsidRDefault="00C1636F" w:rsidP="00C1636F">
      <w:pPr>
        <w:pStyle w:val="a3"/>
        <w:keepNext/>
        <w:spacing w:line="360" w:lineRule="auto"/>
        <w:contextualSpacing w:val="0"/>
        <w:jc w:val="center"/>
        <w:rPr>
          <w:b/>
          <w:bCs/>
          <w:sz w:val="24"/>
          <w:szCs w:val="24"/>
        </w:rPr>
      </w:pPr>
    </w:p>
    <w:p w14:paraId="2711669C" w14:textId="46947DAF" w:rsidR="00C1636F" w:rsidRDefault="00C1636F" w:rsidP="00C1636F">
      <w:pPr>
        <w:pStyle w:val="a3"/>
        <w:keepNext/>
        <w:spacing w:line="360" w:lineRule="auto"/>
        <w:contextualSpacing w:val="0"/>
        <w:jc w:val="center"/>
        <w:rPr>
          <w:b/>
          <w:bCs/>
          <w:sz w:val="24"/>
          <w:szCs w:val="24"/>
        </w:rPr>
      </w:pPr>
      <w:r w:rsidRPr="00AA1AA4">
        <w:rPr>
          <w:b/>
          <w:bCs/>
          <w:sz w:val="24"/>
          <w:szCs w:val="24"/>
        </w:rPr>
        <w:t>АРМ Уполномоченного органа</w:t>
      </w:r>
    </w:p>
    <w:p w14:paraId="619A461D" w14:textId="77777777" w:rsidR="00C1636F" w:rsidRPr="00AA1AA4" w:rsidRDefault="00C1636F" w:rsidP="00C1636F">
      <w:pPr>
        <w:pStyle w:val="a3"/>
        <w:numPr>
          <w:ilvl w:val="0"/>
          <w:numId w:val="16"/>
        </w:numPr>
        <w:spacing w:after="120" w:line="360" w:lineRule="auto"/>
        <w:ind w:left="714" w:hanging="357"/>
        <w:contextualSpacing w:val="0"/>
        <w:jc w:val="both"/>
        <w:rPr>
          <w:sz w:val="24"/>
          <w:szCs w:val="24"/>
        </w:rPr>
      </w:pPr>
      <w:r w:rsidRPr="00AA1AA4">
        <w:rPr>
          <w:sz w:val="24"/>
          <w:szCs w:val="24"/>
        </w:rPr>
        <w:t>В разделе «Настройки</w:t>
      </w:r>
      <w:r>
        <w:rPr>
          <w:sz w:val="24"/>
          <w:szCs w:val="24"/>
        </w:rPr>
        <w:t>»</w:t>
      </w:r>
      <w:r w:rsidRPr="00AA1AA4">
        <w:rPr>
          <w:sz w:val="24"/>
          <w:szCs w:val="24"/>
        </w:rPr>
        <w:t xml:space="preserve"> реализована возможность установки ограничения на допустимый </w:t>
      </w:r>
      <w:r>
        <w:rPr>
          <w:sz w:val="24"/>
          <w:szCs w:val="24"/>
        </w:rPr>
        <w:t xml:space="preserve">в лоте </w:t>
      </w:r>
      <w:r w:rsidRPr="00AA1AA4">
        <w:rPr>
          <w:sz w:val="24"/>
          <w:szCs w:val="24"/>
        </w:rPr>
        <w:t xml:space="preserve">объем финансирования текущего года. </w:t>
      </w:r>
    </w:p>
    <w:p w14:paraId="76809F66" w14:textId="57612373" w:rsidR="00C1636F" w:rsidRDefault="00C1636F" w:rsidP="00C1636F">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A5197B">
        <w:rPr>
          <w:i/>
          <w:iCs/>
          <w:sz w:val="24"/>
          <w:szCs w:val="24"/>
        </w:rPr>
        <w:t xml:space="preserve">в п. </w:t>
      </w:r>
      <w:r w:rsidR="00A5197B" w:rsidRPr="00A5197B">
        <w:rPr>
          <w:i/>
          <w:iCs/>
          <w:sz w:val="24"/>
          <w:szCs w:val="24"/>
        </w:rPr>
        <w:t>5</w:t>
      </w:r>
      <w:r w:rsidRPr="00A5197B">
        <w:rPr>
          <w:i/>
          <w:iCs/>
          <w:sz w:val="24"/>
          <w:szCs w:val="24"/>
        </w:rPr>
        <w:t>.3 инструкции</w:t>
      </w:r>
      <w:r w:rsidRPr="004576BA">
        <w:rPr>
          <w:i/>
          <w:iCs/>
          <w:sz w:val="24"/>
          <w:szCs w:val="24"/>
        </w:rPr>
        <w:t xml:space="preserve"> </w:t>
      </w:r>
      <w:r w:rsidRPr="00AA1AA4">
        <w:rPr>
          <w:i/>
          <w:iCs/>
          <w:sz w:val="24"/>
          <w:szCs w:val="24"/>
        </w:rPr>
        <w:t xml:space="preserve">по АРМ </w:t>
      </w:r>
      <w:r>
        <w:rPr>
          <w:i/>
          <w:iCs/>
          <w:sz w:val="24"/>
          <w:szCs w:val="24"/>
        </w:rPr>
        <w:t>Уполномоченного органа</w:t>
      </w:r>
      <w:r w:rsidRPr="00AA1AA4">
        <w:rPr>
          <w:i/>
          <w:iCs/>
          <w:sz w:val="24"/>
          <w:szCs w:val="24"/>
        </w:rPr>
        <w:t xml:space="preserve"> от 31.08.2021 г.</w:t>
      </w:r>
    </w:p>
    <w:p w14:paraId="3F6FF63A" w14:textId="77777777" w:rsidR="00C1636F" w:rsidRDefault="00C1636F" w:rsidP="00C1636F">
      <w:pPr>
        <w:pStyle w:val="a3"/>
        <w:numPr>
          <w:ilvl w:val="0"/>
          <w:numId w:val="16"/>
        </w:numPr>
        <w:spacing w:after="120" w:line="360" w:lineRule="auto"/>
        <w:ind w:left="714" w:hanging="357"/>
        <w:contextualSpacing w:val="0"/>
        <w:jc w:val="both"/>
        <w:rPr>
          <w:sz w:val="24"/>
          <w:szCs w:val="24"/>
        </w:rPr>
      </w:pPr>
      <w:r>
        <w:rPr>
          <w:sz w:val="24"/>
          <w:szCs w:val="24"/>
        </w:rPr>
        <w:t xml:space="preserve">Реализован новый раздел «Соглашение о СЗ в совместных закупках», предназначенный для подписания соглашения о совместной закупке в карточке закупки. Подписание соглашение в данном разделе будет осуществляться по закупкам, по которым экспертиза НМЦ и рассмотрение МРГ осуществляется на этапе закупки (а не совместного лота).  </w:t>
      </w:r>
    </w:p>
    <w:p w14:paraId="4545F7BF" w14:textId="77777777" w:rsidR="00C1636F" w:rsidRDefault="00C1636F" w:rsidP="00C1636F">
      <w:pPr>
        <w:pStyle w:val="a3"/>
        <w:spacing w:after="120" w:line="360" w:lineRule="auto"/>
        <w:contextualSpacing w:val="0"/>
        <w:jc w:val="both"/>
        <w:rPr>
          <w:sz w:val="24"/>
          <w:szCs w:val="24"/>
        </w:rPr>
      </w:pPr>
      <w:r>
        <w:rPr>
          <w:sz w:val="24"/>
          <w:szCs w:val="24"/>
        </w:rPr>
        <w:t>Раздел «Соглашение о СЗ» переименован в «Соглашение о СЗ в совместных лотах».</w:t>
      </w:r>
    </w:p>
    <w:p w14:paraId="283E2AB6" w14:textId="6138D009" w:rsidR="00C1636F" w:rsidRDefault="00C1636F" w:rsidP="00C1636F">
      <w:pPr>
        <w:pStyle w:val="a3"/>
        <w:spacing w:after="120" w:line="360" w:lineRule="auto"/>
        <w:contextualSpacing w:val="0"/>
        <w:jc w:val="both"/>
        <w:rPr>
          <w:i/>
          <w:iCs/>
          <w:sz w:val="24"/>
          <w:szCs w:val="24"/>
        </w:rPr>
      </w:pPr>
      <w:r>
        <w:rPr>
          <w:i/>
          <w:iCs/>
          <w:sz w:val="24"/>
          <w:szCs w:val="24"/>
        </w:rPr>
        <w:t>Работа с разделом описана</w:t>
      </w:r>
      <w:r w:rsidRPr="00016465">
        <w:rPr>
          <w:i/>
          <w:iCs/>
          <w:sz w:val="24"/>
          <w:szCs w:val="24"/>
        </w:rPr>
        <w:t xml:space="preserve"> </w:t>
      </w:r>
      <w:r w:rsidRPr="007F2FB0">
        <w:rPr>
          <w:i/>
          <w:iCs/>
          <w:sz w:val="24"/>
          <w:szCs w:val="24"/>
        </w:rPr>
        <w:t xml:space="preserve">в </w:t>
      </w:r>
      <w:r w:rsidRPr="00CC7D56">
        <w:rPr>
          <w:i/>
          <w:iCs/>
          <w:sz w:val="24"/>
          <w:szCs w:val="24"/>
        </w:rPr>
        <w:t xml:space="preserve">п. </w:t>
      </w:r>
      <w:r w:rsidR="00CC7D56" w:rsidRPr="00CC7D56">
        <w:rPr>
          <w:i/>
          <w:iCs/>
          <w:sz w:val="24"/>
          <w:szCs w:val="24"/>
        </w:rPr>
        <w:t>8</w:t>
      </w:r>
      <w:r>
        <w:rPr>
          <w:i/>
          <w:iCs/>
          <w:sz w:val="24"/>
          <w:szCs w:val="24"/>
        </w:rPr>
        <w:t xml:space="preserve"> </w:t>
      </w:r>
      <w:r w:rsidRPr="00016465">
        <w:rPr>
          <w:i/>
          <w:iCs/>
          <w:sz w:val="24"/>
          <w:szCs w:val="24"/>
        </w:rPr>
        <w:t>инструкции</w:t>
      </w:r>
      <w:r w:rsidRPr="004576BA">
        <w:rPr>
          <w:i/>
          <w:iCs/>
          <w:sz w:val="24"/>
          <w:szCs w:val="24"/>
        </w:rPr>
        <w:t xml:space="preserve"> </w:t>
      </w:r>
      <w:r w:rsidRPr="00AA1AA4">
        <w:rPr>
          <w:i/>
          <w:iCs/>
          <w:sz w:val="24"/>
          <w:szCs w:val="24"/>
        </w:rPr>
        <w:t xml:space="preserve">по АРМ </w:t>
      </w:r>
      <w:r>
        <w:rPr>
          <w:i/>
          <w:iCs/>
          <w:sz w:val="24"/>
          <w:szCs w:val="24"/>
        </w:rPr>
        <w:t>Уполномоченного органа</w:t>
      </w:r>
      <w:r w:rsidRPr="00AA1AA4">
        <w:rPr>
          <w:i/>
          <w:iCs/>
          <w:sz w:val="24"/>
          <w:szCs w:val="24"/>
        </w:rPr>
        <w:t xml:space="preserve"> от 31.08.2021 г.</w:t>
      </w:r>
    </w:p>
    <w:p w14:paraId="7D279624" w14:textId="77777777" w:rsidR="005C435F" w:rsidRDefault="005C435F" w:rsidP="00C93A61">
      <w:pPr>
        <w:pStyle w:val="a3"/>
        <w:keepNext/>
        <w:spacing w:line="360" w:lineRule="auto"/>
        <w:contextualSpacing w:val="0"/>
        <w:jc w:val="center"/>
        <w:rPr>
          <w:b/>
          <w:bCs/>
          <w:sz w:val="24"/>
          <w:szCs w:val="24"/>
        </w:rPr>
      </w:pPr>
    </w:p>
    <w:p w14:paraId="26AE7504" w14:textId="302B033A" w:rsidR="00C93A61" w:rsidRPr="00C93A61" w:rsidRDefault="00C93A61" w:rsidP="00C93A61">
      <w:pPr>
        <w:pStyle w:val="a3"/>
        <w:keepNext/>
        <w:spacing w:line="360" w:lineRule="auto"/>
        <w:contextualSpacing w:val="0"/>
        <w:jc w:val="center"/>
        <w:rPr>
          <w:b/>
          <w:bCs/>
          <w:sz w:val="24"/>
          <w:szCs w:val="24"/>
        </w:rPr>
      </w:pPr>
      <w:r w:rsidRPr="00C93A61">
        <w:rPr>
          <w:b/>
          <w:bCs/>
          <w:sz w:val="24"/>
          <w:szCs w:val="24"/>
        </w:rPr>
        <w:t>Подсистема «Аналитика»</w:t>
      </w:r>
    </w:p>
    <w:p w14:paraId="21423602" w14:textId="0F8E1ACE" w:rsidR="00386321" w:rsidRDefault="00386321" w:rsidP="00C93A61">
      <w:pPr>
        <w:pStyle w:val="a3"/>
        <w:numPr>
          <w:ilvl w:val="0"/>
          <w:numId w:val="16"/>
        </w:numPr>
        <w:spacing w:after="120" w:line="360" w:lineRule="auto"/>
        <w:ind w:left="714" w:hanging="357"/>
        <w:contextualSpacing w:val="0"/>
        <w:jc w:val="both"/>
        <w:rPr>
          <w:sz w:val="24"/>
          <w:szCs w:val="24"/>
        </w:rPr>
      </w:pPr>
      <w:r>
        <w:rPr>
          <w:sz w:val="24"/>
          <w:szCs w:val="24"/>
        </w:rPr>
        <w:t xml:space="preserve">В </w:t>
      </w:r>
      <w:r w:rsidRPr="00386321">
        <w:rPr>
          <w:sz w:val="24"/>
          <w:szCs w:val="24"/>
        </w:rPr>
        <w:t>форм</w:t>
      </w:r>
      <w:r>
        <w:rPr>
          <w:sz w:val="24"/>
          <w:szCs w:val="24"/>
        </w:rPr>
        <w:t>у</w:t>
      </w:r>
      <w:r w:rsidRPr="00386321">
        <w:rPr>
          <w:sz w:val="24"/>
          <w:szCs w:val="24"/>
        </w:rPr>
        <w:t xml:space="preserve"> </w:t>
      </w:r>
      <w:r>
        <w:rPr>
          <w:sz w:val="24"/>
          <w:szCs w:val="24"/>
        </w:rPr>
        <w:t>№</w:t>
      </w:r>
      <w:r w:rsidRPr="00386321">
        <w:rPr>
          <w:sz w:val="24"/>
          <w:szCs w:val="24"/>
        </w:rPr>
        <w:t xml:space="preserve"> 2 «Темпы контрактации бюджетных средств» </w:t>
      </w:r>
      <w:r>
        <w:rPr>
          <w:sz w:val="24"/>
          <w:szCs w:val="24"/>
        </w:rPr>
        <w:t>добавлены новые</w:t>
      </w:r>
      <w:r w:rsidRPr="00386321">
        <w:rPr>
          <w:sz w:val="24"/>
          <w:szCs w:val="24"/>
        </w:rPr>
        <w:t xml:space="preserve"> колонк</w:t>
      </w:r>
      <w:r>
        <w:rPr>
          <w:sz w:val="24"/>
          <w:szCs w:val="24"/>
        </w:rPr>
        <w:t>и</w:t>
      </w:r>
      <w:r w:rsidRPr="00386321">
        <w:rPr>
          <w:sz w:val="24"/>
          <w:szCs w:val="24"/>
        </w:rPr>
        <w:t xml:space="preserve"> «Изменения лимитов БО» и «Динамика начатых процедур»</w:t>
      </w:r>
      <w:r>
        <w:rPr>
          <w:sz w:val="24"/>
          <w:szCs w:val="24"/>
        </w:rPr>
        <w:t>, а также</w:t>
      </w:r>
      <w:r w:rsidRPr="00386321">
        <w:rPr>
          <w:sz w:val="24"/>
          <w:szCs w:val="24"/>
        </w:rPr>
        <w:t xml:space="preserve"> возможность выбора необходимости отображать колонки с помощью </w:t>
      </w:r>
      <w:r>
        <w:rPr>
          <w:sz w:val="24"/>
          <w:szCs w:val="24"/>
        </w:rPr>
        <w:t xml:space="preserve">нового </w:t>
      </w:r>
      <w:r w:rsidRPr="00386321">
        <w:rPr>
          <w:sz w:val="24"/>
          <w:szCs w:val="24"/>
        </w:rPr>
        <w:t xml:space="preserve">параметра </w:t>
      </w:r>
      <w:r>
        <w:rPr>
          <w:sz w:val="24"/>
          <w:szCs w:val="24"/>
        </w:rPr>
        <w:t>«</w:t>
      </w:r>
      <w:r w:rsidRPr="00386321">
        <w:rPr>
          <w:sz w:val="24"/>
          <w:szCs w:val="24"/>
        </w:rPr>
        <w:t>Отображать изменения</w:t>
      </w:r>
      <w:r>
        <w:rPr>
          <w:sz w:val="24"/>
          <w:szCs w:val="24"/>
        </w:rPr>
        <w:t>»</w:t>
      </w:r>
      <w:r w:rsidRPr="00386321">
        <w:rPr>
          <w:sz w:val="24"/>
          <w:szCs w:val="24"/>
        </w:rPr>
        <w:t xml:space="preserve"> и даты, к которой должны рассчитываться изменения, с помощью </w:t>
      </w:r>
      <w:r>
        <w:rPr>
          <w:sz w:val="24"/>
          <w:szCs w:val="24"/>
        </w:rPr>
        <w:t xml:space="preserve">нового </w:t>
      </w:r>
      <w:r w:rsidRPr="00386321">
        <w:rPr>
          <w:sz w:val="24"/>
          <w:szCs w:val="24"/>
        </w:rPr>
        <w:t xml:space="preserve">параметра </w:t>
      </w:r>
      <w:r>
        <w:rPr>
          <w:sz w:val="24"/>
          <w:szCs w:val="24"/>
        </w:rPr>
        <w:t>«</w:t>
      </w:r>
      <w:r w:rsidRPr="00386321">
        <w:rPr>
          <w:sz w:val="24"/>
          <w:szCs w:val="24"/>
        </w:rPr>
        <w:t>Дата для расчета изменений</w:t>
      </w:r>
      <w:r>
        <w:rPr>
          <w:sz w:val="24"/>
          <w:szCs w:val="24"/>
        </w:rPr>
        <w:t>»</w:t>
      </w:r>
      <w:r w:rsidRPr="00386321">
        <w:rPr>
          <w:sz w:val="24"/>
          <w:szCs w:val="24"/>
        </w:rPr>
        <w:t>.</w:t>
      </w:r>
    </w:p>
    <w:p w14:paraId="0F17E90F" w14:textId="5BBA2D5C" w:rsidR="00914AE2" w:rsidRDefault="00914AE2" w:rsidP="00C93A61">
      <w:pPr>
        <w:pStyle w:val="a3"/>
        <w:numPr>
          <w:ilvl w:val="0"/>
          <w:numId w:val="16"/>
        </w:numPr>
        <w:spacing w:after="120" w:line="360" w:lineRule="auto"/>
        <w:ind w:left="714" w:hanging="357"/>
        <w:contextualSpacing w:val="0"/>
        <w:jc w:val="both"/>
        <w:rPr>
          <w:sz w:val="24"/>
          <w:szCs w:val="24"/>
        </w:rPr>
      </w:pPr>
      <w:r w:rsidRPr="00914AE2">
        <w:rPr>
          <w:sz w:val="24"/>
          <w:szCs w:val="24"/>
        </w:rPr>
        <w:t xml:space="preserve">В детализации колонки «Лимиты БО» отчетной формы № 2 «Темпы контрактации бюджетных средств» реализована возможность выгрузки колонки «Изменения лимитов БО» при выборе в параметрах выгрузки необходимости отображать колонку с помощью </w:t>
      </w:r>
      <w:r>
        <w:rPr>
          <w:sz w:val="24"/>
          <w:szCs w:val="24"/>
        </w:rPr>
        <w:t xml:space="preserve">нового </w:t>
      </w:r>
      <w:r w:rsidRPr="00914AE2">
        <w:rPr>
          <w:sz w:val="24"/>
          <w:szCs w:val="24"/>
        </w:rPr>
        <w:t xml:space="preserve">параметра </w:t>
      </w:r>
      <w:r>
        <w:rPr>
          <w:sz w:val="24"/>
          <w:szCs w:val="24"/>
        </w:rPr>
        <w:t>«</w:t>
      </w:r>
      <w:r w:rsidRPr="00914AE2">
        <w:rPr>
          <w:sz w:val="24"/>
          <w:szCs w:val="24"/>
        </w:rPr>
        <w:t>Отображать изменения</w:t>
      </w:r>
      <w:r>
        <w:rPr>
          <w:sz w:val="24"/>
          <w:szCs w:val="24"/>
        </w:rPr>
        <w:t>»</w:t>
      </w:r>
      <w:r w:rsidRPr="00914AE2">
        <w:rPr>
          <w:sz w:val="24"/>
          <w:szCs w:val="24"/>
        </w:rPr>
        <w:t xml:space="preserve"> и даты, к которой должны рассчитываться изменения, с помощью </w:t>
      </w:r>
      <w:r>
        <w:rPr>
          <w:sz w:val="24"/>
          <w:szCs w:val="24"/>
        </w:rPr>
        <w:t xml:space="preserve">нового </w:t>
      </w:r>
      <w:r w:rsidRPr="00914AE2">
        <w:rPr>
          <w:sz w:val="24"/>
          <w:szCs w:val="24"/>
        </w:rPr>
        <w:t xml:space="preserve">параметра </w:t>
      </w:r>
      <w:r>
        <w:rPr>
          <w:sz w:val="24"/>
          <w:szCs w:val="24"/>
        </w:rPr>
        <w:t>«</w:t>
      </w:r>
      <w:r w:rsidRPr="00914AE2">
        <w:rPr>
          <w:sz w:val="24"/>
          <w:szCs w:val="24"/>
        </w:rPr>
        <w:t>Дата для расчета изменений</w:t>
      </w:r>
      <w:r>
        <w:rPr>
          <w:sz w:val="24"/>
          <w:szCs w:val="24"/>
        </w:rPr>
        <w:t>»</w:t>
      </w:r>
      <w:r w:rsidRPr="00914AE2">
        <w:rPr>
          <w:sz w:val="24"/>
          <w:szCs w:val="24"/>
        </w:rPr>
        <w:t>.</w:t>
      </w:r>
    </w:p>
    <w:p w14:paraId="7EFE625F" w14:textId="672319EC" w:rsidR="005201EF" w:rsidRPr="00031B6A" w:rsidRDefault="00031B6A" w:rsidP="00031B6A">
      <w:pPr>
        <w:pStyle w:val="a3"/>
        <w:numPr>
          <w:ilvl w:val="0"/>
          <w:numId w:val="16"/>
        </w:numPr>
        <w:spacing w:after="120" w:line="360" w:lineRule="auto"/>
        <w:ind w:left="714" w:hanging="357"/>
        <w:contextualSpacing w:val="0"/>
        <w:jc w:val="both"/>
        <w:rPr>
          <w:sz w:val="24"/>
          <w:szCs w:val="24"/>
        </w:rPr>
      </w:pPr>
      <w:r w:rsidRPr="00031B6A">
        <w:rPr>
          <w:sz w:val="24"/>
          <w:szCs w:val="24"/>
        </w:rPr>
        <w:lastRenderedPageBreak/>
        <w:t xml:space="preserve">Для </w:t>
      </w:r>
      <w:r w:rsidR="00914AE2" w:rsidRPr="00031B6A">
        <w:rPr>
          <w:sz w:val="24"/>
          <w:szCs w:val="24"/>
        </w:rPr>
        <w:t>выгрузк</w:t>
      </w:r>
      <w:r w:rsidRPr="00031B6A">
        <w:rPr>
          <w:sz w:val="24"/>
          <w:szCs w:val="24"/>
        </w:rPr>
        <w:t>и</w:t>
      </w:r>
      <w:r w:rsidR="00914AE2" w:rsidRPr="00031B6A">
        <w:rPr>
          <w:sz w:val="24"/>
          <w:szCs w:val="24"/>
        </w:rPr>
        <w:t xml:space="preserve"> «Осуществление закупок в рамках реализации национальных проектов»</w:t>
      </w:r>
      <w:r w:rsidR="005201EF" w:rsidRPr="00031B6A">
        <w:rPr>
          <w:sz w:val="24"/>
          <w:szCs w:val="24"/>
        </w:rPr>
        <w:t xml:space="preserve"> </w:t>
      </w:r>
      <w:r w:rsidRPr="00031B6A">
        <w:rPr>
          <w:sz w:val="24"/>
          <w:szCs w:val="24"/>
        </w:rPr>
        <w:t xml:space="preserve">реализована возможность фильтрации </w:t>
      </w:r>
      <w:r>
        <w:rPr>
          <w:sz w:val="24"/>
          <w:szCs w:val="24"/>
        </w:rPr>
        <w:t xml:space="preserve">данных </w:t>
      </w:r>
      <w:r w:rsidRPr="00031B6A">
        <w:rPr>
          <w:sz w:val="24"/>
          <w:szCs w:val="24"/>
        </w:rPr>
        <w:t xml:space="preserve">по дополнительным параметрам </w:t>
      </w:r>
      <w:r w:rsidR="00914AE2" w:rsidRPr="00031B6A">
        <w:rPr>
          <w:sz w:val="24"/>
          <w:szCs w:val="24"/>
        </w:rPr>
        <w:t>«Учреждения», «Отображаемые колонки по кодам бюджетной классификации», «Отображать заказчика»</w:t>
      </w:r>
      <w:r w:rsidR="007A0BBB" w:rsidRPr="00031B6A">
        <w:rPr>
          <w:sz w:val="24"/>
          <w:szCs w:val="24"/>
        </w:rPr>
        <w:t>.</w:t>
      </w:r>
    </w:p>
    <w:p w14:paraId="74F1B5C6" w14:textId="22AA47AF" w:rsidR="00914AE2" w:rsidRDefault="00914AE2" w:rsidP="00C93A61">
      <w:pPr>
        <w:pStyle w:val="a3"/>
        <w:numPr>
          <w:ilvl w:val="0"/>
          <w:numId w:val="16"/>
        </w:numPr>
        <w:spacing w:after="120" w:line="360" w:lineRule="auto"/>
        <w:ind w:left="714" w:hanging="357"/>
        <w:contextualSpacing w:val="0"/>
        <w:jc w:val="both"/>
        <w:rPr>
          <w:sz w:val="24"/>
          <w:szCs w:val="24"/>
        </w:rPr>
      </w:pPr>
      <w:r>
        <w:rPr>
          <w:sz w:val="24"/>
          <w:szCs w:val="24"/>
        </w:rPr>
        <w:t>Для выгрузок</w:t>
      </w:r>
      <w:r w:rsidRPr="00914AE2">
        <w:rPr>
          <w:sz w:val="24"/>
          <w:szCs w:val="24"/>
        </w:rPr>
        <w:t xml:space="preserve"> </w:t>
      </w:r>
      <w:r>
        <w:rPr>
          <w:sz w:val="24"/>
          <w:szCs w:val="24"/>
        </w:rPr>
        <w:t>«</w:t>
      </w:r>
      <w:r w:rsidRPr="00914AE2">
        <w:rPr>
          <w:sz w:val="24"/>
          <w:szCs w:val="24"/>
        </w:rPr>
        <w:t>Детализация формы «Осуществление закупок в рамках реализации национальных проектов». Заключено контрактов</w:t>
      </w:r>
      <w:r>
        <w:rPr>
          <w:sz w:val="24"/>
          <w:szCs w:val="24"/>
        </w:rPr>
        <w:t>»</w:t>
      </w:r>
      <w:r w:rsidRPr="00914AE2">
        <w:rPr>
          <w:sz w:val="24"/>
          <w:szCs w:val="24"/>
        </w:rPr>
        <w:t xml:space="preserve"> и </w:t>
      </w:r>
      <w:r>
        <w:rPr>
          <w:sz w:val="24"/>
          <w:szCs w:val="24"/>
        </w:rPr>
        <w:t>«</w:t>
      </w:r>
      <w:r w:rsidRPr="00914AE2">
        <w:rPr>
          <w:sz w:val="24"/>
          <w:szCs w:val="24"/>
        </w:rPr>
        <w:t>Детализация формы «Осуществление закупок в рамках реализации национальных проектов». Опубликовано закупок</w:t>
      </w:r>
      <w:r>
        <w:rPr>
          <w:sz w:val="24"/>
          <w:szCs w:val="24"/>
        </w:rPr>
        <w:t>»</w:t>
      </w:r>
      <w:r w:rsidRPr="00914AE2">
        <w:rPr>
          <w:sz w:val="24"/>
          <w:szCs w:val="24"/>
        </w:rPr>
        <w:t xml:space="preserve"> реализована возможность фильтрации данных по </w:t>
      </w:r>
      <w:r>
        <w:rPr>
          <w:sz w:val="24"/>
          <w:szCs w:val="24"/>
        </w:rPr>
        <w:t xml:space="preserve">дополнительному </w:t>
      </w:r>
      <w:r w:rsidRPr="00914AE2">
        <w:rPr>
          <w:sz w:val="24"/>
          <w:szCs w:val="24"/>
        </w:rPr>
        <w:t>параметру «Финансирование».</w:t>
      </w:r>
    </w:p>
    <w:p w14:paraId="4E9EAD47" w14:textId="77777777" w:rsidR="00031B6A" w:rsidRDefault="008C4B55" w:rsidP="008C4B55">
      <w:pPr>
        <w:pStyle w:val="a3"/>
        <w:numPr>
          <w:ilvl w:val="0"/>
          <w:numId w:val="16"/>
        </w:numPr>
        <w:spacing w:after="120" w:line="360" w:lineRule="auto"/>
        <w:ind w:left="714" w:hanging="357"/>
        <w:jc w:val="both"/>
        <w:rPr>
          <w:sz w:val="24"/>
          <w:szCs w:val="24"/>
        </w:rPr>
      </w:pPr>
      <w:r>
        <w:rPr>
          <w:sz w:val="24"/>
          <w:szCs w:val="24"/>
        </w:rPr>
        <w:t>В выгрузках «Данные реестра контрактов», «Перечень размещенных закупок»</w:t>
      </w:r>
      <w:r w:rsidR="00031B6A">
        <w:rPr>
          <w:sz w:val="24"/>
          <w:szCs w:val="24"/>
        </w:rPr>
        <w:t>:</w:t>
      </w:r>
    </w:p>
    <w:p w14:paraId="150ED1A7" w14:textId="77777777" w:rsidR="00031B6A" w:rsidRDefault="008C4B55" w:rsidP="00031B6A">
      <w:pPr>
        <w:numPr>
          <w:ilvl w:val="1"/>
          <w:numId w:val="29"/>
        </w:numPr>
        <w:shd w:val="clear" w:color="auto" w:fill="FFFFFF"/>
        <w:spacing w:after="100" w:afterAutospacing="1" w:line="360" w:lineRule="auto"/>
        <w:jc w:val="both"/>
        <w:rPr>
          <w:sz w:val="24"/>
          <w:szCs w:val="24"/>
        </w:rPr>
      </w:pPr>
      <w:r>
        <w:rPr>
          <w:sz w:val="24"/>
          <w:szCs w:val="24"/>
        </w:rPr>
        <w:t xml:space="preserve"> </w:t>
      </w:r>
      <w:r w:rsidR="00031B6A">
        <w:rPr>
          <w:sz w:val="24"/>
          <w:szCs w:val="24"/>
        </w:rPr>
        <w:t xml:space="preserve">Переименованы колонки: </w:t>
      </w:r>
    </w:p>
    <w:p w14:paraId="21EB01AF" w14:textId="4FAC633A" w:rsidR="00031B6A" w:rsidRDefault="008C4B55" w:rsidP="00031B6A">
      <w:pPr>
        <w:numPr>
          <w:ilvl w:val="1"/>
          <w:numId w:val="29"/>
        </w:numPr>
        <w:shd w:val="clear" w:color="auto" w:fill="FFFFFF"/>
        <w:spacing w:after="100" w:afterAutospacing="1" w:line="360" w:lineRule="auto"/>
        <w:ind w:left="2268"/>
        <w:jc w:val="both"/>
        <w:rPr>
          <w:sz w:val="24"/>
          <w:szCs w:val="24"/>
        </w:rPr>
      </w:pPr>
      <w:r>
        <w:rPr>
          <w:sz w:val="24"/>
          <w:szCs w:val="24"/>
        </w:rPr>
        <w:t xml:space="preserve"> «Заказчиком применено типовое техническое задание» </w:t>
      </w:r>
      <w:r w:rsidR="00031B6A">
        <w:rPr>
          <w:sz w:val="24"/>
          <w:szCs w:val="24"/>
        </w:rPr>
        <w:t>в</w:t>
      </w:r>
      <w:r>
        <w:rPr>
          <w:sz w:val="24"/>
          <w:szCs w:val="24"/>
        </w:rPr>
        <w:t xml:space="preserve"> «Заказчиком применено типовое техническое задание на момент первой публикации»</w:t>
      </w:r>
      <w:r w:rsidR="00031B6A">
        <w:rPr>
          <w:sz w:val="24"/>
          <w:szCs w:val="24"/>
        </w:rPr>
        <w:t>;</w:t>
      </w:r>
      <w:r>
        <w:rPr>
          <w:sz w:val="24"/>
          <w:szCs w:val="24"/>
        </w:rPr>
        <w:t xml:space="preserve"> </w:t>
      </w:r>
    </w:p>
    <w:p w14:paraId="56FB34B0" w14:textId="1DD51BAA" w:rsidR="008C4B55" w:rsidRDefault="00031B6A" w:rsidP="00031B6A">
      <w:pPr>
        <w:numPr>
          <w:ilvl w:val="1"/>
          <w:numId w:val="29"/>
        </w:numPr>
        <w:shd w:val="clear" w:color="auto" w:fill="FFFFFF"/>
        <w:spacing w:after="100" w:afterAutospacing="1" w:line="360" w:lineRule="auto"/>
        <w:ind w:left="2268"/>
        <w:jc w:val="both"/>
        <w:rPr>
          <w:sz w:val="24"/>
          <w:szCs w:val="24"/>
        </w:rPr>
      </w:pPr>
      <w:r>
        <w:rPr>
          <w:sz w:val="24"/>
          <w:szCs w:val="24"/>
        </w:rPr>
        <w:t>«</w:t>
      </w:r>
      <w:r w:rsidR="008C4B55">
        <w:rPr>
          <w:sz w:val="24"/>
          <w:szCs w:val="24"/>
        </w:rPr>
        <w:t xml:space="preserve">Заказчиком применен типовой проект контракта» </w:t>
      </w:r>
      <w:r>
        <w:rPr>
          <w:sz w:val="24"/>
          <w:szCs w:val="24"/>
        </w:rPr>
        <w:t>в</w:t>
      </w:r>
      <w:r w:rsidR="008C4B55">
        <w:rPr>
          <w:sz w:val="24"/>
          <w:szCs w:val="24"/>
        </w:rPr>
        <w:t xml:space="preserve"> «Заказчиком применен типовой проект контракта на момент первой публикации»</w:t>
      </w:r>
      <w:r>
        <w:rPr>
          <w:sz w:val="24"/>
          <w:szCs w:val="24"/>
        </w:rPr>
        <w:t>;</w:t>
      </w:r>
      <w:r w:rsidR="008C4B55">
        <w:rPr>
          <w:sz w:val="24"/>
          <w:szCs w:val="24"/>
        </w:rPr>
        <w:t xml:space="preserve"> </w:t>
      </w:r>
    </w:p>
    <w:p w14:paraId="139310C4" w14:textId="7FB522A2" w:rsidR="00031B6A" w:rsidRDefault="00031B6A" w:rsidP="00031B6A">
      <w:pPr>
        <w:numPr>
          <w:ilvl w:val="1"/>
          <w:numId w:val="29"/>
        </w:numPr>
        <w:shd w:val="clear" w:color="auto" w:fill="FFFFFF"/>
        <w:spacing w:after="100" w:afterAutospacing="1" w:line="360" w:lineRule="auto"/>
        <w:jc w:val="both"/>
        <w:rPr>
          <w:sz w:val="24"/>
          <w:szCs w:val="24"/>
        </w:rPr>
      </w:pPr>
      <w:r>
        <w:rPr>
          <w:sz w:val="24"/>
          <w:szCs w:val="24"/>
        </w:rPr>
        <w:t xml:space="preserve">Добавлены колонки: </w:t>
      </w:r>
    </w:p>
    <w:p w14:paraId="7E211BC0" w14:textId="77777777" w:rsidR="008C4B55" w:rsidRDefault="008C4B55" w:rsidP="00031B6A">
      <w:pPr>
        <w:numPr>
          <w:ilvl w:val="1"/>
          <w:numId w:val="29"/>
        </w:numPr>
        <w:shd w:val="clear" w:color="auto" w:fill="FFFFFF"/>
        <w:spacing w:after="100" w:afterAutospacing="1" w:line="360" w:lineRule="auto"/>
        <w:ind w:left="2268"/>
        <w:jc w:val="both"/>
        <w:rPr>
          <w:sz w:val="24"/>
          <w:szCs w:val="24"/>
        </w:rPr>
      </w:pPr>
      <w:r>
        <w:rPr>
          <w:sz w:val="24"/>
          <w:szCs w:val="24"/>
        </w:rPr>
        <w:t>Заказчиком применено типовое техническое задание на текущий момент;</w:t>
      </w:r>
    </w:p>
    <w:p w14:paraId="57329075" w14:textId="77777777" w:rsidR="008C4B55" w:rsidRDefault="008C4B55" w:rsidP="00031B6A">
      <w:pPr>
        <w:numPr>
          <w:ilvl w:val="1"/>
          <w:numId w:val="29"/>
        </w:numPr>
        <w:shd w:val="clear" w:color="auto" w:fill="FFFFFF"/>
        <w:spacing w:after="100" w:afterAutospacing="1" w:line="360" w:lineRule="auto"/>
        <w:ind w:left="2268"/>
        <w:jc w:val="both"/>
        <w:rPr>
          <w:sz w:val="24"/>
          <w:szCs w:val="24"/>
        </w:rPr>
      </w:pPr>
      <w:r>
        <w:rPr>
          <w:sz w:val="24"/>
          <w:szCs w:val="24"/>
        </w:rPr>
        <w:t>Реестровый номер шаблона технического задания;</w:t>
      </w:r>
    </w:p>
    <w:p w14:paraId="49DCAE26" w14:textId="77777777" w:rsidR="008C4B55" w:rsidRDefault="008C4B55" w:rsidP="00031B6A">
      <w:pPr>
        <w:numPr>
          <w:ilvl w:val="1"/>
          <w:numId w:val="29"/>
        </w:numPr>
        <w:shd w:val="clear" w:color="auto" w:fill="FFFFFF"/>
        <w:spacing w:after="100" w:afterAutospacing="1" w:line="360" w:lineRule="auto"/>
        <w:ind w:left="2268"/>
        <w:jc w:val="both"/>
        <w:rPr>
          <w:sz w:val="24"/>
          <w:szCs w:val="24"/>
        </w:rPr>
      </w:pPr>
      <w:r>
        <w:rPr>
          <w:sz w:val="24"/>
          <w:szCs w:val="24"/>
        </w:rPr>
        <w:t>Заказчиком применен типовой проект контракта на текущий момент;</w:t>
      </w:r>
    </w:p>
    <w:p w14:paraId="3211B2E2" w14:textId="77777777" w:rsidR="008C4B55" w:rsidRDefault="008C4B55" w:rsidP="00031B6A">
      <w:pPr>
        <w:numPr>
          <w:ilvl w:val="1"/>
          <w:numId w:val="29"/>
        </w:numPr>
        <w:shd w:val="clear" w:color="auto" w:fill="FFFFFF"/>
        <w:spacing w:after="100" w:afterAutospacing="1" w:line="360" w:lineRule="auto"/>
        <w:ind w:left="2268"/>
        <w:jc w:val="both"/>
        <w:rPr>
          <w:sz w:val="24"/>
          <w:szCs w:val="24"/>
        </w:rPr>
      </w:pPr>
      <w:r>
        <w:rPr>
          <w:sz w:val="24"/>
          <w:szCs w:val="24"/>
        </w:rPr>
        <w:t>Реестровый номер шаблона проекта контракта;</w:t>
      </w:r>
    </w:p>
    <w:p w14:paraId="51DD64E8" w14:textId="1E3A5EFC" w:rsidR="00292EC8" w:rsidRDefault="008C4B55" w:rsidP="00031B6A">
      <w:pPr>
        <w:numPr>
          <w:ilvl w:val="1"/>
          <w:numId w:val="29"/>
        </w:numPr>
        <w:shd w:val="clear" w:color="auto" w:fill="FFFFFF"/>
        <w:spacing w:after="100" w:afterAutospacing="1" w:line="360" w:lineRule="auto"/>
        <w:ind w:left="2268"/>
        <w:jc w:val="both"/>
        <w:rPr>
          <w:sz w:val="24"/>
          <w:szCs w:val="24"/>
        </w:rPr>
      </w:pPr>
      <w:r>
        <w:rPr>
          <w:sz w:val="24"/>
          <w:szCs w:val="24"/>
        </w:rPr>
        <w:t xml:space="preserve">Осуществляется электронное актирование </w:t>
      </w:r>
      <w:r w:rsidR="00031B6A">
        <w:rPr>
          <w:sz w:val="24"/>
          <w:szCs w:val="24"/>
        </w:rPr>
        <w:t xml:space="preserve">– только </w:t>
      </w:r>
      <w:r>
        <w:rPr>
          <w:sz w:val="24"/>
          <w:szCs w:val="24"/>
        </w:rPr>
        <w:t>для выгрузки «Данные реестра контрактов»</w:t>
      </w:r>
      <w:r w:rsidR="00031B6A">
        <w:rPr>
          <w:sz w:val="24"/>
          <w:szCs w:val="24"/>
        </w:rPr>
        <w:t>;</w:t>
      </w:r>
    </w:p>
    <w:p w14:paraId="405A9FCC" w14:textId="684DA9C8" w:rsidR="00031B6A" w:rsidRPr="008C4B55" w:rsidRDefault="00031B6A" w:rsidP="00031B6A">
      <w:pPr>
        <w:numPr>
          <w:ilvl w:val="1"/>
          <w:numId w:val="29"/>
        </w:numPr>
        <w:shd w:val="clear" w:color="auto" w:fill="FFFFFF"/>
        <w:spacing w:after="100" w:afterAutospacing="1" w:line="360" w:lineRule="auto"/>
        <w:ind w:left="2268"/>
        <w:jc w:val="both"/>
        <w:rPr>
          <w:sz w:val="24"/>
          <w:szCs w:val="24"/>
        </w:rPr>
      </w:pPr>
      <w:r>
        <w:rPr>
          <w:sz w:val="24"/>
          <w:szCs w:val="24"/>
        </w:rPr>
        <w:t>Установлены особенности оплаты.</w:t>
      </w:r>
    </w:p>
    <w:p w14:paraId="56C831D7" w14:textId="5CC876F3" w:rsidR="00AA1AA4" w:rsidRPr="00C1636F" w:rsidRDefault="00AA1AA4" w:rsidP="00C1636F">
      <w:pPr>
        <w:pStyle w:val="a3"/>
        <w:numPr>
          <w:ilvl w:val="0"/>
          <w:numId w:val="16"/>
        </w:numPr>
        <w:spacing w:after="120" w:line="360" w:lineRule="auto"/>
        <w:ind w:left="714" w:hanging="357"/>
        <w:contextualSpacing w:val="0"/>
        <w:jc w:val="both"/>
        <w:rPr>
          <w:sz w:val="24"/>
          <w:szCs w:val="24"/>
        </w:rPr>
      </w:pPr>
      <w:r w:rsidRPr="00C1636F">
        <w:rPr>
          <w:sz w:val="24"/>
          <w:szCs w:val="24"/>
        </w:rPr>
        <w:t>В выгрузк</w:t>
      </w:r>
      <w:r w:rsidR="00031B6A">
        <w:rPr>
          <w:sz w:val="24"/>
          <w:szCs w:val="24"/>
        </w:rPr>
        <w:t>у</w:t>
      </w:r>
      <w:r w:rsidRPr="00C1636F">
        <w:rPr>
          <w:sz w:val="24"/>
          <w:szCs w:val="24"/>
        </w:rPr>
        <w:t xml:space="preserve"> </w:t>
      </w:r>
      <w:r w:rsidR="00C1636F" w:rsidRPr="00C1636F">
        <w:rPr>
          <w:sz w:val="24"/>
          <w:szCs w:val="24"/>
        </w:rPr>
        <w:t>«Реестр лотов</w:t>
      </w:r>
      <w:r w:rsidR="00031B6A">
        <w:rPr>
          <w:sz w:val="24"/>
          <w:szCs w:val="24"/>
        </w:rPr>
        <w:t xml:space="preserve">» </w:t>
      </w:r>
      <w:r w:rsidRPr="00C1636F">
        <w:rPr>
          <w:sz w:val="24"/>
          <w:szCs w:val="24"/>
        </w:rPr>
        <w:t>добавлен</w:t>
      </w:r>
      <w:r w:rsidR="00C1636F" w:rsidRPr="00C1636F">
        <w:rPr>
          <w:sz w:val="24"/>
          <w:szCs w:val="24"/>
        </w:rPr>
        <w:t>а</w:t>
      </w:r>
      <w:r w:rsidRPr="00C1636F">
        <w:rPr>
          <w:sz w:val="24"/>
          <w:szCs w:val="24"/>
        </w:rPr>
        <w:t xml:space="preserve"> колонк</w:t>
      </w:r>
      <w:r w:rsidR="00C1636F" w:rsidRPr="00C1636F">
        <w:rPr>
          <w:sz w:val="24"/>
          <w:szCs w:val="24"/>
        </w:rPr>
        <w:t>а «</w:t>
      </w:r>
      <w:r w:rsidRPr="00C1636F">
        <w:rPr>
          <w:sz w:val="24"/>
          <w:szCs w:val="24"/>
        </w:rPr>
        <w:t>Установлены особенности оплаты</w:t>
      </w:r>
      <w:r w:rsidR="00C1636F">
        <w:rPr>
          <w:sz w:val="24"/>
          <w:szCs w:val="24"/>
        </w:rPr>
        <w:t>».</w:t>
      </w:r>
    </w:p>
    <w:p w14:paraId="04B91EE8" w14:textId="249365EF" w:rsidR="00292EC8" w:rsidRDefault="00292EC8" w:rsidP="00292EC8">
      <w:pPr>
        <w:pStyle w:val="a3"/>
        <w:numPr>
          <w:ilvl w:val="0"/>
          <w:numId w:val="16"/>
        </w:numPr>
        <w:spacing w:after="120" w:line="360" w:lineRule="auto"/>
        <w:ind w:left="714" w:hanging="357"/>
        <w:contextualSpacing w:val="0"/>
        <w:jc w:val="both"/>
        <w:rPr>
          <w:sz w:val="24"/>
          <w:szCs w:val="24"/>
        </w:rPr>
      </w:pPr>
      <w:r>
        <w:rPr>
          <w:sz w:val="24"/>
          <w:szCs w:val="24"/>
        </w:rPr>
        <w:t>В выгрузку «Перерегистрация контрактов при переходе через год» добавлены колонки:</w:t>
      </w:r>
    </w:p>
    <w:p w14:paraId="18091DCE" w14:textId="798186CE"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Поставщик</w:t>
      </w:r>
      <w:r>
        <w:rPr>
          <w:sz w:val="24"/>
          <w:szCs w:val="24"/>
        </w:rPr>
        <w:t>;</w:t>
      </w:r>
    </w:p>
    <w:p w14:paraId="30C916D1" w14:textId="791D8E4F"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ИНН поставщика</w:t>
      </w:r>
      <w:r>
        <w:rPr>
          <w:sz w:val="24"/>
          <w:szCs w:val="24"/>
        </w:rPr>
        <w:t>;</w:t>
      </w:r>
    </w:p>
    <w:p w14:paraId="2D7D257F" w14:textId="7DE9681A"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lastRenderedPageBreak/>
        <w:t>КПП поставщика</w:t>
      </w:r>
      <w:r>
        <w:rPr>
          <w:sz w:val="24"/>
          <w:szCs w:val="24"/>
        </w:rPr>
        <w:t>;</w:t>
      </w:r>
    </w:p>
    <w:p w14:paraId="35143D3F" w14:textId="7E4BB3F0"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Предмет контракта</w:t>
      </w:r>
      <w:r>
        <w:rPr>
          <w:sz w:val="24"/>
          <w:szCs w:val="24"/>
        </w:rPr>
        <w:t>;</w:t>
      </w:r>
    </w:p>
    <w:p w14:paraId="647E77FF" w14:textId="39430030"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Номер контракта</w:t>
      </w:r>
      <w:r>
        <w:rPr>
          <w:sz w:val="24"/>
          <w:szCs w:val="24"/>
        </w:rPr>
        <w:t>;</w:t>
      </w:r>
    </w:p>
    <w:p w14:paraId="62CE50DE" w14:textId="5A6B10F8"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Дата заключения</w:t>
      </w:r>
      <w:r>
        <w:rPr>
          <w:sz w:val="24"/>
          <w:szCs w:val="24"/>
        </w:rPr>
        <w:t>;</w:t>
      </w:r>
    </w:p>
    <w:p w14:paraId="45BA5931" w14:textId="185A5963"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Реестровый номер в ЕИС</w:t>
      </w:r>
      <w:r>
        <w:rPr>
          <w:sz w:val="24"/>
          <w:szCs w:val="24"/>
        </w:rPr>
        <w:t>.</w:t>
      </w:r>
    </w:p>
    <w:p w14:paraId="4D6AF66F" w14:textId="6F149C32" w:rsidR="00323AEB" w:rsidRDefault="00292EC8" w:rsidP="00292EC8">
      <w:pPr>
        <w:pStyle w:val="a3"/>
        <w:numPr>
          <w:ilvl w:val="0"/>
          <w:numId w:val="16"/>
        </w:numPr>
        <w:spacing w:after="120" w:line="360" w:lineRule="auto"/>
        <w:ind w:left="714" w:hanging="357"/>
        <w:contextualSpacing w:val="0"/>
        <w:jc w:val="both"/>
        <w:rPr>
          <w:sz w:val="24"/>
          <w:szCs w:val="24"/>
        </w:rPr>
      </w:pPr>
      <w:r>
        <w:rPr>
          <w:sz w:val="24"/>
          <w:szCs w:val="24"/>
        </w:rPr>
        <w:t xml:space="preserve">В детализацию 2. Форма 2, колонка «Заключено контрактов» добавлены колонки: </w:t>
      </w:r>
    </w:p>
    <w:p w14:paraId="5FC657A5" w14:textId="77777777"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Реестровый номер контракта в ЕИС;</w:t>
      </w:r>
    </w:p>
    <w:p w14:paraId="571D4363" w14:textId="77777777"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Основание заключения контракта с единственным поставщиком;</w:t>
      </w:r>
    </w:p>
    <w:p w14:paraId="18AF13C5" w14:textId="77777777"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Сумма платежей финансового года в НМЦК;</w:t>
      </w:r>
    </w:p>
    <w:p w14:paraId="0F962823" w14:textId="77777777"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НМЦК, руб.</w:t>
      </w:r>
    </w:p>
    <w:p w14:paraId="62E1C48C" w14:textId="77A72C1C" w:rsidR="00292EC8" w:rsidRDefault="00292EC8" w:rsidP="00292EC8">
      <w:pPr>
        <w:pStyle w:val="a3"/>
        <w:numPr>
          <w:ilvl w:val="0"/>
          <w:numId w:val="16"/>
        </w:numPr>
        <w:spacing w:after="120" w:line="360" w:lineRule="auto"/>
        <w:ind w:left="714" w:hanging="357"/>
        <w:contextualSpacing w:val="0"/>
        <w:jc w:val="both"/>
        <w:rPr>
          <w:sz w:val="24"/>
          <w:szCs w:val="24"/>
        </w:rPr>
      </w:pPr>
      <w:r>
        <w:rPr>
          <w:sz w:val="24"/>
          <w:szCs w:val="24"/>
        </w:rPr>
        <w:t xml:space="preserve">В детализацию 3. Форма 2, колонка «Опубликовано» добавлены колонки: </w:t>
      </w:r>
    </w:p>
    <w:p w14:paraId="0A3E2C38" w14:textId="1BBA648B"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 xml:space="preserve">Реестровый номер </w:t>
      </w:r>
      <w:r>
        <w:rPr>
          <w:sz w:val="24"/>
          <w:szCs w:val="24"/>
        </w:rPr>
        <w:t>извещения</w:t>
      </w:r>
      <w:r w:rsidRPr="00292EC8">
        <w:rPr>
          <w:sz w:val="24"/>
          <w:szCs w:val="24"/>
        </w:rPr>
        <w:t xml:space="preserve"> в ЕИС;</w:t>
      </w:r>
    </w:p>
    <w:p w14:paraId="2B04BF36" w14:textId="25764ECB" w:rsidR="00292EC8" w:rsidRPr="00292EC8" w:rsidRDefault="00292EC8" w:rsidP="00292EC8">
      <w:pPr>
        <w:numPr>
          <w:ilvl w:val="1"/>
          <w:numId w:val="21"/>
        </w:numPr>
        <w:shd w:val="clear" w:color="auto" w:fill="FFFFFF"/>
        <w:spacing w:after="100" w:afterAutospacing="1" w:line="360" w:lineRule="auto"/>
        <w:jc w:val="both"/>
        <w:rPr>
          <w:sz w:val="24"/>
          <w:szCs w:val="24"/>
        </w:rPr>
      </w:pPr>
      <w:r>
        <w:rPr>
          <w:sz w:val="24"/>
          <w:szCs w:val="24"/>
        </w:rPr>
        <w:t>Статус закупки</w:t>
      </w:r>
      <w:r w:rsidRPr="00292EC8">
        <w:rPr>
          <w:sz w:val="24"/>
          <w:szCs w:val="24"/>
        </w:rPr>
        <w:t>.</w:t>
      </w:r>
    </w:p>
    <w:p w14:paraId="4A505BD5" w14:textId="4B2CB179" w:rsidR="00292EC8" w:rsidRDefault="00292EC8" w:rsidP="00292EC8">
      <w:pPr>
        <w:pStyle w:val="a3"/>
        <w:numPr>
          <w:ilvl w:val="0"/>
          <w:numId w:val="16"/>
        </w:numPr>
        <w:spacing w:after="120" w:line="360" w:lineRule="auto"/>
        <w:ind w:left="714" w:hanging="357"/>
        <w:contextualSpacing w:val="0"/>
        <w:jc w:val="both"/>
        <w:rPr>
          <w:sz w:val="24"/>
          <w:szCs w:val="24"/>
        </w:rPr>
      </w:pPr>
      <w:r>
        <w:rPr>
          <w:sz w:val="24"/>
          <w:szCs w:val="24"/>
        </w:rPr>
        <w:t xml:space="preserve">В детализацию 15. Форма 5, колонка «Оплачено по контрактам/договорам с СМП и СОНКО» добавлены колонки: </w:t>
      </w:r>
    </w:p>
    <w:p w14:paraId="411A11BD" w14:textId="77777777"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 xml:space="preserve">Реестровый номер </w:t>
      </w:r>
      <w:r>
        <w:rPr>
          <w:sz w:val="24"/>
          <w:szCs w:val="24"/>
        </w:rPr>
        <w:t>извещения</w:t>
      </w:r>
      <w:r w:rsidRPr="00292EC8">
        <w:rPr>
          <w:sz w:val="24"/>
          <w:szCs w:val="24"/>
        </w:rPr>
        <w:t xml:space="preserve"> в ЕИС;</w:t>
      </w:r>
    </w:p>
    <w:p w14:paraId="07DFCE74" w14:textId="141EBDDB"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Реестровый номер контракта в ЕИС;</w:t>
      </w:r>
    </w:p>
    <w:p w14:paraId="2FFFFAFA" w14:textId="77777777" w:rsidR="00292EC8" w:rsidRPr="00292EC8" w:rsidRDefault="00292EC8" w:rsidP="00292EC8">
      <w:pPr>
        <w:numPr>
          <w:ilvl w:val="1"/>
          <w:numId w:val="21"/>
        </w:numPr>
        <w:shd w:val="clear" w:color="auto" w:fill="FFFFFF"/>
        <w:spacing w:after="100" w:afterAutospacing="1" w:line="360" w:lineRule="auto"/>
        <w:jc w:val="both"/>
        <w:rPr>
          <w:sz w:val="24"/>
          <w:szCs w:val="24"/>
        </w:rPr>
      </w:pPr>
      <w:r w:rsidRPr="00292EC8">
        <w:rPr>
          <w:sz w:val="24"/>
          <w:szCs w:val="24"/>
        </w:rPr>
        <w:t>Основание заключения контракта с единственным поставщиком;</w:t>
      </w:r>
    </w:p>
    <w:p w14:paraId="25FCFD84" w14:textId="090ECA5F" w:rsidR="00292EC8" w:rsidRPr="00292EC8" w:rsidRDefault="00292EC8" w:rsidP="00292EC8">
      <w:pPr>
        <w:numPr>
          <w:ilvl w:val="1"/>
          <w:numId w:val="21"/>
        </w:numPr>
        <w:shd w:val="clear" w:color="auto" w:fill="FFFFFF"/>
        <w:spacing w:after="100" w:afterAutospacing="1" w:line="360" w:lineRule="auto"/>
        <w:jc w:val="both"/>
        <w:rPr>
          <w:sz w:val="24"/>
          <w:szCs w:val="24"/>
        </w:rPr>
      </w:pPr>
      <w:r>
        <w:rPr>
          <w:sz w:val="24"/>
          <w:szCs w:val="24"/>
        </w:rPr>
        <w:t>Статус контракта</w:t>
      </w:r>
      <w:r w:rsidRPr="00292EC8">
        <w:rPr>
          <w:sz w:val="24"/>
          <w:szCs w:val="24"/>
        </w:rPr>
        <w:t>.</w:t>
      </w:r>
    </w:p>
    <w:p w14:paraId="5C2AC97D" w14:textId="0B0F5018" w:rsidR="00C1636F" w:rsidRDefault="00C1636F" w:rsidP="00C1636F">
      <w:pPr>
        <w:pStyle w:val="a3"/>
        <w:numPr>
          <w:ilvl w:val="0"/>
          <w:numId w:val="16"/>
        </w:numPr>
        <w:spacing w:after="120" w:line="360" w:lineRule="auto"/>
        <w:ind w:left="714" w:hanging="357"/>
        <w:contextualSpacing w:val="0"/>
        <w:jc w:val="both"/>
        <w:rPr>
          <w:sz w:val="24"/>
          <w:szCs w:val="24"/>
        </w:rPr>
      </w:pPr>
      <w:r>
        <w:rPr>
          <w:sz w:val="24"/>
          <w:szCs w:val="24"/>
        </w:rPr>
        <w:t>В следующие детализации добавлены колонки «</w:t>
      </w:r>
      <w:r w:rsidRPr="00292EC8">
        <w:rPr>
          <w:sz w:val="24"/>
          <w:szCs w:val="24"/>
        </w:rPr>
        <w:t>Реестровый номер контракта в ЕИС</w:t>
      </w:r>
      <w:r>
        <w:rPr>
          <w:sz w:val="24"/>
          <w:szCs w:val="24"/>
        </w:rPr>
        <w:t>», «</w:t>
      </w:r>
      <w:r w:rsidRPr="00292EC8">
        <w:rPr>
          <w:sz w:val="24"/>
          <w:szCs w:val="24"/>
        </w:rPr>
        <w:t>Основание заключения контракта с единственным поставщиком</w:t>
      </w:r>
      <w:r>
        <w:rPr>
          <w:sz w:val="24"/>
          <w:szCs w:val="24"/>
        </w:rPr>
        <w:t>», «Статус контракта»:</w:t>
      </w:r>
    </w:p>
    <w:p w14:paraId="491FA605" w14:textId="77777777" w:rsidR="00C1636F" w:rsidRDefault="00C1636F" w:rsidP="00C1636F">
      <w:pPr>
        <w:numPr>
          <w:ilvl w:val="1"/>
          <w:numId w:val="21"/>
        </w:numPr>
        <w:shd w:val="clear" w:color="auto" w:fill="FFFFFF"/>
        <w:spacing w:after="100" w:afterAutospacing="1" w:line="360" w:lineRule="auto"/>
        <w:jc w:val="both"/>
        <w:rPr>
          <w:sz w:val="24"/>
          <w:szCs w:val="24"/>
        </w:rPr>
      </w:pPr>
      <w:r>
        <w:rPr>
          <w:sz w:val="24"/>
          <w:szCs w:val="24"/>
        </w:rPr>
        <w:t>Детализация 14. Форма 5, колонка «Заключено контрактов с СМП, СОНКО»;</w:t>
      </w:r>
    </w:p>
    <w:p w14:paraId="5863141B" w14:textId="77777777" w:rsidR="00C1636F" w:rsidRDefault="00C1636F" w:rsidP="00C1636F">
      <w:pPr>
        <w:numPr>
          <w:ilvl w:val="1"/>
          <w:numId w:val="21"/>
        </w:numPr>
        <w:shd w:val="clear" w:color="auto" w:fill="FFFFFF"/>
        <w:spacing w:after="100" w:afterAutospacing="1" w:line="360" w:lineRule="auto"/>
        <w:jc w:val="both"/>
        <w:rPr>
          <w:sz w:val="24"/>
          <w:szCs w:val="24"/>
        </w:rPr>
      </w:pPr>
      <w:r>
        <w:rPr>
          <w:sz w:val="24"/>
          <w:szCs w:val="24"/>
        </w:rPr>
        <w:t>Д</w:t>
      </w:r>
      <w:r w:rsidR="00292EC8" w:rsidRPr="00C1636F">
        <w:rPr>
          <w:sz w:val="24"/>
          <w:szCs w:val="24"/>
        </w:rPr>
        <w:t>етализаци</w:t>
      </w:r>
      <w:r>
        <w:rPr>
          <w:sz w:val="24"/>
          <w:szCs w:val="24"/>
        </w:rPr>
        <w:t>я</w:t>
      </w:r>
      <w:r w:rsidR="00292EC8" w:rsidRPr="00C1636F">
        <w:rPr>
          <w:sz w:val="24"/>
          <w:szCs w:val="24"/>
        </w:rPr>
        <w:t xml:space="preserve"> 16. Форма 5, колонка «Заключено контрактов с СМП, СОНКО, привлеченными в качестве соисполнителей, субподрядчиков»</w:t>
      </w:r>
      <w:r>
        <w:rPr>
          <w:sz w:val="24"/>
          <w:szCs w:val="24"/>
        </w:rPr>
        <w:t>;</w:t>
      </w:r>
    </w:p>
    <w:p w14:paraId="61169634" w14:textId="77777777" w:rsidR="00C1636F" w:rsidRDefault="00386321" w:rsidP="00C1636F">
      <w:pPr>
        <w:numPr>
          <w:ilvl w:val="1"/>
          <w:numId w:val="21"/>
        </w:numPr>
        <w:shd w:val="clear" w:color="auto" w:fill="FFFFFF"/>
        <w:spacing w:after="100" w:afterAutospacing="1" w:line="360" w:lineRule="auto"/>
        <w:jc w:val="both"/>
        <w:rPr>
          <w:sz w:val="24"/>
          <w:szCs w:val="24"/>
        </w:rPr>
      </w:pPr>
      <w:r w:rsidRPr="00C1636F">
        <w:rPr>
          <w:sz w:val="24"/>
          <w:szCs w:val="24"/>
        </w:rPr>
        <w:t>Детализация 7. Форма 3, колонка «Исполнено»</w:t>
      </w:r>
      <w:r w:rsidR="00C1636F">
        <w:rPr>
          <w:sz w:val="24"/>
          <w:szCs w:val="24"/>
        </w:rPr>
        <w:t>;</w:t>
      </w:r>
    </w:p>
    <w:p w14:paraId="2F0E78C3" w14:textId="77777777" w:rsidR="00C1636F" w:rsidRDefault="00386321" w:rsidP="00C1636F">
      <w:pPr>
        <w:numPr>
          <w:ilvl w:val="1"/>
          <w:numId w:val="21"/>
        </w:numPr>
        <w:shd w:val="clear" w:color="auto" w:fill="FFFFFF"/>
        <w:spacing w:after="100" w:afterAutospacing="1" w:line="360" w:lineRule="auto"/>
        <w:jc w:val="both"/>
        <w:rPr>
          <w:sz w:val="24"/>
          <w:szCs w:val="24"/>
        </w:rPr>
      </w:pPr>
      <w:r w:rsidRPr="00C1636F">
        <w:rPr>
          <w:sz w:val="24"/>
          <w:szCs w:val="24"/>
        </w:rPr>
        <w:t>Детализация 8. Форма 3, колонка «На исполнении»</w:t>
      </w:r>
      <w:r w:rsidR="00C1636F">
        <w:rPr>
          <w:sz w:val="24"/>
          <w:szCs w:val="24"/>
        </w:rPr>
        <w:t>;</w:t>
      </w:r>
    </w:p>
    <w:p w14:paraId="74D7722A" w14:textId="77777777" w:rsidR="00685428" w:rsidRDefault="00386321" w:rsidP="00C1636F">
      <w:pPr>
        <w:numPr>
          <w:ilvl w:val="1"/>
          <w:numId w:val="21"/>
        </w:numPr>
        <w:shd w:val="clear" w:color="auto" w:fill="FFFFFF"/>
        <w:spacing w:after="100" w:afterAutospacing="1" w:line="360" w:lineRule="auto"/>
        <w:jc w:val="both"/>
        <w:rPr>
          <w:sz w:val="24"/>
          <w:szCs w:val="24"/>
        </w:rPr>
      </w:pPr>
      <w:r w:rsidRPr="00C1636F">
        <w:rPr>
          <w:sz w:val="24"/>
          <w:szCs w:val="24"/>
        </w:rPr>
        <w:t>Детализация 9. Форма 3, колонка «Просроченная кредиторская задолженность заказчика»</w:t>
      </w:r>
      <w:r w:rsidR="00685428">
        <w:rPr>
          <w:sz w:val="24"/>
          <w:szCs w:val="24"/>
        </w:rPr>
        <w:t>;</w:t>
      </w:r>
    </w:p>
    <w:p w14:paraId="772EFB78" w14:textId="77777777" w:rsidR="00685428" w:rsidRDefault="00386321" w:rsidP="00C1636F">
      <w:pPr>
        <w:numPr>
          <w:ilvl w:val="1"/>
          <w:numId w:val="21"/>
        </w:numPr>
        <w:shd w:val="clear" w:color="auto" w:fill="FFFFFF"/>
        <w:spacing w:after="100" w:afterAutospacing="1" w:line="360" w:lineRule="auto"/>
        <w:jc w:val="both"/>
        <w:rPr>
          <w:sz w:val="24"/>
          <w:szCs w:val="24"/>
        </w:rPr>
      </w:pPr>
      <w:r w:rsidRPr="00C1636F">
        <w:rPr>
          <w:sz w:val="24"/>
          <w:szCs w:val="24"/>
        </w:rPr>
        <w:lastRenderedPageBreak/>
        <w:t>Детализация 10. Форма 3, колонка «Расторгнуто по инициативе заказчика»</w:t>
      </w:r>
      <w:r w:rsidR="00685428">
        <w:rPr>
          <w:sz w:val="24"/>
          <w:szCs w:val="24"/>
        </w:rPr>
        <w:t>;</w:t>
      </w:r>
    </w:p>
    <w:p w14:paraId="14836495" w14:textId="77777777" w:rsidR="00685428" w:rsidRDefault="00386321" w:rsidP="00C1636F">
      <w:pPr>
        <w:numPr>
          <w:ilvl w:val="1"/>
          <w:numId w:val="21"/>
        </w:numPr>
        <w:shd w:val="clear" w:color="auto" w:fill="FFFFFF"/>
        <w:spacing w:after="100" w:afterAutospacing="1" w:line="360" w:lineRule="auto"/>
        <w:jc w:val="both"/>
        <w:rPr>
          <w:sz w:val="24"/>
          <w:szCs w:val="24"/>
        </w:rPr>
      </w:pPr>
      <w:r w:rsidRPr="00C1636F">
        <w:rPr>
          <w:sz w:val="24"/>
          <w:szCs w:val="24"/>
        </w:rPr>
        <w:t>Детализация 11. Форма 3, колонка «Расторгнуто по инициативе исполнителя»</w:t>
      </w:r>
      <w:r w:rsidR="00685428">
        <w:rPr>
          <w:sz w:val="24"/>
          <w:szCs w:val="24"/>
        </w:rPr>
        <w:t>;</w:t>
      </w:r>
    </w:p>
    <w:p w14:paraId="1467A334" w14:textId="77777777" w:rsidR="00685428" w:rsidRDefault="00386321" w:rsidP="00C1636F">
      <w:pPr>
        <w:numPr>
          <w:ilvl w:val="1"/>
          <w:numId w:val="21"/>
        </w:numPr>
        <w:shd w:val="clear" w:color="auto" w:fill="FFFFFF"/>
        <w:spacing w:after="100" w:afterAutospacing="1" w:line="360" w:lineRule="auto"/>
        <w:jc w:val="both"/>
        <w:rPr>
          <w:sz w:val="24"/>
          <w:szCs w:val="24"/>
        </w:rPr>
      </w:pPr>
      <w:r w:rsidRPr="00C1636F">
        <w:rPr>
          <w:sz w:val="24"/>
          <w:szCs w:val="24"/>
        </w:rPr>
        <w:t>Детализация 12. Форма 3, колонка «Расторгнуто по соглашению сторон»</w:t>
      </w:r>
      <w:r w:rsidR="00685428">
        <w:rPr>
          <w:sz w:val="24"/>
          <w:szCs w:val="24"/>
        </w:rPr>
        <w:t>;</w:t>
      </w:r>
    </w:p>
    <w:p w14:paraId="7D9EA557" w14:textId="77777777" w:rsidR="00685428" w:rsidRDefault="00386321" w:rsidP="00C1636F">
      <w:pPr>
        <w:numPr>
          <w:ilvl w:val="1"/>
          <w:numId w:val="21"/>
        </w:numPr>
        <w:shd w:val="clear" w:color="auto" w:fill="FFFFFF"/>
        <w:spacing w:after="100" w:afterAutospacing="1" w:line="360" w:lineRule="auto"/>
        <w:jc w:val="both"/>
        <w:rPr>
          <w:sz w:val="24"/>
          <w:szCs w:val="24"/>
        </w:rPr>
      </w:pPr>
      <w:r w:rsidRPr="00C1636F">
        <w:rPr>
          <w:sz w:val="24"/>
          <w:szCs w:val="24"/>
        </w:rPr>
        <w:t>Детализация 13. Форма 3, колонка «Расторгнуто по решению суда»</w:t>
      </w:r>
    </w:p>
    <w:p w14:paraId="074AAE97" w14:textId="2A91630F" w:rsidR="00386321" w:rsidRPr="00685428" w:rsidRDefault="00386321" w:rsidP="00685428">
      <w:pPr>
        <w:numPr>
          <w:ilvl w:val="1"/>
          <w:numId w:val="21"/>
        </w:numPr>
        <w:shd w:val="clear" w:color="auto" w:fill="FFFFFF"/>
        <w:spacing w:after="100" w:afterAutospacing="1" w:line="360" w:lineRule="auto"/>
        <w:jc w:val="both"/>
        <w:rPr>
          <w:sz w:val="24"/>
          <w:szCs w:val="24"/>
        </w:rPr>
      </w:pPr>
      <w:r w:rsidRPr="00C1636F">
        <w:rPr>
          <w:sz w:val="24"/>
          <w:szCs w:val="24"/>
        </w:rPr>
        <w:t>Детализация 18. Форма 3, колонка «Текущие обязательства»</w:t>
      </w:r>
      <w:r w:rsidR="00685428">
        <w:rPr>
          <w:sz w:val="24"/>
          <w:szCs w:val="24"/>
        </w:rPr>
        <w:t>.</w:t>
      </w:r>
    </w:p>
    <w:p w14:paraId="2E25E9B9" w14:textId="2D65CDB2" w:rsidR="00CC12F5" w:rsidRPr="00386321" w:rsidRDefault="00654B3C" w:rsidP="00CC12F5">
      <w:pPr>
        <w:pStyle w:val="a3"/>
        <w:numPr>
          <w:ilvl w:val="0"/>
          <w:numId w:val="16"/>
        </w:numPr>
        <w:spacing w:after="120" w:line="360" w:lineRule="auto"/>
        <w:ind w:left="714" w:hanging="357"/>
        <w:contextualSpacing w:val="0"/>
        <w:jc w:val="both"/>
        <w:rPr>
          <w:sz w:val="24"/>
          <w:szCs w:val="24"/>
        </w:rPr>
      </w:pPr>
      <w:r>
        <w:rPr>
          <w:sz w:val="24"/>
          <w:szCs w:val="24"/>
        </w:rPr>
        <w:t>В детализациях Формы №2 «</w:t>
      </w:r>
      <w:r w:rsidRPr="00386321">
        <w:rPr>
          <w:sz w:val="24"/>
          <w:szCs w:val="24"/>
        </w:rPr>
        <w:t>Темпы контрактации бюджетных средств</w:t>
      </w:r>
      <w:r>
        <w:rPr>
          <w:sz w:val="24"/>
          <w:szCs w:val="24"/>
        </w:rPr>
        <w:t>», Формы №3 «Исполнение контрактов (договоров) за счет средств текущего финансового года» и Формы №5 «Закупки у субъектов малого предпринимательства и социально ориентированных некоммерческих организаций» изменены формулировки «текущий финансовый год» на «финансовый год».</w:t>
      </w:r>
    </w:p>
    <w:p w14:paraId="721D3590" w14:textId="77777777" w:rsidR="00292EC8" w:rsidRPr="00292EC8" w:rsidRDefault="00292EC8" w:rsidP="00292EC8">
      <w:pPr>
        <w:shd w:val="clear" w:color="auto" w:fill="FFFFFF"/>
        <w:spacing w:after="100" w:afterAutospacing="1" w:line="360" w:lineRule="auto"/>
        <w:jc w:val="both"/>
        <w:rPr>
          <w:sz w:val="24"/>
          <w:szCs w:val="24"/>
        </w:rPr>
      </w:pPr>
    </w:p>
    <w:p w14:paraId="142C7719" w14:textId="15BF5109" w:rsidR="005C435F" w:rsidRPr="005C435F" w:rsidRDefault="005C435F" w:rsidP="005C435F">
      <w:pPr>
        <w:pStyle w:val="a3"/>
        <w:keepNext/>
        <w:spacing w:line="360" w:lineRule="auto"/>
        <w:contextualSpacing w:val="0"/>
        <w:jc w:val="center"/>
        <w:rPr>
          <w:b/>
          <w:bCs/>
          <w:sz w:val="24"/>
          <w:szCs w:val="24"/>
        </w:rPr>
      </w:pPr>
      <w:r w:rsidRPr="005C435F">
        <w:rPr>
          <w:b/>
          <w:bCs/>
          <w:sz w:val="24"/>
          <w:szCs w:val="24"/>
        </w:rPr>
        <w:t>Подсистема Библиотека типовой документации</w:t>
      </w:r>
    </w:p>
    <w:p w14:paraId="48A2B27A" w14:textId="14A17F41" w:rsidR="00292EC8" w:rsidRDefault="00292EC8" w:rsidP="005C435F">
      <w:pPr>
        <w:pStyle w:val="a3"/>
        <w:numPr>
          <w:ilvl w:val="0"/>
          <w:numId w:val="16"/>
        </w:numPr>
        <w:spacing w:after="120" w:line="360" w:lineRule="auto"/>
        <w:ind w:left="714" w:hanging="357"/>
        <w:contextualSpacing w:val="0"/>
        <w:jc w:val="both"/>
        <w:rPr>
          <w:sz w:val="24"/>
          <w:szCs w:val="24"/>
        </w:rPr>
      </w:pPr>
      <w:r w:rsidRPr="00292EC8">
        <w:rPr>
          <w:sz w:val="24"/>
          <w:szCs w:val="24"/>
        </w:rPr>
        <w:t>Для шаблонов проектов контрактов в статусе «Архив» отключ</w:t>
      </w:r>
      <w:r>
        <w:rPr>
          <w:sz w:val="24"/>
          <w:szCs w:val="24"/>
        </w:rPr>
        <w:t>ено</w:t>
      </w:r>
      <w:r w:rsidRPr="00292EC8">
        <w:rPr>
          <w:sz w:val="24"/>
          <w:szCs w:val="24"/>
        </w:rPr>
        <w:t xml:space="preserve"> автоматическое обновление блоков, входящих в состав шаблона, при их изменении. </w:t>
      </w:r>
      <w:r>
        <w:rPr>
          <w:sz w:val="24"/>
          <w:szCs w:val="24"/>
        </w:rPr>
        <w:t>При утверждении изменений блока в шаблонах проектов контрактов в статусе «Архив»</w:t>
      </w:r>
      <w:r w:rsidR="008D70A2">
        <w:rPr>
          <w:sz w:val="24"/>
          <w:szCs w:val="24"/>
        </w:rPr>
        <w:t>, в состав которых включен данный блок,</w:t>
      </w:r>
      <w:r>
        <w:rPr>
          <w:sz w:val="24"/>
          <w:szCs w:val="24"/>
        </w:rPr>
        <w:t xml:space="preserve"> р</w:t>
      </w:r>
      <w:r w:rsidRPr="00292EC8">
        <w:rPr>
          <w:sz w:val="24"/>
          <w:szCs w:val="24"/>
        </w:rPr>
        <w:t>едакция блок</w:t>
      </w:r>
      <w:r w:rsidR="008D70A2">
        <w:rPr>
          <w:sz w:val="24"/>
          <w:szCs w:val="24"/>
        </w:rPr>
        <w:t>а не меняется.</w:t>
      </w:r>
    </w:p>
    <w:p w14:paraId="00F63E4B" w14:textId="2ED61C72" w:rsidR="00386321" w:rsidRDefault="00386321" w:rsidP="005C435F">
      <w:pPr>
        <w:pStyle w:val="a3"/>
        <w:numPr>
          <w:ilvl w:val="0"/>
          <w:numId w:val="16"/>
        </w:numPr>
        <w:spacing w:after="120" w:line="360" w:lineRule="auto"/>
        <w:ind w:left="714" w:hanging="357"/>
        <w:contextualSpacing w:val="0"/>
        <w:jc w:val="both"/>
        <w:rPr>
          <w:sz w:val="24"/>
          <w:szCs w:val="24"/>
        </w:rPr>
      </w:pPr>
      <w:r>
        <w:rPr>
          <w:sz w:val="24"/>
          <w:szCs w:val="24"/>
        </w:rPr>
        <w:t xml:space="preserve"> В карточку тестового лота в блок «Сроки оплаты» добавлено поле «Установлены особенности оплаты». </w:t>
      </w:r>
    </w:p>
    <w:p w14:paraId="74999794" w14:textId="4DE74DAF" w:rsidR="00386321" w:rsidRDefault="00386321" w:rsidP="00386321">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003C6779" w:rsidRPr="003C6779">
        <w:rPr>
          <w:i/>
          <w:iCs/>
          <w:sz w:val="24"/>
          <w:szCs w:val="24"/>
        </w:rPr>
        <w:t>п.10.2</w:t>
      </w:r>
      <w:r>
        <w:rPr>
          <w:i/>
          <w:iCs/>
          <w:sz w:val="24"/>
          <w:szCs w:val="24"/>
        </w:rPr>
        <w:t xml:space="preserve"> </w:t>
      </w:r>
      <w:r w:rsidRPr="00016465">
        <w:rPr>
          <w:i/>
          <w:iCs/>
          <w:sz w:val="24"/>
          <w:szCs w:val="24"/>
        </w:rPr>
        <w:t>инструкции</w:t>
      </w:r>
      <w:r w:rsidRPr="004576BA">
        <w:rPr>
          <w:i/>
          <w:iCs/>
          <w:sz w:val="24"/>
          <w:szCs w:val="24"/>
        </w:rPr>
        <w:t xml:space="preserve"> </w:t>
      </w:r>
      <w:r>
        <w:rPr>
          <w:i/>
          <w:iCs/>
          <w:sz w:val="24"/>
          <w:szCs w:val="24"/>
        </w:rPr>
        <w:t>администратора Библиотеки типовой документации от</w:t>
      </w:r>
      <w:r w:rsidRPr="004576BA">
        <w:rPr>
          <w:i/>
          <w:iCs/>
          <w:sz w:val="24"/>
          <w:szCs w:val="24"/>
        </w:rPr>
        <w:t xml:space="preserve"> </w:t>
      </w:r>
      <w:r>
        <w:rPr>
          <w:i/>
          <w:iCs/>
          <w:sz w:val="24"/>
          <w:szCs w:val="24"/>
        </w:rPr>
        <w:t>31</w:t>
      </w:r>
      <w:r w:rsidRPr="004576BA">
        <w:rPr>
          <w:i/>
          <w:iCs/>
          <w:sz w:val="24"/>
          <w:szCs w:val="24"/>
        </w:rPr>
        <w:t>.</w:t>
      </w:r>
      <w:r>
        <w:rPr>
          <w:i/>
          <w:iCs/>
          <w:sz w:val="24"/>
          <w:szCs w:val="24"/>
        </w:rPr>
        <w:t>08</w:t>
      </w:r>
      <w:r w:rsidRPr="004576BA">
        <w:rPr>
          <w:i/>
          <w:iCs/>
          <w:sz w:val="24"/>
          <w:szCs w:val="24"/>
        </w:rPr>
        <w:t>.202</w:t>
      </w:r>
      <w:r>
        <w:rPr>
          <w:i/>
          <w:iCs/>
          <w:sz w:val="24"/>
          <w:szCs w:val="24"/>
        </w:rPr>
        <w:t>1</w:t>
      </w:r>
      <w:r w:rsidRPr="004576BA">
        <w:rPr>
          <w:i/>
          <w:iCs/>
          <w:sz w:val="24"/>
          <w:szCs w:val="24"/>
        </w:rPr>
        <w:t xml:space="preserve"> г.</w:t>
      </w:r>
    </w:p>
    <w:p w14:paraId="19D269B4" w14:textId="5CD09286" w:rsidR="00DB54D2" w:rsidRDefault="00DB54D2" w:rsidP="005C435F">
      <w:pPr>
        <w:pStyle w:val="a3"/>
        <w:numPr>
          <w:ilvl w:val="0"/>
          <w:numId w:val="16"/>
        </w:numPr>
        <w:spacing w:after="120" w:line="360" w:lineRule="auto"/>
        <w:ind w:left="714" w:hanging="357"/>
        <w:contextualSpacing w:val="0"/>
        <w:jc w:val="both"/>
        <w:rPr>
          <w:sz w:val="24"/>
          <w:szCs w:val="24"/>
        </w:rPr>
      </w:pPr>
      <w:r>
        <w:rPr>
          <w:sz w:val="24"/>
          <w:szCs w:val="24"/>
        </w:rPr>
        <w:t>В карточку шаблона проекта контракта в блок «Общая информация» добавлены поля:</w:t>
      </w:r>
    </w:p>
    <w:p w14:paraId="528B1B79" w14:textId="2F245AFB" w:rsidR="00DB54D2" w:rsidRPr="00DB54D2" w:rsidRDefault="00DB54D2" w:rsidP="00DB54D2">
      <w:pPr>
        <w:numPr>
          <w:ilvl w:val="1"/>
          <w:numId w:val="21"/>
        </w:numPr>
        <w:shd w:val="clear" w:color="auto" w:fill="FFFFFF"/>
        <w:spacing w:after="100" w:afterAutospacing="1" w:line="360" w:lineRule="auto"/>
        <w:jc w:val="both"/>
        <w:rPr>
          <w:sz w:val="24"/>
          <w:szCs w:val="24"/>
        </w:rPr>
      </w:pPr>
      <w:r w:rsidRPr="00DB54D2">
        <w:rPr>
          <w:sz w:val="24"/>
          <w:szCs w:val="24"/>
        </w:rPr>
        <w:t xml:space="preserve">Федеральный контракт (условия); </w:t>
      </w:r>
    </w:p>
    <w:p w14:paraId="4121C266" w14:textId="75DC4CF5" w:rsidR="00DB54D2" w:rsidRPr="00DB54D2" w:rsidRDefault="00DB54D2" w:rsidP="00DB54D2">
      <w:pPr>
        <w:numPr>
          <w:ilvl w:val="1"/>
          <w:numId w:val="21"/>
        </w:numPr>
        <w:shd w:val="clear" w:color="auto" w:fill="FFFFFF"/>
        <w:spacing w:after="100" w:afterAutospacing="1" w:line="360" w:lineRule="auto"/>
        <w:jc w:val="both"/>
        <w:rPr>
          <w:sz w:val="24"/>
          <w:szCs w:val="24"/>
        </w:rPr>
      </w:pPr>
      <w:r w:rsidRPr="00DB54D2">
        <w:rPr>
          <w:sz w:val="24"/>
          <w:szCs w:val="24"/>
        </w:rPr>
        <w:t>Номер федерального контракта;</w:t>
      </w:r>
    </w:p>
    <w:p w14:paraId="4892130B" w14:textId="3F172D5D" w:rsidR="00DB54D2" w:rsidRDefault="00DB54D2" w:rsidP="00DB54D2">
      <w:pPr>
        <w:numPr>
          <w:ilvl w:val="1"/>
          <w:numId w:val="21"/>
        </w:numPr>
        <w:shd w:val="clear" w:color="auto" w:fill="FFFFFF"/>
        <w:spacing w:after="100" w:afterAutospacing="1" w:line="360" w:lineRule="auto"/>
        <w:jc w:val="both"/>
        <w:rPr>
          <w:sz w:val="24"/>
          <w:szCs w:val="24"/>
        </w:rPr>
      </w:pPr>
      <w:r w:rsidRPr="00DB54D2">
        <w:rPr>
          <w:sz w:val="24"/>
          <w:szCs w:val="24"/>
        </w:rPr>
        <w:t>Дата федерального контракта</w:t>
      </w:r>
      <w:r>
        <w:rPr>
          <w:sz w:val="24"/>
          <w:szCs w:val="24"/>
        </w:rPr>
        <w:t>.</w:t>
      </w:r>
    </w:p>
    <w:p w14:paraId="752ED385" w14:textId="3A3B4BA7" w:rsidR="00DB54D2" w:rsidRDefault="00DB54D2" w:rsidP="00DB54D2">
      <w:pPr>
        <w:pStyle w:val="a3"/>
        <w:spacing w:after="120" w:line="360" w:lineRule="auto"/>
        <w:contextualSpacing w:val="0"/>
        <w:jc w:val="both"/>
        <w:rPr>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006F6D79" w:rsidRPr="006F6D79">
        <w:rPr>
          <w:i/>
          <w:iCs/>
          <w:sz w:val="24"/>
          <w:szCs w:val="24"/>
        </w:rPr>
        <w:t xml:space="preserve">в п. 6.2.1 </w:t>
      </w:r>
      <w:r w:rsidRPr="00016465">
        <w:rPr>
          <w:i/>
          <w:iCs/>
          <w:sz w:val="24"/>
          <w:szCs w:val="24"/>
        </w:rPr>
        <w:t>инструкции</w:t>
      </w:r>
      <w:r w:rsidRPr="004576BA">
        <w:rPr>
          <w:i/>
          <w:iCs/>
          <w:sz w:val="24"/>
          <w:szCs w:val="24"/>
        </w:rPr>
        <w:t xml:space="preserve"> </w:t>
      </w:r>
      <w:r>
        <w:rPr>
          <w:i/>
          <w:iCs/>
          <w:sz w:val="24"/>
          <w:szCs w:val="24"/>
        </w:rPr>
        <w:t>администратора Библиотеки типовой документации от</w:t>
      </w:r>
      <w:r w:rsidRPr="004576BA">
        <w:rPr>
          <w:i/>
          <w:iCs/>
          <w:sz w:val="24"/>
          <w:szCs w:val="24"/>
        </w:rPr>
        <w:t xml:space="preserve"> </w:t>
      </w:r>
      <w:r>
        <w:rPr>
          <w:i/>
          <w:iCs/>
          <w:sz w:val="24"/>
          <w:szCs w:val="24"/>
        </w:rPr>
        <w:t>31</w:t>
      </w:r>
      <w:r w:rsidRPr="004576BA">
        <w:rPr>
          <w:i/>
          <w:iCs/>
          <w:sz w:val="24"/>
          <w:szCs w:val="24"/>
        </w:rPr>
        <w:t>.</w:t>
      </w:r>
      <w:r>
        <w:rPr>
          <w:i/>
          <w:iCs/>
          <w:sz w:val="24"/>
          <w:szCs w:val="24"/>
        </w:rPr>
        <w:t>08</w:t>
      </w:r>
      <w:r w:rsidRPr="004576BA">
        <w:rPr>
          <w:i/>
          <w:iCs/>
          <w:sz w:val="24"/>
          <w:szCs w:val="24"/>
        </w:rPr>
        <w:t>.202</w:t>
      </w:r>
      <w:r>
        <w:rPr>
          <w:i/>
          <w:iCs/>
          <w:sz w:val="24"/>
          <w:szCs w:val="24"/>
        </w:rPr>
        <w:t>1</w:t>
      </w:r>
      <w:r w:rsidRPr="004576BA">
        <w:rPr>
          <w:i/>
          <w:iCs/>
          <w:sz w:val="24"/>
          <w:szCs w:val="24"/>
        </w:rPr>
        <w:t xml:space="preserve"> г.</w:t>
      </w:r>
    </w:p>
    <w:p w14:paraId="5B187393" w14:textId="76C7B02E" w:rsidR="00DB54D2" w:rsidRDefault="00DB54D2" w:rsidP="005C435F">
      <w:pPr>
        <w:pStyle w:val="a3"/>
        <w:numPr>
          <w:ilvl w:val="0"/>
          <w:numId w:val="16"/>
        </w:numPr>
        <w:spacing w:after="120" w:line="360" w:lineRule="auto"/>
        <w:ind w:left="714" w:hanging="357"/>
        <w:contextualSpacing w:val="0"/>
        <w:jc w:val="both"/>
        <w:rPr>
          <w:sz w:val="24"/>
          <w:szCs w:val="24"/>
        </w:rPr>
      </w:pPr>
      <w:r>
        <w:rPr>
          <w:sz w:val="24"/>
          <w:szCs w:val="24"/>
        </w:rPr>
        <w:lastRenderedPageBreak/>
        <w:t>В общий список шаблонов проекта контракта добавлен столбец «Номер федерального контракта».</w:t>
      </w:r>
    </w:p>
    <w:p w14:paraId="145E50C4" w14:textId="1492B438" w:rsidR="008D70A2" w:rsidRDefault="005C435F" w:rsidP="005C435F">
      <w:pPr>
        <w:pStyle w:val="a3"/>
        <w:numPr>
          <w:ilvl w:val="0"/>
          <w:numId w:val="16"/>
        </w:numPr>
        <w:spacing w:after="120" w:line="360" w:lineRule="auto"/>
        <w:ind w:left="714" w:hanging="357"/>
        <w:contextualSpacing w:val="0"/>
        <w:jc w:val="both"/>
        <w:rPr>
          <w:sz w:val="24"/>
          <w:szCs w:val="24"/>
        </w:rPr>
      </w:pPr>
      <w:r>
        <w:rPr>
          <w:sz w:val="24"/>
          <w:szCs w:val="24"/>
        </w:rPr>
        <w:t>В</w:t>
      </w:r>
      <w:r w:rsidR="008D70A2">
        <w:rPr>
          <w:sz w:val="24"/>
          <w:szCs w:val="24"/>
        </w:rPr>
        <w:t xml:space="preserve">несены изменения в тег «Реквизиты сторон»: </w:t>
      </w:r>
    </w:p>
    <w:p w14:paraId="7610C411" w14:textId="697B2EBD" w:rsidR="00040296" w:rsidRDefault="008D70A2" w:rsidP="008D70A2">
      <w:pPr>
        <w:numPr>
          <w:ilvl w:val="1"/>
          <w:numId w:val="21"/>
        </w:numPr>
        <w:shd w:val="clear" w:color="auto" w:fill="FFFFFF"/>
        <w:spacing w:after="100" w:afterAutospacing="1" w:line="360" w:lineRule="auto"/>
        <w:jc w:val="both"/>
        <w:rPr>
          <w:sz w:val="24"/>
          <w:szCs w:val="24"/>
        </w:rPr>
      </w:pPr>
      <w:r>
        <w:rPr>
          <w:sz w:val="24"/>
          <w:szCs w:val="24"/>
        </w:rPr>
        <w:t>Добавлены поля</w:t>
      </w:r>
      <w:r w:rsidRPr="008D70A2">
        <w:rPr>
          <w:sz w:val="24"/>
          <w:szCs w:val="24"/>
        </w:rPr>
        <w:t> «Сокращенное наименование организации - заказчика»</w:t>
      </w:r>
      <w:r>
        <w:rPr>
          <w:sz w:val="24"/>
          <w:szCs w:val="24"/>
        </w:rPr>
        <w:t xml:space="preserve"> и</w:t>
      </w:r>
      <w:r w:rsidRPr="008D70A2">
        <w:rPr>
          <w:sz w:val="24"/>
          <w:szCs w:val="24"/>
        </w:rPr>
        <w:br/>
        <w:t>- «Сокращенное наименование организации - поставщика»</w:t>
      </w:r>
      <w:r>
        <w:rPr>
          <w:sz w:val="24"/>
          <w:szCs w:val="24"/>
        </w:rPr>
        <w:t>;</w:t>
      </w:r>
    </w:p>
    <w:p w14:paraId="1A52C4CB" w14:textId="359CB1EF" w:rsidR="008D70A2" w:rsidRDefault="008D70A2" w:rsidP="008D70A2">
      <w:pPr>
        <w:numPr>
          <w:ilvl w:val="1"/>
          <w:numId w:val="21"/>
        </w:numPr>
        <w:shd w:val="clear" w:color="auto" w:fill="FFFFFF"/>
        <w:spacing w:after="100" w:afterAutospacing="1" w:line="360" w:lineRule="auto"/>
        <w:jc w:val="both"/>
        <w:rPr>
          <w:sz w:val="24"/>
          <w:szCs w:val="24"/>
        </w:rPr>
      </w:pPr>
      <w:r>
        <w:rPr>
          <w:sz w:val="24"/>
          <w:szCs w:val="24"/>
        </w:rPr>
        <w:t>Изменены отступы в таблице;</w:t>
      </w:r>
    </w:p>
    <w:p w14:paraId="3F2CEA1C" w14:textId="1C5747E5" w:rsidR="00685428" w:rsidRPr="00685428" w:rsidRDefault="008D70A2" w:rsidP="00685428">
      <w:pPr>
        <w:numPr>
          <w:ilvl w:val="1"/>
          <w:numId w:val="21"/>
        </w:numPr>
        <w:shd w:val="clear" w:color="auto" w:fill="FFFFFF"/>
        <w:spacing w:after="100" w:afterAutospacing="1" w:line="360" w:lineRule="auto"/>
        <w:jc w:val="both"/>
        <w:rPr>
          <w:sz w:val="24"/>
          <w:szCs w:val="24"/>
        </w:rPr>
      </w:pPr>
      <w:r>
        <w:rPr>
          <w:sz w:val="24"/>
          <w:szCs w:val="24"/>
        </w:rPr>
        <w:t>Текст выделен жирным.</w:t>
      </w:r>
    </w:p>
    <w:p w14:paraId="63D6B140" w14:textId="77777777" w:rsidR="00C1636F" w:rsidRPr="00C93A61" w:rsidRDefault="00C1636F" w:rsidP="00C1636F">
      <w:pPr>
        <w:pStyle w:val="a3"/>
        <w:keepNext/>
        <w:spacing w:line="360" w:lineRule="auto"/>
        <w:contextualSpacing w:val="0"/>
        <w:jc w:val="center"/>
        <w:rPr>
          <w:b/>
          <w:bCs/>
          <w:sz w:val="24"/>
          <w:szCs w:val="24"/>
        </w:rPr>
      </w:pPr>
      <w:r w:rsidRPr="00C93A61">
        <w:rPr>
          <w:b/>
          <w:bCs/>
          <w:sz w:val="24"/>
          <w:szCs w:val="24"/>
        </w:rPr>
        <w:t>Подсистема «</w:t>
      </w:r>
      <w:r>
        <w:rPr>
          <w:b/>
          <w:bCs/>
          <w:sz w:val="24"/>
          <w:szCs w:val="24"/>
        </w:rPr>
        <w:t>Нормативно-справочной информации</w:t>
      </w:r>
      <w:r w:rsidRPr="00C93A61">
        <w:rPr>
          <w:b/>
          <w:bCs/>
          <w:sz w:val="24"/>
          <w:szCs w:val="24"/>
        </w:rPr>
        <w:t>»</w:t>
      </w:r>
    </w:p>
    <w:p w14:paraId="3E5AC0B6" w14:textId="05D08119" w:rsidR="00C1636F" w:rsidRDefault="00C1636F" w:rsidP="00C1636F">
      <w:pPr>
        <w:pStyle w:val="a3"/>
        <w:numPr>
          <w:ilvl w:val="0"/>
          <w:numId w:val="16"/>
        </w:numPr>
        <w:spacing w:after="120" w:line="360" w:lineRule="auto"/>
        <w:ind w:left="714" w:hanging="357"/>
        <w:contextualSpacing w:val="0"/>
        <w:jc w:val="both"/>
        <w:rPr>
          <w:sz w:val="24"/>
          <w:szCs w:val="24"/>
        </w:rPr>
      </w:pPr>
      <w:r>
        <w:rPr>
          <w:sz w:val="24"/>
          <w:szCs w:val="24"/>
        </w:rPr>
        <w:t xml:space="preserve">В карточку позиции КПГЗ в блок «СПГЗ» добавлены новые столбцы «Единица измерения» и «Код КТРУ». </w:t>
      </w:r>
    </w:p>
    <w:p w14:paraId="2AF5588D" w14:textId="222FE6EB" w:rsidR="00F10DEA" w:rsidRPr="00F10DEA" w:rsidRDefault="00F10DEA" w:rsidP="00031B6A">
      <w:pPr>
        <w:spacing w:after="120" w:line="360" w:lineRule="auto"/>
        <w:ind w:left="709"/>
        <w:jc w:val="both"/>
        <w:rPr>
          <w:i/>
          <w:sz w:val="24"/>
          <w:szCs w:val="24"/>
        </w:rPr>
      </w:pPr>
      <w:r w:rsidRPr="00F10DEA">
        <w:rPr>
          <w:i/>
          <w:sz w:val="24"/>
          <w:szCs w:val="24"/>
        </w:rPr>
        <w:t>Более подробно изменения описаны в п. 3.3.1.2.3 инструкции администратора НСИ от 31.08.2021 г и в п. 3.3.1 инструкции пользователя по подсистеме НСИ</w:t>
      </w:r>
    </w:p>
    <w:p w14:paraId="07006CDE" w14:textId="77777777" w:rsidR="00031B6A" w:rsidRDefault="00031B6A" w:rsidP="00DB54D2">
      <w:pPr>
        <w:pStyle w:val="a3"/>
        <w:keepNext/>
        <w:spacing w:line="360" w:lineRule="auto"/>
        <w:contextualSpacing w:val="0"/>
        <w:jc w:val="center"/>
        <w:rPr>
          <w:b/>
          <w:bCs/>
          <w:sz w:val="24"/>
          <w:szCs w:val="24"/>
        </w:rPr>
      </w:pPr>
    </w:p>
    <w:p w14:paraId="3F4D1CF1" w14:textId="4A3FA742" w:rsidR="00DB54D2" w:rsidRPr="00DB54D2" w:rsidRDefault="00DB54D2" w:rsidP="00DB54D2">
      <w:pPr>
        <w:pStyle w:val="a3"/>
        <w:keepNext/>
        <w:spacing w:line="360" w:lineRule="auto"/>
        <w:contextualSpacing w:val="0"/>
        <w:jc w:val="center"/>
        <w:rPr>
          <w:b/>
          <w:bCs/>
          <w:sz w:val="24"/>
          <w:szCs w:val="24"/>
        </w:rPr>
      </w:pPr>
      <w:r w:rsidRPr="00DB54D2">
        <w:rPr>
          <w:b/>
          <w:bCs/>
          <w:sz w:val="24"/>
          <w:szCs w:val="24"/>
        </w:rPr>
        <w:t>АРМ Технической поддержки</w:t>
      </w:r>
    </w:p>
    <w:p w14:paraId="1623EAFE" w14:textId="480351F1" w:rsidR="00DB54D2" w:rsidRDefault="00DB54D2" w:rsidP="00DB54D2">
      <w:pPr>
        <w:pStyle w:val="a3"/>
        <w:numPr>
          <w:ilvl w:val="0"/>
          <w:numId w:val="16"/>
        </w:numPr>
        <w:spacing w:after="120" w:line="360" w:lineRule="auto"/>
        <w:ind w:left="714" w:hanging="357"/>
        <w:contextualSpacing w:val="0"/>
        <w:jc w:val="both"/>
        <w:rPr>
          <w:sz w:val="24"/>
          <w:szCs w:val="24"/>
        </w:rPr>
      </w:pPr>
      <w:r>
        <w:rPr>
          <w:sz w:val="24"/>
          <w:szCs w:val="24"/>
        </w:rPr>
        <w:t>В разделе «Контракты» изменено наименование блоков:</w:t>
      </w:r>
    </w:p>
    <w:p w14:paraId="426B7387" w14:textId="115363AA" w:rsidR="00DB54D2" w:rsidRPr="00DB54D2" w:rsidRDefault="00DB54D2" w:rsidP="00DB54D2">
      <w:pPr>
        <w:numPr>
          <w:ilvl w:val="1"/>
          <w:numId w:val="21"/>
        </w:numPr>
        <w:shd w:val="clear" w:color="auto" w:fill="FFFFFF"/>
        <w:spacing w:after="100" w:afterAutospacing="1" w:line="360" w:lineRule="auto"/>
        <w:jc w:val="both"/>
        <w:rPr>
          <w:sz w:val="24"/>
          <w:szCs w:val="24"/>
        </w:rPr>
      </w:pPr>
      <w:r w:rsidRPr="00DB54D2">
        <w:rPr>
          <w:sz w:val="24"/>
          <w:szCs w:val="24"/>
        </w:rPr>
        <w:t xml:space="preserve">Блок </w:t>
      </w:r>
      <w:r>
        <w:rPr>
          <w:sz w:val="24"/>
          <w:szCs w:val="24"/>
        </w:rPr>
        <w:t>«</w:t>
      </w:r>
      <w:r w:rsidRPr="00DB54D2">
        <w:rPr>
          <w:sz w:val="24"/>
          <w:szCs w:val="24"/>
        </w:rPr>
        <w:t>Изменение сведений в контракте из Портала поставщиков</w:t>
      </w:r>
      <w:r>
        <w:rPr>
          <w:sz w:val="24"/>
          <w:szCs w:val="24"/>
        </w:rPr>
        <w:t>»</w:t>
      </w:r>
      <w:r w:rsidRPr="00DB54D2">
        <w:rPr>
          <w:sz w:val="24"/>
          <w:szCs w:val="24"/>
        </w:rPr>
        <w:t xml:space="preserve"> переименован в «Изменение сведений в контракте из электронного магазина»</w:t>
      </w:r>
      <w:r>
        <w:rPr>
          <w:sz w:val="24"/>
          <w:szCs w:val="24"/>
        </w:rPr>
        <w:t>, также переименованы соответствующие поля блока</w:t>
      </w:r>
      <w:r w:rsidRPr="00DB54D2">
        <w:rPr>
          <w:sz w:val="24"/>
          <w:szCs w:val="24"/>
        </w:rPr>
        <w:t>;</w:t>
      </w:r>
    </w:p>
    <w:p w14:paraId="33497A06" w14:textId="12CFC466" w:rsidR="00DB54D2" w:rsidRDefault="00DB54D2" w:rsidP="00DB54D2">
      <w:pPr>
        <w:numPr>
          <w:ilvl w:val="1"/>
          <w:numId w:val="21"/>
        </w:numPr>
        <w:shd w:val="clear" w:color="auto" w:fill="FFFFFF"/>
        <w:spacing w:after="100" w:afterAutospacing="1" w:line="360" w:lineRule="auto"/>
        <w:jc w:val="both"/>
        <w:rPr>
          <w:sz w:val="24"/>
          <w:szCs w:val="24"/>
        </w:rPr>
      </w:pPr>
      <w:r w:rsidRPr="00DB54D2">
        <w:rPr>
          <w:sz w:val="24"/>
          <w:szCs w:val="24"/>
        </w:rPr>
        <w:t>Блок «Удаление контракта из Портала поставщиков» переименован в «Удаление контракта электронного магазина»</w:t>
      </w:r>
      <w:r>
        <w:rPr>
          <w:sz w:val="24"/>
          <w:szCs w:val="24"/>
        </w:rPr>
        <w:t>, также переименованы соответствующие поля блока.</w:t>
      </w:r>
    </w:p>
    <w:p w14:paraId="769B7318" w14:textId="71C96F20" w:rsidR="00AA1AA4" w:rsidRPr="00AA1AA4" w:rsidRDefault="00DB54D2" w:rsidP="00685428">
      <w:pPr>
        <w:pStyle w:val="a3"/>
        <w:spacing w:after="120" w:line="360" w:lineRule="auto"/>
        <w:contextualSpacing w:val="0"/>
        <w:jc w:val="both"/>
        <w:rPr>
          <w:b/>
          <w:b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CC7D56">
        <w:rPr>
          <w:i/>
          <w:iCs/>
          <w:sz w:val="24"/>
          <w:szCs w:val="24"/>
        </w:rPr>
        <w:t xml:space="preserve">п. </w:t>
      </w:r>
      <w:r w:rsidR="00CC7D56" w:rsidRPr="00CC7D56">
        <w:rPr>
          <w:i/>
          <w:iCs/>
          <w:sz w:val="24"/>
          <w:szCs w:val="24"/>
        </w:rPr>
        <w:t>4</w:t>
      </w:r>
      <w:r w:rsidRPr="00CC7D56">
        <w:rPr>
          <w:i/>
          <w:iCs/>
          <w:sz w:val="24"/>
          <w:szCs w:val="24"/>
        </w:rPr>
        <w:t>.</w:t>
      </w:r>
      <w:r w:rsidR="00CC7D56" w:rsidRPr="00CC7D56">
        <w:rPr>
          <w:i/>
          <w:iCs/>
          <w:sz w:val="24"/>
          <w:szCs w:val="24"/>
        </w:rPr>
        <w:t>4</w:t>
      </w:r>
      <w:r w:rsidRPr="00CC7D56">
        <w:rPr>
          <w:i/>
          <w:iCs/>
          <w:sz w:val="24"/>
          <w:szCs w:val="24"/>
        </w:rPr>
        <w:t>.</w:t>
      </w:r>
      <w:r w:rsidR="00CC7D56">
        <w:rPr>
          <w:i/>
          <w:iCs/>
          <w:sz w:val="24"/>
          <w:szCs w:val="24"/>
        </w:rPr>
        <w:t>10, 4.4.11</w:t>
      </w:r>
      <w:r>
        <w:rPr>
          <w:i/>
          <w:iCs/>
          <w:sz w:val="24"/>
          <w:szCs w:val="24"/>
        </w:rPr>
        <w:t xml:space="preserve"> </w:t>
      </w:r>
      <w:r w:rsidRPr="00016465">
        <w:rPr>
          <w:i/>
          <w:iCs/>
          <w:sz w:val="24"/>
          <w:szCs w:val="24"/>
        </w:rPr>
        <w:t>инструкции</w:t>
      </w:r>
      <w:r w:rsidRPr="004576BA">
        <w:rPr>
          <w:i/>
          <w:iCs/>
          <w:sz w:val="24"/>
          <w:szCs w:val="24"/>
        </w:rPr>
        <w:t xml:space="preserve"> </w:t>
      </w:r>
      <w:r>
        <w:rPr>
          <w:i/>
          <w:iCs/>
          <w:sz w:val="24"/>
          <w:szCs w:val="24"/>
        </w:rPr>
        <w:t>по АРМ Технической поддержки от</w:t>
      </w:r>
      <w:r w:rsidRPr="00AA1AA4">
        <w:rPr>
          <w:i/>
          <w:iCs/>
          <w:sz w:val="24"/>
          <w:szCs w:val="24"/>
        </w:rPr>
        <w:t xml:space="preserve"> 31.08.2021 г.</w:t>
      </w:r>
    </w:p>
    <w:sectPr w:rsidR="00AA1AA4" w:rsidRPr="00AA1AA4" w:rsidSect="004D7E0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18457" w14:textId="77777777" w:rsidR="00D37FDA" w:rsidRDefault="00D37FDA" w:rsidP="002D499B">
      <w:pPr>
        <w:spacing w:after="0" w:line="240" w:lineRule="auto"/>
      </w:pPr>
      <w:r>
        <w:separator/>
      </w:r>
    </w:p>
  </w:endnote>
  <w:endnote w:type="continuationSeparator" w:id="0">
    <w:p w14:paraId="230F5843" w14:textId="77777777" w:rsidR="00D37FDA" w:rsidRDefault="00D37FDA"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4A4D8E8C" w:rsidR="002D499B" w:rsidRDefault="002D499B">
        <w:pPr>
          <w:pStyle w:val="af"/>
          <w:jc w:val="right"/>
        </w:pPr>
        <w:r>
          <w:fldChar w:fldCharType="begin"/>
        </w:r>
        <w:r>
          <w:instrText>PAGE   \* MERGEFORMAT</w:instrText>
        </w:r>
        <w:r>
          <w:fldChar w:fldCharType="separate"/>
        </w:r>
        <w:r w:rsidR="004D7E06">
          <w:rPr>
            <w:noProof/>
          </w:rPr>
          <w:t>9</w:t>
        </w:r>
        <w:r>
          <w:fldChar w:fldCharType="end"/>
        </w:r>
      </w:p>
    </w:sdtContent>
  </w:sdt>
  <w:p w14:paraId="419B6A6B" w14:textId="77777777" w:rsidR="002D499B" w:rsidRDefault="002D499B" w:rsidP="002D499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CF14B" w14:textId="77777777" w:rsidR="00D37FDA" w:rsidRDefault="00D37FDA" w:rsidP="002D499B">
      <w:pPr>
        <w:spacing w:after="0" w:line="240" w:lineRule="auto"/>
      </w:pPr>
      <w:r>
        <w:separator/>
      </w:r>
    </w:p>
  </w:footnote>
  <w:footnote w:type="continuationSeparator" w:id="0">
    <w:p w14:paraId="5B87408D" w14:textId="77777777" w:rsidR="00D37FDA" w:rsidRDefault="00D37FDA" w:rsidP="002D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438"/>
    <w:multiLevelType w:val="multilevel"/>
    <w:tmpl w:val="D64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3"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E23F9"/>
    <w:multiLevelType w:val="hybridMultilevel"/>
    <w:tmpl w:val="5CEA0DC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468364AD"/>
    <w:multiLevelType w:val="multilevel"/>
    <w:tmpl w:val="F55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4004A"/>
    <w:multiLevelType w:val="multilevel"/>
    <w:tmpl w:val="9CD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35AE1"/>
    <w:multiLevelType w:val="hybridMultilevel"/>
    <w:tmpl w:val="8A149186"/>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14"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901F25"/>
    <w:multiLevelType w:val="multilevel"/>
    <w:tmpl w:val="EC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FE7230"/>
    <w:multiLevelType w:val="hybridMultilevel"/>
    <w:tmpl w:val="F2D6AA86"/>
    <w:lvl w:ilvl="0" w:tplc="2A822FE0">
      <w:start w:val="1"/>
      <w:numFmt w:val="decimal"/>
      <w:lvlText w:val="%1."/>
      <w:lvlJc w:val="left"/>
      <w:pPr>
        <w:ind w:left="720" w:hanging="360"/>
      </w:pPr>
      <w:rPr>
        <w:rFonts w:hint="default"/>
        <w:b/>
        <w:bCs/>
        <w:i w:val="0"/>
        <w:iCs w:val="0"/>
      </w:rPr>
    </w:lvl>
    <w:lvl w:ilvl="1" w:tplc="B81CB51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D6347C"/>
    <w:multiLevelType w:val="multilevel"/>
    <w:tmpl w:val="5946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79F5345"/>
    <w:multiLevelType w:val="multilevel"/>
    <w:tmpl w:val="95C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C3702"/>
    <w:multiLevelType w:val="multilevel"/>
    <w:tmpl w:val="114C0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042A7"/>
    <w:multiLevelType w:val="hybridMultilevel"/>
    <w:tmpl w:val="6F743D08"/>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2"/>
  </w:num>
  <w:num w:numId="2">
    <w:abstractNumId w:val="3"/>
  </w:num>
  <w:num w:numId="3">
    <w:abstractNumId w:val="6"/>
  </w:num>
  <w:num w:numId="4">
    <w:abstractNumId w:val="13"/>
  </w:num>
  <w:num w:numId="5">
    <w:abstractNumId w:val="3"/>
  </w:num>
  <w:num w:numId="6">
    <w:abstractNumId w:val="6"/>
  </w:num>
  <w:num w:numId="7">
    <w:abstractNumId w:val="4"/>
  </w:num>
  <w:num w:numId="8">
    <w:abstractNumId w:val="18"/>
  </w:num>
  <w:num w:numId="9">
    <w:abstractNumId w:val="19"/>
  </w:num>
  <w:num w:numId="10">
    <w:abstractNumId w:val="1"/>
  </w:num>
  <w:num w:numId="11">
    <w:abstractNumId w:val="14"/>
  </w:num>
  <w:num w:numId="12">
    <w:abstractNumId w:val="12"/>
  </w:num>
  <w:num w:numId="13">
    <w:abstractNumId w:val="8"/>
  </w:num>
  <w:num w:numId="14">
    <w:abstractNumId w:val="3"/>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22"/>
  </w:num>
  <w:num w:numId="20">
    <w:abstractNumId w:val="21"/>
  </w:num>
  <w:num w:numId="21">
    <w:abstractNumId w:val="16"/>
  </w:num>
  <w:num w:numId="22">
    <w:abstractNumId w:val="11"/>
  </w:num>
  <w:num w:numId="23">
    <w:abstractNumId w:val="10"/>
  </w:num>
  <w:num w:numId="24">
    <w:abstractNumId w:val="20"/>
  </w:num>
  <w:num w:numId="25">
    <w:abstractNumId w:val="15"/>
  </w:num>
  <w:num w:numId="26">
    <w:abstractNumId w:val="17"/>
  </w:num>
  <w:num w:numId="27">
    <w:abstractNumId w:val="9"/>
  </w:num>
  <w:num w:numId="28">
    <w:abstractNumId w:val="0"/>
  </w:num>
  <w:num w:numId="2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0555"/>
    <w:rsid w:val="00016465"/>
    <w:rsid w:val="00016A2C"/>
    <w:rsid w:val="00016F54"/>
    <w:rsid w:val="00017478"/>
    <w:rsid w:val="000177E3"/>
    <w:rsid w:val="00024271"/>
    <w:rsid w:val="00031B6A"/>
    <w:rsid w:val="000370B1"/>
    <w:rsid w:val="00040296"/>
    <w:rsid w:val="000454BC"/>
    <w:rsid w:val="00051795"/>
    <w:rsid w:val="00051B37"/>
    <w:rsid w:val="000535B4"/>
    <w:rsid w:val="00054A33"/>
    <w:rsid w:val="00060136"/>
    <w:rsid w:val="00060BC6"/>
    <w:rsid w:val="0006423A"/>
    <w:rsid w:val="00064D1D"/>
    <w:rsid w:val="000758DD"/>
    <w:rsid w:val="000848A2"/>
    <w:rsid w:val="000870E6"/>
    <w:rsid w:val="00092BFB"/>
    <w:rsid w:val="00093083"/>
    <w:rsid w:val="000930BE"/>
    <w:rsid w:val="00097EB8"/>
    <w:rsid w:val="000A31BB"/>
    <w:rsid w:val="000A577E"/>
    <w:rsid w:val="000A6B4A"/>
    <w:rsid w:val="000A7C73"/>
    <w:rsid w:val="000B1601"/>
    <w:rsid w:val="000B2EE9"/>
    <w:rsid w:val="000B6574"/>
    <w:rsid w:val="000C44AA"/>
    <w:rsid w:val="000C4F06"/>
    <w:rsid w:val="000C5614"/>
    <w:rsid w:val="000C70B8"/>
    <w:rsid w:val="000C78FC"/>
    <w:rsid w:val="000D0D7D"/>
    <w:rsid w:val="000D2845"/>
    <w:rsid w:val="000D396C"/>
    <w:rsid w:val="000D5B81"/>
    <w:rsid w:val="000D6B2C"/>
    <w:rsid w:val="000D6E16"/>
    <w:rsid w:val="000E220B"/>
    <w:rsid w:val="000E43A1"/>
    <w:rsid w:val="000F0C83"/>
    <w:rsid w:val="00101E96"/>
    <w:rsid w:val="00103009"/>
    <w:rsid w:val="00110A6C"/>
    <w:rsid w:val="001208AB"/>
    <w:rsid w:val="00131F07"/>
    <w:rsid w:val="001324AC"/>
    <w:rsid w:val="001402A1"/>
    <w:rsid w:val="00144E64"/>
    <w:rsid w:val="0014590D"/>
    <w:rsid w:val="00156B03"/>
    <w:rsid w:val="00162A48"/>
    <w:rsid w:val="00163F6D"/>
    <w:rsid w:val="0017429C"/>
    <w:rsid w:val="00175C7F"/>
    <w:rsid w:val="00175E2E"/>
    <w:rsid w:val="00183FC4"/>
    <w:rsid w:val="00185886"/>
    <w:rsid w:val="00191F45"/>
    <w:rsid w:val="00194B75"/>
    <w:rsid w:val="00194BB5"/>
    <w:rsid w:val="001954E2"/>
    <w:rsid w:val="001961F1"/>
    <w:rsid w:val="001A501B"/>
    <w:rsid w:val="001A5B95"/>
    <w:rsid w:val="001A6145"/>
    <w:rsid w:val="001A6A0F"/>
    <w:rsid w:val="001A751B"/>
    <w:rsid w:val="001A7AEA"/>
    <w:rsid w:val="001B3090"/>
    <w:rsid w:val="001C349E"/>
    <w:rsid w:val="001C6222"/>
    <w:rsid w:val="001C677F"/>
    <w:rsid w:val="001D4368"/>
    <w:rsid w:val="001D628F"/>
    <w:rsid w:val="001D7D65"/>
    <w:rsid w:val="001E0B7B"/>
    <w:rsid w:val="001E2BFB"/>
    <w:rsid w:val="001E3778"/>
    <w:rsid w:val="001E5194"/>
    <w:rsid w:val="001F086D"/>
    <w:rsid w:val="001F1B01"/>
    <w:rsid w:val="001F353F"/>
    <w:rsid w:val="001F5381"/>
    <w:rsid w:val="001F5DF8"/>
    <w:rsid w:val="00200048"/>
    <w:rsid w:val="002030DD"/>
    <w:rsid w:val="002050DB"/>
    <w:rsid w:val="002107D1"/>
    <w:rsid w:val="0022151B"/>
    <w:rsid w:val="00230FA9"/>
    <w:rsid w:val="00231C02"/>
    <w:rsid w:val="0023341B"/>
    <w:rsid w:val="00234092"/>
    <w:rsid w:val="0023709D"/>
    <w:rsid w:val="0023762F"/>
    <w:rsid w:val="002407E9"/>
    <w:rsid w:val="0024114C"/>
    <w:rsid w:val="00242EDA"/>
    <w:rsid w:val="002430CC"/>
    <w:rsid w:val="00244096"/>
    <w:rsid w:val="00245148"/>
    <w:rsid w:val="0024696F"/>
    <w:rsid w:val="00252C98"/>
    <w:rsid w:val="00261B44"/>
    <w:rsid w:val="00261F40"/>
    <w:rsid w:val="00264C4E"/>
    <w:rsid w:val="00265050"/>
    <w:rsid w:val="002734AD"/>
    <w:rsid w:val="00277FE8"/>
    <w:rsid w:val="00280755"/>
    <w:rsid w:val="00281369"/>
    <w:rsid w:val="00286958"/>
    <w:rsid w:val="00292EC8"/>
    <w:rsid w:val="0029494D"/>
    <w:rsid w:val="00294A4B"/>
    <w:rsid w:val="00295D18"/>
    <w:rsid w:val="002978CE"/>
    <w:rsid w:val="002A1028"/>
    <w:rsid w:val="002A2FD4"/>
    <w:rsid w:val="002A2FF7"/>
    <w:rsid w:val="002A342B"/>
    <w:rsid w:val="002A38DD"/>
    <w:rsid w:val="002B0785"/>
    <w:rsid w:val="002B15EE"/>
    <w:rsid w:val="002B4A54"/>
    <w:rsid w:val="002B4D2A"/>
    <w:rsid w:val="002B4F85"/>
    <w:rsid w:val="002C1013"/>
    <w:rsid w:val="002C2053"/>
    <w:rsid w:val="002C66A4"/>
    <w:rsid w:val="002C7DB4"/>
    <w:rsid w:val="002C7F25"/>
    <w:rsid w:val="002D0EAE"/>
    <w:rsid w:val="002D1489"/>
    <w:rsid w:val="002D315A"/>
    <w:rsid w:val="002D499B"/>
    <w:rsid w:val="002E36E4"/>
    <w:rsid w:val="002E46B8"/>
    <w:rsid w:val="002F5DA5"/>
    <w:rsid w:val="0030365F"/>
    <w:rsid w:val="0030526A"/>
    <w:rsid w:val="00314A6F"/>
    <w:rsid w:val="003159B1"/>
    <w:rsid w:val="00323AEB"/>
    <w:rsid w:val="00330C80"/>
    <w:rsid w:val="00330E28"/>
    <w:rsid w:val="00335FD2"/>
    <w:rsid w:val="0035522A"/>
    <w:rsid w:val="00356008"/>
    <w:rsid w:val="00363280"/>
    <w:rsid w:val="00386321"/>
    <w:rsid w:val="00386BF7"/>
    <w:rsid w:val="00391429"/>
    <w:rsid w:val="00395BC7"/>
    <w:rsid w:val="00395E33"/>
    <w:rsid w:val="003A1CA7"/>
    <w:rsid w:val="003A42F6"/>
    <w:rsid w:val="003C0AC7"/>
    <w:rsid w:val="003C6779"/>
    <w:rsid w:val="003C7B7D"/>
    <w:rsid w:val="003D2D36"/>
    <w:rsid w:val="003E1D0B"/>
    <w:rsid w:val="003F069F"/>
    <w:rsid w:val="003F2326"/>
    <w:rsid w:val="003F59A3"/>
    <w:rsid w:val="004013D6"/>
    <w:rsid w:val="00401CAD"/>
    <w:rsid w:val="00402B27"/>
    <w:rsid w:val="004039EF"/>
    <w:rsid w:val="00405153"/>
    <w:rsid w:val="004120B0"/>
    <w:rsid w:val="00412DD3"/>
    <w:rsid w:val="0041430D"/>
    <w:rsid w:val="004160C5"/>
    <w:rsid w:val="00420071"/>
    <w:rsid w:val="00420AB4"/>
    <w:rsid w:val="00421876"/>
    <w:rsid w:val="00422E9B"/>
    <w:rsid w:val="004251BD"/>
    <w:rsid w:val="0042721F"/>
    <w:rsid w:val="004367B3"/>
    <w:rsid w:val="00445186"/>
    <w:rsid w:val="004475B5"/>
    <w:rsid w:val="00447B40"/>
    <w:rsid w:val="00451CE0"/>
    <w:rsid w:val="004576BA"/>
    <w:rsid w:val="00457CAC"/>
    <w:rsid w:val="0046028C"/>
    <w:rsid w:val="00460CB3"/>
    <w:rsid w:val="00466984"/>
    <w:rsid w:val="004701D6"/>
    <w:rsid w:val="00471548"/>
    <w:rsid w:val="00474316"/>
    <w:rsid w:val="00476EF8"/>
    <w:rsid w:val="0047721D"/>
    <w:rsid w:val="0048363D"/>
    <w:rsid w:val="00490475"/>
    <w:rsid w:val="00493583"/>
    <w:rsid w:val="00496225"/>
    <w:rsid w:val="00496C70"/>
    <w:rsid w:val="004A215F"/>
    <w:rsid w:val="004A57BA"/>
    <w:rsid w:val="004C0F2A"/>
    <w:rsid w:val="004C17FB"/>
    <w:rsid w:val="004C3DBB"/>
    <w:rsid w:val="004C6925"/>
    <w:rsid w:val="004D04FC"/>
    <w:rsid w:val="004D20F8"/>
    <w:rsid w:val="004D72CB"/>
    <w:rsid w:val="004D746E"/>
    <w:rsid w:val="004D7E06"/>
    <w:rsid w:val="004E3029"/>
    <w:rsid w:val="004E532D"/>
    <w:rsid w:val="004E5BF2"/>
    <w:rsid w:val="004F1076"/>
    <w:rsid w:val="004F338A"/>
    <w:rsid w:val="00501678"/>
    <w:rsid w:val="00502507"/>
    <w:rsid w:val="005074E4"/>
    <w:rsid w:val="00507511"/>
    <w:rsid w:val="00507779"/>
    <w:rsid w:val="00514611"/>
    <w:rsid w:val="00515287"/>
    <w:rsid w:val="005201EF"/>
    <w:rsid w:val="005216F7"/>
    <w:rsid w:val="00522433"/>
    <w:rsid w:val="005234BC"/>
    <w:rsid w:val="005244AE"/>
    <w:rsid w:val="005260BA"/>
    <w:rsid w:val="00532528"/>
    <w:rsid w:val="00535AA4"/>
    <w:rsid w:val="00537DE9"/>
    <w:rsid w:val="00542113"/>
    <w:rsid w:val="00545ED8"/>
    <w:rsid w:val="00546FE5"/>
    <w:rsid w:val="005471F8"/>
    <w:rsid w:val="00553990"/>
    <w:rsid w:val="00554487"/>
    <w:rsid w:val="005547CE"/>
    <w:rsid w:val="00554D6E"/>
    <w:rsid w:val="00567377"/>
    <w:rsid w:val="00567ECA"/>
    <w:rsid w:val="00570055"/>
    <w:rsid w:val="00570498"/>
    <w:rsid w:val="0057306F"/>
    <w:rsid w:val="00573CFE"/>
    <w:rsid w:val="0057674B"/>
    <w:rsid w:val="00580655"/>
    <w:rsid w:val="0058106D"/>
    <w:rsid w:val="00581F71"/>
    <w:rsid w:val="00582A74"/>
    <w:rsid w:val="00585BE8"/>
    <w:rsid w:val="00586F45"/>
    <w:rsid w:val="0058731A"/>
    <w:rsid w:val="0059209F"/>
    <w:rsid w:val="00593F91"/>
    <w:rsid w:val="005A7EA9"/>
    <w:rsid w:val="005B165B"/>
    <w:rsid w:val="005B5056"/>
    <w:rsid w:val="005B5090"/>
    <w:rsid w:val="005C435F"/>
    <w:rsid w:val="005D2405"/>
    <w:rsid w:val="005D3FCA"/>
    <w:rsid w:val="005D4CED"/>
    <w:rsid w:val="005D4CF0"/>
    <w:rsid w:val="005D7CD1"/>
    <w:rsid w:val="005F0F3A"/>
    <w:rsid w:val="005F5A10"/>
    <w:rsid w:val="005F6B04"/>
    <w:rsid w:val="00602CA4"/>
    <w:rsid w:val="006041A4"/>
    <w:rsid w:val="00604D3D"/>
    <w:rsid w:val="00605B17"/>
    <w:rsid w:val="00607868"/>
    <w:rsid w:val="00607E44"/>
    <w:rsid w:val="00611E01"/>
    <w:rsid w:val="0061270D"/>
    <w:rsid w:val="006137BD"/>
    <w:rsid w:val="0061426C"/>
    <w:rsid w:val="00621A6A"/>
    <w:rsid w:val="00622133"/>
    <w:rsid w:val="00625904"/>
    <w:rsid w:val="00626A14"/>
    <w:rsid w:val="00631D1B"/>
    <w:rsid w:val="00632C8F"/>
    <w:rsid w:val="00645524"/>
    <w:rsid w:val="00651DD1"/>
    <w:rsid w:val="00654727"/>
    <w:rsid w:val="00654B3C"/>
    <w:rsid w:val="0065691E"/>
    <w:rsid w:val="006630B0"/>
    <w:rsid w:val="00665F1E"/>
    <w:rsid w:val="00672BA4"/>
    <w:rsid w:val="00673A2E"/>
    <w:rsid w:val="0067429E"/>
    <w:rsid w:val="00674396"/>
    <w:rsid w:val="00675008"/>
    <w:rsid w:val="00675DF9"/>
    <w:rsid w:val="00681ABC"/>
    <w:rsid w:val="00681CFA"/>
    <w:rsid w:val="00682478"/>
    <w:rsid w:val="00682B8D"/>
    <w:rsid w:val="00682F27"/>
    <w:rsid w:val="00683EBC"/>
    <w:rsid w:val="00685428"/>
    <w:rsid w:val="0068647A"/>
    <w:rsid w:val="006A0744"/>
    <w:rsid w:val="006A1EC3"/>
    <w:rsid w:val="006A2E9E"/>
    <w:rsid w:val="006A3CCE"/>
    <w:rsid w:val="006A5CCA"/>
    <w:rsid w:val="006A60DD"/>
    <w:rsid w:val="006B09F3"/>
    <w:rsid w:val="006C56AB"/>
    <w:rsid w:val="006C5726"/>
    <w:rsid w:val="006D05C7"/>
    <w:rsid w:val="006D1466"/>
    <w:rsid w:val="006D7009"/>
    <w:rsid w:val="006E2A3C"/>
    <w:rsid w:val="006E2C0F"/>
    <w:rsid w:val="006E68AE"/>
    <w:rsid w:val="006F6D79"/>
    <w:rsid w:val="0070374C"/>
    <w:rsid w:val="00712F52"/>
    <w:rsid w:val="007134B8"/>
    <w:rsid w:val="00716564"/>
    <w:rsid w:val="007255DA"/>
    <w:rsid w:val="00734B66"/>
    <w:rsid w:val="00743A13"/>
    <w:rsid w:val="00743C3C"/>
    <w:rsid w:val="00744CD4"/>
    <w:rsid w:val="00751724"/>
    <w:rsid w:val="00751BDC"/>
    <w:rsid w:val="007526EE"/>
    <w:rsid w:val="0075586E"/>
    <w:rsid w:val="00756618"/>
    <w:rsid w:val="00756837"/>
    <w:rsid w:val="00757A70"/>
    <w:rsid w:val="007607F4"/>
    <w:rsid w:val="00761932"/>
    <w:rsid w:val="0076202A"/>
    <w:rsid w:val="00763450"/>
    <w:rsid w:val="007645D7"/>
    <w:rsid w:val="00764FBB"/>
    <w:rsid w:val="007708E9"/>
    <w:rsid w:val="0077402F"/>
    <w:rsid w:val="00776A19"/>
    <w:rsid w:val="00782D61"/>
    <w:rsid w:val="00783053"/>
    <w:rsid w:val="00786FFD"/>
    <w:rsid w:val="007878E1"/>
    <w:rsid w:val="00791B6A"/>
    <w:rsid w:val="00796148"/>
    <w:rsid w:val="0079614C"/>
    <w:rsid w:val="0079655C"/>
    <w:rsid w:val="00796F86"/>
    <w:rsid w:val="007A0BBB"/>
    <w:rsid w:val="007A142A"/>
    <w:rsid w:val="007A143D"/>
    <w:rsid w:val="007A377E"/>
    <w:rsid w:val="007A472D"/>
    <w:rsid w:val="007B345E"/>
    <w:rsid w:val="007B66D4"/>
    <w:rsid w:val="007B7263"/>
    <w:rsid w:val="007C296A"/>
    <w:rsid w:val="007C39EA"/>
    <w:rsid w:val="007D05FE"/>
    <w:rsid w:val="007E0B78"/>
    <w:rsid w:val="007E23C6"/>
    <w:rsid w:val="007E3E8E"/>
    <w:rsid w:val="007F02B7"/>
    <w:rsid w:val="007F2FB0"/>
    <w:rsid w:val="007F67BD"/>
    <w:rsid w:val="00804473"/>
    <w:rsid w:val="00810D36"/>
    <w:rsid w:val="00815495"/>
    <w:rsid w:val="00816322"/>
    <w:rsid w:val="00820C5F"/>
    <w:rsid w:val="008211B0"/>
    <w:rsid w:val="008320BE"/>
    <w:rsid w:val="008360A0"/>
    <w:rsid w:val="00845570"/>
    <w:rsid w:val="00847735"/>
    <w:rsid w:val="00850B57"/>
    <w:rsid w:val="00854DAA"/>
    <w:rsid w:val="00856BE1"/>
    <w:rsid w:val="0086237D"/>
    <w:rsid w:val="00872143"/>
    <w:rsid w:val="00876EE9"/>
    <w:rsid w:val="00877C67"/>
    <w:rsid w:val="00877EBE"/>
    <w:rsid w:val="008801ED"/>
    <w:rsid w:val="00880939"/>
    <w:rsid w:val="00890902"/>
    <w:rsid w:val="008912B0"/>
    <w:rsid w:val="0089767F"/>
    <w:rsid w:val="008A455A"/>
    <w:rsid w:val="008B0599"/>
    <w:rsid w:val="008B3E83"/>
    <w:rsid w:val="008B5B36"/>
    <w:rsid w:val="008C252B"/>
    <w:rsid w:val="008C4B55"/>
    <w:rsid w:val="008D5378"/>
    <w:rsid w:val="008D70A2"/>
    <w:rsid w:val="008E0504"/>
    <w:rsid w:val="008E14C6"/>
    <w:rsid w:val="008E14F3"/>
    <w:rsid w:val="008E512C"/>
    <w:rsid w:val="008F4EE2"/>
    <w:rsid w:val="008F50AA"/>
    <w:rsid w:val="008F7C8E"/>
    <w:rsid w:val="0090048C"/>
    <w:rsid w:val="00900CF1"/>
    <w:rsid w:val="00901372"/>
    <w:rsid w:val="00903B45"/>
    <w:rsid w:val="00904C67"/>
    <w:rsid w:val="009058CC"/>
    <w:rsid w:val="00910094"/>
    <w:rsid w:val="009116C6"/>
    <w:rsid w:val="00914AE2"/>
    <w:rsid w:val="0092003D"/>
    <w:rsid w:val="00920FBD"/>
    <w:rsid w:val="00923DDF"/>
    <w:rsid w:val="009259FE"/>
    <w:rsid w:val="0093203F"/>
    <w:rsid w:val="009503E4"/>
    <w:rsid w:val="00951496"/>
    <w:rsid w:val="00952093"/>
    <w:rsid w:val="00962375"/>
    <w:rsid w:val="00970EA1"/>
    <w:rsid w:val="00971BD1"/>
    <w:rsid w:val="009758CB"/>
    <w:rsid w:val="00975950"/>
    <w:rsid w:val="009825A6"/>
    <w:rsid w:val="009841E6"/>
    <w:rsid w:val="00985496"/>
    <w:rsid w:val="00986002"/>
    <w:rsid w:val="0099722A"/>
    <w:rsid w:val="009A181A"/>
    <w:rsid w:val="009A2399"/>
    <w:rsid w:val="009A481E"/>
    <w:rsid w:val="009B1973"/>
    <w:rsid w:val="009B538D"/>
    <w:rsid w:val="009B7035"/>
    <w:rsid w:val="009C05A6"/>
    <w:rsid w:val="009C1A9A"/>
    <w:rsid w:val="009C41A8"/>
    <w:rsid w:val="009D5128"/>
    <w:rsid w:val="009D54CA"/>
    <w:rsid w:val="009E099D"/>
    <w:rsid w:val="009E290C"/>
    <w:rsid w:val="009F5782"/>
    <w:rsid w:val="00A053EC"/>
    <w:rsid w:val="00A0785D"/>
    <w:rsid w:val="00A11FFE"/>
    <w:rsid w:val="00A16F33"/>
    <w:rsid w:val="00A223AF"/>
    <w:rsid w:val="00A434DF"/>
    <w:rsid w:val="00A4572A"/>
    <w:rsid w:val="00A5197B"/>
    <w:rsid w:val="00A51F4E"/>
    <w:rsid w:val="00A521AC"/>
    <w:rsid w:val="00A52685"/>
    <w:rsid w:val="00A66484"/>
    <w:rsid w:val="00A749AF"/>
    <w:rsid w:val="00A8491A"/>
    <w:rsid w:val="00A905E4"/>
    <w:rsid w:val="00A9518A"/>
    <w:rsid w:val="00A965C4"/>
    <w:rsid w:val="00AA1AA4"/>
    <w:rsid w:val="00AA2DE5"/>
    <w:rsid w:val="00AA34E8"/>
    <w:rsid w:val="00AA39BE"/>
    <w:rsid w:val="00AA4CBA"/>
    <w:rsid w:val="00AB27E1"/>
    <w:rsid w:val="00AB5E25"/>
    <w:rsid w:val="00AC35D7"/>
    <w:rsid w:val="00AD33C0"/>
    <w:rsid w:val="00AE1239"/>
    <w:rsid w:val="00AE1743"/>
    <w:rsid w:val="00AE17CF"/>
    <w:rsid w:val="00AE289B"/>
    <w:rsid w:val="00AE756E"/>
    <w:rsid w:val="00AF01BA"/>
    <w:rsid w:val="00AF73CF"/>
    <w:rsid w:val="00B01439"/>
    <w:rsid w:val="00B02A37"/>
    <w:rsid w:val="00B1376B"/>
    <w:rsid w:val="00B2158F"/>
    <w:rsid w:val="00B220D3"/>
    <w:rsid w:val="00B277A0"/>
    <w:rsid w:val="00B30148"/>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D1"/>
    <w:rsid w:val="00B86B62"/>
    <w:rsid w:val="00B9565E"/>
    <w:rsid w:val="00BB207F"/>
    <w:rsid w:val="00BB318E"/>
    <w:rsid w:val="00BB4816"/>
    <w:rsid w:val="00BC2444"/>
    <w:rsid w:val="00BC5CA7"/>
    <w:rsid w:val="00BC74AD"/>
    <w:rsid w:val="00BE2A4D"/>
    <w:rsid w:val="00BE3BB2"/>
    <w:rsid w:val="00BE6EC2"/>
    <w:rsid w:val="00BF3241"/>
    <w:rsid w:val="00C0202F"/>
    <w:rsid w:val="00C052A9"/>
    <w:rsid w:val="00C13F89"/>
    <w:rsid w:val="00C14C72"/>
    <w:rsid w:val="00C1636F"/>
    <w:rsid w:val="00C166BD"/>
    <w:rsid w:val="00C22E81"/>
    <w:rsid w:val="00C254A5"/>
    <w:rsid w:val="00C35F74"/>
    <w:rsid w:val="00C40F25"/>
    <w:rsid w:val="00C515C6"/>
    <w:rsid w:val="00C53FD1"/>
    <w:rsid w:val="00C53FEE"/>
    <w:rsid w:val="00C548B3"/>
    <w:rsid w:val="00C6050D"/>
    <w:rsid w:val="00C65048"/>
    <w:rsid w:val="00C66359"/>
    <w:rsid w:val="00C7302D"/>
    <w:rsid w:val="00C80171"/>
    <w:rsid w:val="00C93A61"/>
    <w:rsid w:val="00C9687C"/>
    <w:rsid w:val="00CA052A"/>
    <w:rsid w:val="00CA1BBC"/>
    <w:rsid w:val="00CB5DA1"/>
    <w:rsid w:val="00CC12F5"/>
    <w:rsid w:val="00CC356B"/>
    <w:rsid w:val="00CC4D8A"/>
    <w:rsid w:val="00CC6675"/>
    <w:rsid w:val="00CC7D56"/>
    <w:rsid w:val="00CD052E"/>
    <w:rsid w:val="00CD50B1"/>
    <w:rsid w:val="00CE4F28"/>
    <w:rsid w:val="00CF1AC4"/>
    <w:rsid w:val="00CF743F"/>
    <w:rsid w:val="00CF778F"/>
    <w:rsid w:val="00D03BDC"/>
    <w:rsid w:val="00D055F7"/>
    <w:rsid w:val="00D069EA"/>
    <w:rsid w:val="00D13BFC"/>
    <w:rsid w:val="00D16260"/>
    <w:rsid w:val="00D17EB6"/>
    <w:rsid w:val="00D21F6F"/>
    <w:rsid w:val="00D25218"/>
    <w:rsid w:val="00D37FDA"/>
    <w:rsid w:val="00D467F6"/>
    <w:rsid w:val="00D46A46"/>
    <w:rsid w:val="00D534F5"/>
    <w:rsid w:val="00D608AF"/>
    <w:rsid w:val="00D61489"/>
    <w:rsid w:val="00D6685A"/>
    <w:rsid w:val="00D70D03"/>
    <w:rsid w:val="00D71D28"/>
    <w:rsid w:val="00D77040"/>
    <w:rsid w:val="00D77108"/>
    <w:rsid w:val="00D80945"/>
    <w:rsid w:val="00D82E23"/>
    <w:rsid w:val="00D87313"/>
    <w:rsid w:val="00D92249"/>
    <w:rsid w:val="00DA1C8E"/>
    <w:rsid w:val="00DA33AF"/>
    <w:rsid w:val="00DA348C"/>
    <w:rsid w:val="00DB54D2"/>
    <w:rsid w:val="00DD2B85"/>
    <w:rsid w:val="00DD50AE"/>
    <w:rsid w:val="00DE286F"/>
    <w:rsid w:val="00DE6C7D"/>
    <w:rsid w:val="00DF597B"/>
    <w:rsid w:val="00E005D2"/>
    <w:rsid w:val="00E02178"/>
    <w:rsid w:val="00E06215"/>
    <w:rsid w:val="00E16FEB"/>
    <w:rsid w:val="00E17B3D"/>
    <w:rsid w:val="00E24461"/>
    <w:rsid w:val="00E267E7"/>
    <w:rsid w:val="00E30B69"/>
    <w:rsid w:val="00E47BAC"/>
    <w:rsid w:val="00E5004E"/>
    <w:rsid w:val="00E52CA0"/>
    <w:rsid w:val="00E5794D"/>
    <w:rsid w:val="00E70AC5"/>
    <w:rsid w:val="00E74801"/>
    <w:rsid w:val="00E7734C"/>
    <w:rsid w:val="00E80CE7"/>
    <w:rsid w:val="00E83001"/>
    <w:rsid w:val="00E85577"/>
    <w:rsid w:val="00E8698B"/>
    <w:rsid w:val="00E87143"/>
    <w:rsid w:val="00E935E5"/>
    <w:rsid w:val="00E96CC5"/>
    <w:rsid w:val="00EA17E0"/>
    <w:rsid w:val="00EB2981"/>
    <w:rsid w:val="00EB32AF"/>
    <w:rsid w:val="00EB35DD"/>
    <w:rsid w:val="00EB54D5"/>
    <w:rsid w:val="00EB7735"/>
    <w:rsid w:val="00EC2B28"/>
    <w:rsid w:val="00ED3A28"/>
    <w:rsid w:val="00ED3DF5"/>
    <w:rsid w:val="00ED71FB"/>
    <w:rsid w:val="00ED7BF0"/>
    <w:rsid w:val="00EE3BAD"/>
    <w:rsid w:val="00EE468F"/>
    <w:rsid w:val="00EE5C57"/>
    <w:rsid w:val="00EE5E9A"/>
    <w:rsid w:val="00EF02B3"/>
    <w:rsid w:val="00EF2CEF"/>
    <w:rsid w:val="00EF30A1"/>
    <w:rsid w:val="00EF3DB2"/>
    <w:rsid w:val="00F01E0D"/>
    <w:rsid w:val="00F0259C"/>
    <w:rsid w:val="00F038EA"/>
    <w:rsid w:val="00F06732"/>
    <w:rsid w:val="00F07835"/>
    <w:rsid w:val="00F107F4"/>
    <w:rsid w:val="00F10DEA"/>
    <w:rsid w:val="00F16E4E"/>
    <w:rsid w:val="00F17555"/>
    <w:rsid w:val="00F20BF5"/>
    <w:rsid w:val="00F20EB8"/>
    <w:rsid w:val="00F23812"/>
    <w:rsid w:val="00F2580F"/>
    <w:rsid w:val="00F315A8"/>
    <w:rsid w:val="00F3785D"/>
    <w:rsid w:val="00F44DFA"/>
    <w:rsid w:val="00F51D02"/>
    <w:rsid w:val="00F5448C"/>
    <w:rsid w:val="00F70480"/>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E0535"/>
    <w:rsid w:val="00FE50E3"/>
    <w:rsid w:val="00FE606B"/>
    <w:rsid w:val="00FF224B"/>
    <w:rsid w:val="00FF26C4"/>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FC8A71BA-0352-49A4-A175-F5415DB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C8"/>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344405432">
      <w:bodyDiv w:val="1"/>
      <w:marLeft w:val="0"/>
      <w:marRight w:val="0"/>
      <w:marTop w:val="0"/>
      <w:marBottom w:val="0"/>
      <w:divBdr>
        <w:top w:val="none" w:sz="0" w:space="0" w:color="auto"/>
        <w:left w:val="none" w:sz="0" w:space="0" w:color="auto"/>
        <w:bottom w:val="none" w:sz="0" w:space="0" w:color="auto"/>
        <w:right w:val="none" w:sz="0" w:space="0" w:color="auto"/>
      </w:divBdr>
    </w:div>
    <w:div w:id="385178073">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11536657">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5843876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5939800">
      <w:bodyDiv w:val="1"/>
      <w:marLeft w:val="0"/>
      <w:marRight w:val="0"/>
      <w:marTop w:val="0"/>
      <w:marBottom w:val="0"/>
      <w:divBdr>
        <w:top w:val="none" w:sz="0" w:space="0" w:color="auto"/>
        <w:left w:val="none" w:sz="0" w:space="0" w:color="auto"/>
        <w:bottom w:val="none" w:sz="0" w:space="0" w:color="auto"/>
        <w:right w:val="none" w:sz="0" w:space="0" w:color="auto"/>
      </w:divBdr>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627544815">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00368207">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A140-D487-497E-8EA5-5A5117DA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cp:lastPrinted>2021-09-01T06:13:00Z</cp:lastPrinted>
  <dcterms:created xsi:type="dcterms:W3CDTF">2021-09-01T06:16:00Z</dcterms:created>
  <dcterms:modified xsi:type="dcterms:W3CDTF">2021-09-01T06:16:00Z</dcterms:modified>
</cp:coreProperties>
</file>