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99EF5" w14:textId="45C49A92" w:rsidR="008912B0" w:rsidRDefault="008912B0" w:rsidP="008912B0">
      <w:pPr>
        <w:jc w:val="center"/>
        <w:rPr>
          <w:b/>
          <w:color w:val="4472C4" w:themeColor="accent1"/>
          <w:sz w:val="28"/>
        </w:rPr>
      </w:pPr>
      <w:bookmarkStart w:id="0" w:name="_GoBack"/>
      <w:bookmarkEnd w:id="0"/>
      <w:r w:rsidRPr="008912B0">
        <w:rPr>
          <w:b/>
          <w:color w:val="4472C4" w:themeColor="accent1"/>
          <w:sz w:val="28"/>
        </w:rPr>
        <w:t xml:space="preserve">СОСТАВ ОБНОВЛЕНИЙ РИС ЗАКУПКИ ПК ОТ </w:t>
      </w:r>
      <w:r w:rsidR="004E3029">
        <w:rPr>
          <w:b/>
          <w:color w:val="4472C4" w:themeColor="accent1"/>
          <w:sz w:val="28"/>
        </w:rPr>
        <w:t>24</w:t>
      </w:r>
      <w:r w:rsidRPr="008912B0">
        <w:rPr>
          <w:b/>
          <w:color w:val="4472C4" w:themeColor="accent1"/>
          <w:sz w:val="28"/>
        </w:rPr>
        <w:t>.</w:t>
      </w:r>
      <w:r w:rsidR="002030DD">
        <w:rPr>
          <w:b/>
          <w:color w:val="4472C4" w:themeColor="accent1"/>
          <w:sz w:val="28"/>
        </w:rPr>
        <w:t>1</w:t>
      </w:r>
      <w:r w:rsidR="00586F45">
        <w:rPr>
          <w:b/>
          <w:color w:val="4472C4" w:themeColor="accent1"/>
          <w:sz w:val="28"/>
        </w:rPr>
        <w:t>2</w:t>
      </w:r>
      <w:r w:rsidRPr="008912B0">
        <w:rPr>
          <w:b/>
          <w:color w:val="4472C4" w:themeColor="accent1"/>
          <w:sz w:val="28"/>
        </w:rPr>
        <w:t>.201</w:t>
      </w:r>
      <w:r w:rsidR="00876EE9">
        <w:rPr>
          <w:b/>
          <w:color w:val="4472C4" w:themeColor="accent1"/>
          <w:sz w:val="28"/>
        </w:rPr>
        <w:t>9</w:t>
      </w:r>
      <w:r w:rsidRPr="008912B0">
        <w:rPr>
          <w:b/>
          <w:color w:val="4472C4" w:themeColor="accent1"/>
          <w:sz w:val="28"/>
        </w:rPr>
        <w:t xml:space="preserve"> г.</w:t>
      </w:r>
    </w:p>
    <w:p w14:paraId="1A73EBC2" w14:textId="77777777" w:rsidR="00665F1E" w:rsidRDefault="00665F1E" w:rsidP="008912B0">
      <w:pPr>
        <w:jc w:val="center"/>
        <w:rPr>
          <w:b/>
          <w:color w:val="4472C4" w:themeColor="accent1"/>
          <w:sz w:val="28"/>
        </w:rPr>
      </w:pPr>
    </w:p>
    <w:p w14:paraId="052FE58D" w14:textId="71ABDF0E" w:rsidR="00D71D28" w:rsidRDefault="00D71D28" w:rsidP="00E16FEB">
      <w:pPr>
        <w:pStyle w:val="a3"/>
        <w:spacing w:line="360" w:lineRule="auto"/>
        <w:contextualSpacing w:val="0"/>
        <w:jc w:val="center"/>
        <w:rPr>
          <w:b/>
          <w:bCs/>
          <w:sz w:val="24"/>
          <w:szCs w:val="24"/>
        </w:rPr>
      </w:pPr>
      <w:r>
        <w:rPr>
          <w:b/>
          <w:bCs/>
          <w:sz w:val="24"/>
          <w:szCs w:val="24"/>
        </w:rPr>
        <w:t>Подсистема «Планирование»</w:t>
      </w:r>
    </w:p>
    <w:p w14:paraId="163CFA60" w14:textId="6A46C2E0" w:rsidR="004E3029" w:rsidRDefault="004E3029" w:rsidP="00D71D28">
      <w:pPr>
        <w:pStyle w:val="a3"/>
        <w:numPr>
          <w:ilvl w:val="0"/>
          <w:numId w:val="35"/>
        </w:numPr>
        <w:spacing w:line="360" w:lineRule="auto"/>
        <w:contextualSpacing w:val="0"/>
        <w:jc w:val="both"/>
        <w:rPr>
          <w:sz w:val="24"/>
          <w:szCs w:val="24"/>
        </w:rPr>
      </w:pPr>
      <w:r>
        <w:rPr>
          <w:sz w:val="24"/>
          <w:szCs w:val="24"/>
        </w:rPr>
        <w:t>Изменены наименования/форматы полей в блоке «Содержание закупки» карточки лота</w:t>
      </w:r>
      <w:r w:rsidR="00514611">
        <w:rPr>
          <w:sz w:val="24"/>
          <w:szCs w:val="24"/>
        </w:rPr>
        <w:t xml:space="preserve"> с годом размещения извещения 2020 и позднее</w:t>
      </w:r>
      <w:r>
        <w:rPr>
          <w:sz w:val="24"/>
          <w:szCs w:val="24"/>
        </w:rPr>
        <w:t xml:space="preserve">: </w:t>
      </w:r>
    </w:p>
    <w:p w14:paraId="51D6897C" w14:textId="77777777" w:rsidR="00514611" w:rsidRDefault="00514611" w:rsidP="00514611">
      <w:pPr>
        <w:pStyle w:val="a3"/>
        <w:numPr>
          <w:ilvl w:val="0"/>
          <w:numId w:val="48"/>
        </w:numPr>
        <w:spacing w:line="360" w:lineRule="auto"/>
        <w:contextualSpacing w:val="0"/>
        <w:jc w:val="both"/>
        <w:rPr>
          <w:sz w:val="24"/>
          <w:szCs w:val="24"/>
        </w:rPr>
      </w:pPr>
      <w:r>
        <w:rPr>
          <w:sz w:val="24"/>
          <w:szCs w:val="24"/>
        </w:rPr>
        <w:t>для закупки у единственного поставщика наименование поля «Планируемая дата заключения контракта» заменено на «Планируемый срок заключения контракта», формат поля изменен с даты на месяц-год;</w:t>
      </w:r>
    </w:p>
    <w:p w14:paraId="1CDAB46C" w14:textId="4B6B5F6B" w:rsidR="00514611" w:rsidRDefault="00514611" w:rsidP="00514611">
      <w:pPr>
        <w:pStyle w:val="a3"/>
        <w:numPr>
          <w:ilvl w:val="0"/>
          <w:numId w:val="48"/>
        </w:numPr>
        <w:spacing w:line="360" w:lineRule="auto"/>
        <w:contextualSpacing w:val="0"/>
        <w:jc w:val="both"/>
        <w:rPr>
          <w:sz w:val="24"/>
          <w:szCs w:val="24"/>
        </w:rPr>
      </w:pPr>
      <w:r>
        <w:rPr>
          <w:sz w:val="24"/>
          <w:szCs w:val="24"/>
        </w:rPr>
        <w:t>наименование поля «</w:t>
      </w:r>
      <w:r w:rsidRPr="00514611">
        <w:rPr>
          <w:sz w:val="24"/>
          <w:szCs w:val="24"/>
        </w:rPr>
        <w:t>Контракт на выполнение работ по строительству, реконструкции, кап. ремонту, сносу объекта кап. строительства, проведению работ по сохранению объектов культурного наследия</w:t>
      </w:r>
      <w:r>
        <w:rPr>
          <w:sz w:val="24"/>
          <w:szCs w:val="24"/>
        </w:rPr>
        <w:t>» изменено на</w:t>
      </w:r>
      <w:r w:rsidRPr="00514611">
        <w:rPr>
          <w:sz w:val="24"/>
          <w:szCs w:val="24"/>
        </w:rPr>
        <w:t xml:space="preserve"> </w:t>
      </w:r>
      <w:r>
        <w:rPr>
          <w:sz w:val="24"/>
          <w:szCs w:val="24"/>
        </w:rPr>
        <w:t>«</w:t>
      </w:r>
      <w:r w:rsidRPr="00514611">
        <w:rPr>
          <w:sz w:val="24"/>
          <w:szCs w:val="24"/>
        </w:rPr>
        <w:t>Контракт на проведение работ по строительству, реконструкции, кап. ремонту, сносу объекта кап. строительства</w:t>
      </w:r>
      <w:r>
        <w:rPr>
          <w:sz w:val="24"/>
          <w:szCs w:val="24"/>
        </w:rPr>
        <w:t>»;</w:t>
      </w:r>
    </w:p>
    <w:p w14:paraId="7B81E106" w14:textId="18DA8668" w:rsidR="004E3029" w:rsidRDefault="00514611" w:rsidP="00514611">
      <w:pPr>
        <w:pStyle w:val="a3"/>
        <w:numPr>
          <w:ilvl w:val="0"/>
          <w:numId w:val="48"/>
        </w:numPr>
        <w:spacing w:line="360" w:lineRule="auto"/>
        <w:contextualSpacing w:val="0"/>
        <w:jc w:val="both"/>
        <w:rPr>
          <w:sz w:val="24"/>
          <w:szCs w:val="24"/>
        </w:rPr>
      </w:pPr>
      <w:r>
        <w:rPr>
          <w:sz w:val="24"/>
          <w:szCs w:val="24"/>
        </w:rPr>
        <w:t>наименование основания закупки у единственного поставщика в соответствии с п.5 ч.1 ст.93 изменено с «</w:t>
      </w:r>
      <w:r w:rsidRPr="00514611">
        <w:rPr>
          <w:sz w:val="24"/>
          <w:szCs w:val="24"/>
        </w:rPr>
        <w:t>5. Закупки для учреждений культуры и образовательных организаций, не превышающие 600 тыс.</w:t>
      </w:r>
      <w:r>
        <w:rPr>
          <w:sz w:val="24"/>
          <w:szCs w:val="24"/>
        </w:rPr>
        <w:t xml:space="preserve"> </w:t>
      </w:r>
      <w:r w:rsidRPr="00514611">
        <w:rPr>
          <w:sz w:val="24"/>
          <w:szCs w:val="24"/>
        </w:rPr>
        <w:t>руб</w:t>
      </w:r>
      <w:r>
        <w:rPr>
          <w:sz w:val="24"/>
          <w:szCs w:val="24"/>
        </w:rPr>
        <w:t>.» на</w:t>
      </w:r>
      <w:r w:rsidRPr="00514611">
        <w:rPr>
          <w:sz w:val="24"/>
          <w:szCs w:val="24"/>
        </w:rPr>
        <w:t xml:space="preserve"> </w:t>
      </w:r>
      <w:r>
        <w:rPr>
          <w:sz w:val="24"/>
          <w:szCs w:val="24"/>
        </w:rPr>
        <w:t>«</w:t>
      </w:r>
      <w:r w:rsidRPr="00514611">
        <w:rPr>
          <w:sz w:val="24"/>
          <w:szCs w:val="24"/>
        </w:rPr>
        <w:t>5. Закупки на сумму, не превышающую 600 тыс.</w:t>
      </w:r>
      <w:r>
        <w:rPr>
          <w:sz w:val="24"/>
          <w:szCs w:val="24"/>
        </w:rPr>
        <w:t xml:space="preserve"> </w:t>
      </w:r>
      <w:r w:rsidRPr="00514611">
        <w:rPr>
          <w:sz w:val="24"/>
          <w:szCs w:val="24"/>
        </w:rPr>
        <w:t>руб</w:t>
      </w:r>
      <w:r>
        <w:rPr>
          <w:sz w:val="24"/>
          <w:szCs w:val="24"/>
        </w:rPr>
        <w:t xml:space="preserve">.». </w:t>
      </w:r>
    </w:p>
    <w:p w14:paraId="1990BE6C" w14:textId="77777777" w:rsidR="0075586E" w:rsidRDefault="0075586E" w:rsidP="00D71D28">
      <w:pPr>
        <w:pStyle w:val="a3"/>
        <w:numPr>
          <w:ilvl w:val="0"/>
          <w:numId w:val="35"/>
        </w:numPr>
        <w:spacing w:line="360" w:lineRule="auto"/>
        <w:contextualSpacing w:val="0"/>
        <w:jc w:val="both"/>
        <w:rPr>
          <w:sz w:val="24"/>
          <w:szCs w:val="24"/>
        </w:rPr>
      </w:pPr>
      <w:r>
        <w:rPr>
          <w:sz w:val="24"/>
          <w:szCs w:val="24"/>
        </w:rPr>
        <w:t>В блок «НМЦ» карточки лота с годом размещения извещения 2020 и позднее добавлены поля для указания формулы цены в случае осуществления закупки на единицу продукции.</w:t>
      </w:r>
    </w:p>
    <w:p w14:paraId="383DD78F" w14:textId="72957379" w:rsidR="0075586E" w:rsidRDefault="0075586E" w:rsidP="0075586E">
      <w:pPr>
        <w:pStyle w:val="a3"/>
        <w:spacing w:line="360" w:lineRule="auto"/>
        <w:contextualSpacing w:val="0"/>
        <w:jc w:val="both"/>
        <w:rPr>
          <w:sz w:val="24"/>
          <w:szCs w:val="24"/>
        </w:rPr>
      </w:pPr>
      <w:r>
        <w:rPr>
          <w:sz w:val="24"/>
          <w:szCs w:val="24"/>
        </w:rPr>
        <w:t>Подробное описание изменений приведено в п.</w:t>
      </w:r>
      <w:r w:rsidR="0023762F">
        <w:rPr>
          <w:sz w:val="24"/>
          <w:szCs w:val="24"/>
        </w:rPr>
        <w:t xml:space="preserve"> 5.11.2.4</w:t>
      </w:r>
      <w:r>
        <w:rPr>
          <w:sz w:val="24"/>
          <w:szCs w:val="24"/>
        </w:rPr>
        <w:t xml:space="preserve"> инструкции по подсистеме «Планирование» </w:t>
      </w:r>
      <w:r w:rsidR="00764FBB">
        <w:rPr>
          <w:sz w:val="24"/>
          <w:szCs w:val="24"/>
        </w:rPr>
        <w:t xml:space="preserve">для 2020 г. и позднее </w:t>
      </w:r>
      <w:r>
        <w:rPr>
          <w:sz w:val="24"/>
          <w:szCs w:val="24"/>
        </w:rPr>
        <w:t xml:space="preserve">от 24.12.2019 г.   </w:t>
      </w:r>
    </w:p>
    <w:p w14:paraId="4CD64C33" w14:textId="7944D9BA" w:rsidR="001F086D" w:rsidRPr="001F086D" w:rsidRDefault="001F086D" w:rsidP="001F086D">
      <w:pPr>
        <w:pStyle w:val="a3"/>
        <w:numPr>
          <w:ilvl w:val="0"/>
          <w:numId w:val="35"/>
        </w:numPr>
        <w:spacing w:line="360" w:lineRule="auto"/>
        <w:contextualSpacing w:val="0"/>
        <w:jc w:val="both"/>
        <w:rPr>
          <w:sz w:val="24"/>
          <w:szCs w:val="24"/>
        </w:rPr>
      </w:pPr>
      <w:r>
        <w:rPr>
          <w:sz w:val="24"/>
          <w:szCs w:val="24"/>
        </w:rPr>
        <w:t xml:space="preserve">В блоке «Условия закупки» карточки лота со </w:t>
      </w:r>
      <w:r w:rsidRPr="001F086D">
        <w:rPr>
          <w:sz w:val="24"/>
          <w:szCs w:val="24"/>
        </w:rPr>
        <w:t xml:space="preserve">способом определения поставщика «запрос котировок в электронной форме»/«запрос котировок» поле </w:t>
      </w:r>
      <w:r w:rsidRPr="001F086D">
        <w:rPr>
          <w:rFonts w:ascii="Segoe UI" w:hAnsi="Segoe UI" w:cs="Segoe UI"/>
          <w:sz w:val="21"/>
          <w:szCs w:val="21"/>
          <w:shd w:val="clear" w:color="auto" w:fill="FFFFFF"/>
        </w:rPr>
        <w:t> «Количество дней, в течение которых победитель должен заключить контракт» переименовано в</w:t>
      </w:r>
      <w:r w:rsidRPr="001F086D">
        <w:rPr>
          <w:rFonts w:ascii="Segoe UI" w:hAnsi="Segoe UI" w:cs="Segoe UI"/>
          <w:sz w:val="21"/>
          <w:szCs w:val="21"/>
        </w:rPr>
        <w:br/>
      </w:r>
      <w:r w:rsidRPr="001F086D">
        <w:rPr>
          <w:rFonts w:ascii="Segoe UI" w:hAnsi="Segoe UI" w:cs="Segoe UI"/>
          <w:sz w:val="21"/>
          <w:szCs w:val="21"/>
          <w:shd w:val="clear" w:color="auto" w:fill="FFFFFF"/>
        </w:rPr>
        <w:t>«Срок, в течение которого победитель должен подписать контракт».</w:t>
      </w:r>
    </w:p>
    <w:p w14:paraId="699907AE" w14:textId="5E0CFA3A" w:rsidR="00D71D28" w:rsidRDefault="0075586E" w:rsidP="00D71D28">
      <w:pPr>
        <w:pStyle w:val="a3"/>
        <w:numPr>
          <w:ilvl w:val="0"/>
          <w:numId w:val="35"/>
        </w:numPr>
        <w:spacing w:line="360" w:lineRule="auto"/>
        <w:contextualSpacing w:val="0"/>
        <w:jc w:val="both"/>
        <w:rPr>
          <w:sz w:val="24"/>
          <w:szCs w:val="24"/>
        </w:rPr>
      </w:pPr>
      <w:r>
        <w:rPr>
          <w:sz w:val="24"/>
          <w:szCs w:val="24"/>
        </w:rPr>
        <w:t xml:space="preserve">Реализован раздел «Заявки на формирование лотов», предназначенный для организаций, формирование плана-графика которых осуществляется уполномоченным органом. Для начала работы с разделом для организации </w:t>
      </w:r>
      <w:r>
        <w:rPr>
          <w:sz w:val="24"/>
          <w:szCs w:val="24"/>
        </w:rPr>
        <w:lastRenderedPageBreak/>
        <w:t>должны быть произведены соответствующи</w:t>
      </w:r>
      <w:r w:rsidR="00261B44">
        <w:rPr>
          <w:sz w:val="24"/>
          <w:szCs w:val="24"/>
        </w:rPr>
        <w:t>е</w:t>
      </w:r>
      <w:r>
        <w:rPr>
          <w:sz w:val="24"/>
          <w:szCs w:val="24"/>
        </w:rPr>
        <w:t xml:space="preserve"> настройки в справочнике «Заказчики». </w:t>
      </w:r>
    </w:p>
    <w:p w14:paraId="0990C23B" w14:textId="4AC027E3" w:rsidR="006E2A3C" w:rsidRPr="001F086D" w:rsidRDefault="0075586E" w:rsidP="001F086D">
      <w:pPr>
        <w:pStyle w:val="a3"/>
        <w:spacing w:line="360" w:lineRule="auto"/>
        <w:contextualSpacing w:val="0"/>
        <w:jc w:val="both"/>
        <w:rPr>
          <w:sz w:val="24"/>
          <w:szCs w:val="24"/>
        </w:rPr>
      </w:pPr>
      <w:r>
        <w:rPr>
          <w:sz w:val="24"/>
          <w:szCs w:val="24"/>
        </w:rPr>
        <w:t>Описание работы с разделом приведено в</w:t>
      </w:r>
      <w:r w:rsidR="00AE1239">
        <w:rPr>
          <w:sz w:val="24"/>
          <w:szCs w:val="24"/>
        </w:rPr>
        <w:t xml:space="preserve"> п.8</w:t>
      </w:r>
      <w:r>
        <w:rPr>
          <w:sz w:val="24"/>
          <w:szCs w:val="24"/>
        </w:rPr>
        <w:t xml:space="preserve"> инструкции по подсистеме «Планирование» </w:t>
      </w:r>
      <w:r w:rsidR="00B02A37">
        <w:rPr>
          <w:sz w:val="24"/>
          <w:szCs w:val="24"/>
        </w:rPr>
        <w:t xml:space="preserve">для 2020г. и позднее </w:t>
      </w:r>
      <w:r>
        <w:rPr>
          <w:sz w:val="24"/>
          <w:szCs w:val="24"/>
        </w:rPr>
        <w:t xml:space="preserve">от 24.12.2019 г. </w:t>
      </w:r>
    </w:p>
    <w:p w14:paraId="6DB379D1" w14:textId="77777777" w:rsidR="001F086D" w:rsidRDefault="001F086D" w:rsidP="00261B44">
      <w:pPr>
        <w:pStyle w:val="a3"/>
        <w:spacing w:after="0" w:line="360" w:lineRule="auto"/>
        <w:contextualSpacing w:val="0"/>
        <w:jc w:val="center"/>
        <w:rPr>
          <w:b/>
          <w:bCs/>
          <w:sz w:val="24"/>
          <w:szCs w:val="24"/>
        </w:rPr>
      </w:pPr>
    </w:p>
    <w:p w14:paraId="0A9D6D6C" w14:textId="223F33D0" w:rsidR="009A481E" w:rsidRDefault="009A481E" w:rsidP="00E16FEB">
      <w:pPr>
        <w:pStyle w:val="a3"/>
        <w:spacing w:line="360" w:lineRule="auto"/>
        <w:contextualSpacing w:val="0"/>
        <w:jc w:val="center"/>
        <w:rPr>
          <w:b/>
          <w:bCs/>
          <w:sz w:val="24"/>
          <w:szCs w:val="24"/>
        </w:rPr>
      </w:pPr>
      <w:r>
        <w:rPr>
          <w:b/>
          <w:bCs/>
          <w:sz w:val="24"/>
          <w:szCs w:val="24"/>
        </w:rPr>
        <w:t>Подсистема «Осуществление закупок»</w:t>
      </w:r>
    </w:p>
    <w:p w14:paraId="3213D908" w14:textId="1883C37D" w:rsidR="009A481E" w:rsidRDefault="009A481E" w:rsidP="009A481E">
      <w:pPr>
        <w:pStyle w:val="a3"/>
        <w:numPr>
          <w:ilvl w:val="0"/>
          <w:numId w:val="35"/>
        </w:numPr>
        <w:spacing w:line="360" w:lineRule="auto"/>
        <w:contextualSpacing w:val="0"/>
        <w:jc w:val="both"/>
        <w:rPr>
          <w:sz w:val="24"/>
          <w:szCs w:val="24"/>
        </w:rPr>
      </w:pPr>
      <w:r w:rsidRPr="009A481E">
        <w:rPr>
          <w:sz w:val="24"/>
          <w:szCs w:val="24"/>
        </w:rPr>
        <w:t xml:space="preserve">В карточке закупки </w:t>
      </w:r>
      <w:r w:rsidR="0075586E">
        <w:rPr>
          <w:sz w:val="24"/>
          <w:szCs w:val="24"/>
        </w:rPr>
        <w:t>с годом размещения извещения 2020 г. и позднее скрыто поле «Р</w:t>
      </w:r>
      <w:r w:rsidR="0075586E" w:rsidRPr="0075586E">
        <w:rPr>
          <w:sz w:val="24"/>
          <w:szCs w:val="24"/>
        </w:rPr>
        <w:t>азмещение закупки через уполномоченный орган</w:t>
      </w:r>
      <w:r w:rsidR="0075586E">
        <w:rPr>
          <w:sz w:val="24"/>
          <w:szCs w:val="24"/>
        </w:rPr>
        <w:t xml:space="preserve">». Для размещения закупки через уполномоченный орган необходимо в карточке лота в поле «Централизованная закупка» установить значение «Да». </w:t>
      </w:r>
    </w:p>
    <w:p w14:paraId="11EF3E8C" w14:textId="77777777" w:rsidR="001F086D" w:rsidRPr="009A481E" w:rsidRDefault="001F086D" w:rsidP="00261B44">
      <w:pPr>
        <w:pStyle w:val="a3"/>
        <w:spacing w:after="0" w:line="360" w:lineRule="auto"/>
        <w:contextualSpacing w:val="0"/>
        <w:jc w:val="both"/>
        <w:rPr>
          <w:sz w:val="24"/>
          <w:szCs w:val="24"/>
        </w:rPr>
      </w:pPr>
    </w:p>
    <w:p w14:paraId="533F70BB" w14:textId="47044A26" w:rsidR="00E16FEB" w:rsidRPr="00920FBD" w:rsidRDefault="00E16FEB" w:rsidP="00E16FEB">
      <w:pPr>
        <w:pStyle w:val="a3"/>
        <w:spacing w:line="360" w:lineRule="auto"/>
        <w:contextualSpacing w:val="0"/>
        <w:jc w:val="center"/>
        <w:rPr>
          <w:b/>
          <w:bCs/>
          <w:sz w:val="24"/>
          <w:szCs w:val="24"/>
        </w:rPr>
      </w:pPr>
      <w:r w:rsidRPr="00920FBD">
        <w:rPr>
          <w:b/>
          <w:bCs/>
          <w:sz w:val="24"/>
          <w:szCs w:val="24"/>
        </w:rPr>
        <w:t>Подсистема «</w:t>
      </w:r>
      <w:r w:rsidR="007878E1">
        <w:rPr>
          <w:b/>
          <w:bCs/>
          <w:sz w:val="24"/>
          <w:szCs w:val="24"/>
        </w:rPr>
        <w:t>Контракты</w:t>
      </w:r>
      <w:r w:rsidRPr="00920FBD">
        <w:rPr>
          <w:b/>
          <w:bCs/>
          <w:sz w:val="24"/>
          <w:szCs w:val="24"/>
        </w:rPr>
        <w:t>»</w:t>
      </w:r>
    </w:p>
    <w:p w14:paraId="6AC33F86" w14:textId="330A94B3" w:rsidR="0075586E" w:rsidRPr="001F086D" w:rsidRDefault="0075586E" w:rsidP="001D628F">
      <w:pPr>
        <w:pStyle w:val="a3"/>
        <w:numPr>
          <w:ilvl w:val="0"/>
          <w:numId w:val="35"/>
        </w:numPr>
        <w:spacing w:line="360" w:lineRule="auto"/>
        <w:contextualSpacing w:val="0"/>
        <w:jc w:val="both"/>
        <w:rPr>
          <w:sz w:val="24"/>
          <w:szCs w:val="24"/>
        </w:rPr>
      </w:pPr>
      <w:r w:rsidRPr="001F086D">
        <w:rPr>
          <w:sz w:val="24"/>
          <w:szCs w:val="24"/>
        </w:rPr>
        <w:t>При вводе сведений об исполнении контракта</w:t>
      </w:r>
      <w:r w:rsidR="001F086D" w:rsidRPr="001F086D">
        <w:rPr>
          <w:sz w:val="24"/>
          <w:szCs w:val="24"/>
        </w:rPr>
        <w:t xml:space="preserve"> реализована возможность указания страны регистрации производителя товара/работы/услуги. </w:t>
      </w:r>
      <w:r w:rsidR="001F086D">
        <w:rPr>
          <w:sz w:val="24"/>
          <w:szCs w:val="24"/>
        </w:rPr>
        <w:t xml:space="preserve">Поле «Страна регистрации производителя» добавлено в модальное окно «Редактирование поставки» карточки исполнения по этапу и модальное окно «Редактирование поставки по этапу» карточки этапа. Указания страны регистрации производителя является обязательным для регистрации в ЕИС сведений об исполнении контракта, начиная с 2020 года. </w:t>
      </w:r>
    </w:p>
    <w:p w14:paraId="6E5B1A0D" w14:textId="74E6C3DB" w:rsidR="006E2A3C" w:rsidRDefault="001F086D" w:rsidP="001F086D">
      <w:pPr>
        <w:pStyle w:val="a3"/>
        <w:spacing w:line="360" w:lineRule="auto"/>
        <w:contextualSpacing w:val="0"/>
        <w:jc w:val="both"/>
        <w:rPr>
          <w:sz w:val="24"/>
          <w:szCs w:val="24"/>
        </w:rPr>
      </w:pPr>
      <w:r>
        <w:rPr>
          <w:sz w:val="24"/>
          <w:szCs w:val="24"/>
        </w:rPr>
        <w:t>Подробное описание изменений приведено в п.</w:t>
      </w:r>
      <w:r w:rsidR="00244096">
        <w:rPr>
          <w:sz w:val="24"/>
          <w:szCs w:val="24"/>
        </w:rPr>
        <w:t>п.5.22.2, 5.22.5.2</w:t>
      </w:r>
      <w:r>
        <w:rPr>
          <w:sz w:val="24"/>
          <w:szCs w:val="24"/>
        </w:rPr>
        <w:t xml:space="preserve"> инструкции по подсистеме «Контракты» от 24.12.2019 г.   </w:t>
      </w:r>
    </w:p>
    <w:p w14:paraId="596E272F" w14:textId="750EA537" w:rsidR="00451CE0" w:rsidRDefault="00451CE0" w:rsidP="00451CE0">
      <w:pPr>
        <w:pStyle w:val="a3"/>
        <w:numPr>
          <w:ilvl w:val="0"/>
          <w:numId w:val="35"/>
        </w:numPr>
        <w:spacing w:line="360" w:lineRule="auto"/>
        <w:contextualSpacing w:val="0"/>
        <w:jc w:val="both"/>
        <w:rPr>
          <w:sz w:val="24"/>
          <w:szCs w:val="24"/>
        </w:rPr>
      </w:pPr>
      <w:r>
        <w:rPr>
          <w:sz w:val="24"/>
          <w:szCs w:val="24"/>
        </w:rPr>
        <w:t xml:space="preserve">При создании контракта открыта возможность редактирования признака «Предусмотрено обеспечение исполнения контракта». </w:t>
      </w:r>
    </w:p>
    <w:p w14:paraId="42230034" w14:textId="77777777" w:rsidR="001F086D" w:rsidRPr="001F086D" w:rsidRDefault="001F086D" w:rsidP="00261B44">
      <w:pPr>
        <w:pStyle w:val="a3"/>
        <w:spacing w:after="0" w:line="360" w:lineRule="auto"/>
        <w:contextualSpacing w:val="0"/>
        <w:jc w:val="both"/>
        <w:rPr>
          <w:sz w:val="24"/>
          <w:szCs w:val="24"/>
        </w:rPr>
      </w:pPr>
    </w:p>
    <w:p w14:paraId="483767A3" w14:textId="5B9D738C" w:rsidR="005234BC" w:rsidRDefault="005234BC" w:rsidP="005234BC">
      <w:pPr>
        <w:pStyle w:val="a3"/>
        <w:spacing w:line="360" w:lineRule="auto"/>
        <w:contextualSpacing w:val="0"/>
        <w:jc w:val="center"/>
        <w:rPr>
          <w:b/>
          <w:bCs/>
          <w:sz w:val="24"/>
          <w:szCs w:val="24"/>
        </w:rPr>
      </w:pPr>
      <w:r w:rsidRPr="00DA33AF">
        <w:rPr>
          <w:b/>
          <w:bCs/>
          <w:sz w:val="24"/>
          <w:szCs w:val="24"/>
        </w:rPr>
        <w:t>Подсистема «</w:t>
      </w:r>
      <w:r>
        <w:rPr>
          <w:b/>
          <w:bCs/>
          <w:sz w:val="24"/>
          <w:szCs w:val="24"/>
        </w:rPr>
        <w:t>НСИ</w:t>
      </w:r>
      <w:r w:rsidRPr="00DA33AF">
        <w:rPr>
          <w:b/>
          <w:bCs/>
          <w:sz w:val="24"/>
          <w:szCs w:val="24"/>
        </w:rPr>
        <w:t>»</w:t>
      </w:r>
    </w:p>
    <w:p w14:paraId="4A133791" w14:textId="6EB0003F" w:rsidR="006E2A3C" w:rsidRDefault="007878E1" w:rsidP="006E2A3C">
      <w:pPr>
        <w:pStyle w:val="a3"/>
        <w:numPr>
          <w:ilvl w:val="0"/>
          <w:numId w:val="35"/>
        </w:numPr>
        <w:spacing w:line="360" w:lineRule="auto"/>
        <w:ind w:left="714" w:hanging="357"/>
        <w:contextualSpacing w:val="0"/>
        <w:jc w:val="both"/>
        <w:rPr>
          <w:sz w:val="24"/>
          <w:szCs w:val="24"/>
        </w:rPr>
      </w:pPr>
      <w:r>
        <w:rPr>
          <w:sz w:val="24"/>
          <w:szCs w:val="24"/>
        </w:rPr>
        <w:t xml:space="preserve">В справочнике «Заказчики» в </w:t>
      </w:r>
      <w:r w:rsidR="00451CE0">
        <w:rPr>
          <w:sz w:val="24"/>
          <w:szCs w:val="24"/>
        </w:rPr>
        <w:t xml:space="preserve">блоке «Признаки организации» добавлено поле «Формирование плана-графика через УО». По умолчанию в поле установлено значение «Нет». В блоке «Уполномоченный орган» добавлено поле «Формирование плана-графика», по умолчанию в поле установлено значение </w:t>
      </w:r>
      <w:r w:rsidR="00451CE0">
        <w:rPr>
          <w:sz w:val="24"/>
          <w:szCs w:val="24"/>
        </w:rPr>
        <w:lastRenderedPageBreak/>
        <w:t xml:space="preserve">«Нет». Поля необходимо для настройки работы уполномоченного органа с АРМ Централизация закупок.  </w:t>
      </w:r>
    </w:p>
    <w:p w14:paraId="2E8FFA8F" w14:textId="77777777" w:rsidR="003D2D36" w:rsidRDefault="003D2D36" w:rsidP="003D2D36">
      <w:pPr>
        <w:pStyle w:val="a3"/>
        <w:spacing w:line="360" w:lineRule="auto"/>
        <w:contextualSpacing w:val="0"/>
        <w:jc w:val="both"/>
        <w:rPr>
          <w:sz w:val="24"/>
          <w:szCs w:val="24"/>
        </w:rPr>
      </w:pPr>
      <w:r>
        <w:rPr>
          <w:sz w:val="24"/>
          <w:szCs w:val="24"/>
        </w:rPr>
        <w:t xml:space="preserve">Подробное описание изменений приведено в п.3.6.3 инструкции по подсистеме «НСИ» от 24.12.2019 г.   </w:t>
      </w:r>
    </w:p>
    <w:p w14:paraId="29EB6EB6" w14:textId="59E59906" w:rsidR="001F086D" w:rsidRPr="00451CE0" w:rsidRDefault="001D628F" w:rsidP="00451CE0">
      <w:pPr>
        <w:pStyle w:val="a3"/>
        <w:numPr>
          <w:ilvl w:val="0"/>
          <w:numId w:val="35"/>
        </w:numPr>
        <w:spacing w:line="360" w:lineRule="auto"/>
        <w:ind w:left="714" w:hanging="357"/>
        <w:contextualSpacing w:val="0"/>
        <w:jc w:val="both"/>
        <w:rPr>
          <w:b/>
          <w:bCs/>
          <w:sz w:val="24"/>
          <w:szCs w:val="24"/>
        </w:rPr>
      </w:pPr>
      <w:r>
        <w:rPr>
          <w:sz w:val="24"/>
          <w:szCs w:val="24"/>
        </w:rPr>
        <w:t xml:space="preserve">В </w:t>
      </w:r>
      <w:r w:rsidR="00451CE0">
        <w:rPr>
          <w:sz w:val="24"/>
          <w:szCs w:val="24"/>
        </w:rPr>
        <w:t xml:space="preserve">карточке заявки на изменение данных организации в справочнике «Заказчики» реализована </w:t>
      </w:r>
      <w:r w:rsidR="00451CE0" w:rsidRPr="00451CE0">
        <w:rPr>
          <w:sz w:val="24"/>
          <w:szCs w:val="24"/>
        </w:rPr>
        <w:t xml:space="preserve">индикация изменения значений для полей </w:t>
      </w:r>
      <w:r w:rsidR="00451CE0" w:rsidRPr="00451CE0">
        <w:rPr>
          <w:rFonts w:ascii="Segoe UI" w:hAnsi="Segoe UI" w:cs="Segoe UI"/>
          <w:sz w:val="21"/>
          <w:szCs w:val="21"/>
          <w:shd w:val="clear" w:color="auto" w:fill="FFFFFF"/>
        </w:rPr>
        <w:t xml:space="preserve">«Отправка уведомлений по п.6,9 ч.1 ст.93 44-ФЗ» в блоке «Признаки организации» и «Подпись в ЕИС» и «Формирование плана-графика» в блоке «Уполномоченный орган», </w:t>
      </w:r>
    </w:p>
    <w:p w14:paraId="1DCC047B" w14:textId="77777777" w:rsidR="00451CE0" w:rsidRPr="00451CE0" w:rsidRDefault="00451CE0" w:rsidP="00261B44">
      <w:pPr>
        <w:pStyle w:val="a3"/>
        <w:spacing w:after="0" w:line="360" w:lineRule="auto"/>
        <w:ind w:left="714"/>
        <w:contextualSpacing w:val="0"/>
        <w:jc w:val="both"/>
        <w:rPr>
          <w:b/>
          <w:bCs/>
          <w:sz w:val="24"/>
          <w:szCs w:val="24"/>
        </w:rPr>
      </w:pPr>
    </w:p>
    <w:p w14:paraId="11289543" w14:textId="6056B6C5" w:rsidR="00451CE0" w:rsidRDefault="00451CE0" w:rsidP="001F086D">
      <w:pPr>
        <w:pStyle w:val="a3"/>
        <w:spacing w:line="360" w:lineRule="auto"/>
        <w:contextualSpacing w:val="0"/>
        <w:jc w:val="center"/>
        <w:rPr>
          <w:b/>
          <w:bCs/>
          <w:sz w:val="24"/>
          <w:szCs w:val="24"/>
        </w:rPr>
      </w:pPr>
      <w:r>
        <w:rPr>
          <w:b/>
          <w:bCs/>
          <w:sz w:val="24"/>
          <w:szCs w:val="24"/>
        </w:rPr>
        <w:t>АРМ «Централизация закупок»</w:t>
      </w:r>
    </w:p>
    <w:p w14:paraId="76B0285A" w14:textId="31EA70CC" w:rsidR="00451CE0" w:rsidRDefault="00451CE0" w:rsidP="00451CE0">
      <w:pPr>
        <w:pStyle w:val="a3"/>
        <w:numPr>
          <w:ilvl w:val="0"/>
          <w:numId w:val="35"/>
        </w:numPr>
        <w:spacing w:line="360" w:lineRule="auto"/>
        <w:contextualSpacing w:val="0"/>
        <w:jc w:val="both"/>
        <w:rPr>
          <w:sz w:val="24"/>
          <w:szCs w:val="24"/>
        </w:rPr>
      </w:pPr>
      <w:r>
        <w:rPr>
          <w:sz w:val="24"/>
          <w:szCs w:val="24"/>
        </w:rPr>
        <w:t xml:space="preserve">Реализован раздел «Централизация закупок», предназначенный для работы уполномоченного органа с заявками на включение позиций в план-график. Для начала работы с разделом для </w:t>
      </w:r>
      <w:r w:rsidR="00261B44">
        <w:rPr>
          <w:sz w:val="24"/>
          <w:szCs w:val="24"/>
        </w:rPr>
        <w:t xml:space="preserve">уполномоченного органа и организаций – заказчиков </w:t>
      </w:r>
      <w:r>
        <w:rPr>
          <w:sz w:val="24"/>
          <w:szCs w:val="24"/>
        </w:rPr>
        <w:t>должны быть произведены соответствующи</w:t>
      </w:r>
      <w:r w:rsidR="00261B44">
        <w:rPr>
          <w:sz w:val="24"/>
          <w:szCs w:val="24"/>
        </w:rPr>
        <w:t>е</w:t>
      </w:r>
      <w:r>
        <w:rPr>
          <w:sz w:val="24"/>
          <w:szCs w:val="24"/>
        </w:rPr>
        <w:t xml:space="preserve"> настройки в справочнике «Заказчики». </w:t>
      </w:r>
    </w:p>
    <w:p w14:paraId="3B31C7B9" w14:textId="765C3BA4" w:rsidR="00261B44" w:rsidRDefault="00451CE0" w:rsidP="00261B44">
      <w:pPr>
        <w:pStyle w:val="a3"/>
        <w:spacing w:line="360" w:lineRule="auto"/>
        <w:contextualSpacing w:val="0"/>
        <w:jc w:val="both"/>
        <w:rPr>
          <w:sz w:val="24"/>
          <w:szCs w:val="24"/>
        </w:rPr>
      </w:pPr>
      <w:r>
        <w:rPr>
          <w:sz w:val="24"/>
          <w:szCs w:val="24"/>
        </w:rPr>
        <w:t xml:space="preserve">Описание работы с разделом приведено в инструкции по </w:t>
      </w:r>
      <w:r w:rsidR="00261B44">
        <w:rPr>
          <w:sz w:val="24"/>
          <w:szCs w:val="24"/>
        </w:rPr>
        <w:t xml:space="preserve">работе с АРМ Централизация закупок </w:t>
      </w:r>
      <w:r>
        <w:rPr>
          <w:sz w:val="24"/>
          <w:szCs w:val="24"/>
        </w:rPr>
        <w:t xml:space="preserve">от 24.12.2019 г. </w:t>
      </w:r>
    </w:p>
    <w:p w14:paraId="4B690328" w14:textId="77777777" w:rsidR="00261B44" w:rsidRPr="00261B44" w:rsidRDefault="00261B44" w:rsidP="00261B44">
      <w:pPr>
        <w:pStyle w:val="a3"/>
        <w:spacing w:after="0" w:line="360" w:lineRule="auto"/>
        <w:contextualSpacing w:val="0"/>
        <w:jc w:val="both"/>
        <w:rPr>
          <w:sz w:val="24"/>
          <w:szCs w:val="24"/>
        </w:rPr>
      </w:pPr>
    </w:p>
    <w:p w14:paraId="675DBA32" w14:textId="31D69BED" w:rsidR="001F086D" w:rsidRDefault="001F086D" w:rsidP="001F086D">
      <w:pPr>
        <w:pStyle w:val="a3"/>
        <w:spacing w:line="360" w:lineRule="auto"/>
        <w:contextualSpacing w:val="0"/>
        <w:jc w:val="center"/>
        <w:rPr>
          <w:b/>
          <w:bCs/>
          <w:sz w:val="24"/>
          <w:szCs w:val="24"/>
        </w:rPr>
      </w:pPr>
      <w:r>
        <w:rPr>
          <w:b/>
          <w:bCs/>
          <w:sz w:val="24"/>
          <w:szCs w:val="24"/>
        </w:rPr>
        <w:t>Подсистема «Библиотека типовой документации»</w:t>
      </w:r>
    </w:p>
    <w:p w14:paraId="15BC671F" w14:textId="77777777" w:rsidR="00451CE0" w:rsidRDefault="001F086D" w:rsidP="001F086D">
      <w:pPr>
        <w:pStyle w:val="a3"/>
        <w:numPr>
          <w:ilvl w:val="0"/>
          <w:numId w:val="35"/>
        </w:numPr>
        <w:spacing w:line="360" w:lineRule="auto"/>
        <w:ind w:left="714" w:hanging="357"/>
        <w:contextualSpacing w:val="0"/>
        <w:jc w:val="both"/>
        <w:rPr>
          <w:sz w:val="24"/>
          <w:szCs w:val="24"/>
        </w:rPr>
      </w:pPr>
      <w:r>
        <w:rPr>
          <w:sz w:val="24"/>
          <w:szCs w:val="24"/>
        </w:rPr>
        <w:t>Добавлен новый параметр для формирования условной области</w:t>
      </w:r>
      <w:r w:rsidR="00451CE0">
        <w:rPr>
          <w:sz w:val="24"/>
          <w:szCs w:val="24"/>
        </w:rPr>
        <w:t xml:space="preserve"> – «Осуществляется банковское сопровождение контракта».</w:t>
      </w:r>
    </w:p>
    <w:p w14:paraId="11BCFB3D" w14:textId="36D49DF4" w:rsidR="001F086D" w:rsidRDefault="00451CE0" w:rsidP="00261B44">
      <w:pPr>
        <w:pStyle w:val="a3"/>
        <w:spacing w:after="0" w:line="360" w:lineRule="auto"/>
        <w:ind w:left="714"/>
        <w:contextualSpacing w:val="0"/>
        <w:jc w:val="both"/>
        <w:rPr>
          <w:sz w:val="24"/>
          <w:szCs w:val="24"/>
        </w:rPr>
      </w:pPr>
      <w:r>
        <w:rPr>
          <w:sz w:val="24"/>
          <w:szCs w:val="24"/>
        </w:rPr>
        <w:t xml:space="preserve"> </w:t>
      </w:r>
      <w:r w:rsidR="001F086D">
        <w:rPr>
          <w:sz w:val="24"/>
          <w:szCs w:val="24"/>
        </w:rPr>
        <w:t xml:space="preserve"> </w:t>
      </w:r>
    </w:p>
    <w:p w14:paraId="7CED2DE8" w14:textId="77777777" w:rsidR="00451CE0" w:rsidRDefault="00451CE0" w:rsidP="00451CE0">
      <w:pPr>
        <w:pStyle w:val="a3"/>
        <w:spacing w:line="360" w:lineRule="auto"/>
        <w:contextualSpacing w:val="0"/>
        <w:jc w:val="center"/>
        <w:rPr>
          <w:b/>
          <w:bCs/>
          <w:sz w:val="24"/>
          <w:szCs w:val="24"/>
        </w:rPr>
      </w:pPr>
      <w:r w:rsidRPr="00DA33AF">
        <w:rPr>
          <w:b/>
          <w:bCs/>
          <w:sz w:val="24"/>
          <w:szCs w:val="24"/>
        </w:rPr>
        <w:t>Подсистема «</w:t>
      </w:r>
      <w:r>
        <w:rPr>
          <w:b/>
          <w:bCs/>
          <w:sz w:val="24"/>
          <w:szCs w:val="24"/>
        </w:rPr>
        <w:t>Аналитика</w:t>
      </w:r>
      <w:r w:rsidRPr="00DA33AF">
        <w:rPr>
          <w:b/>
          <w:bCs/>
          <w:sz w:val="24"/>
          <w:szCs w:val="24"/>
        </w:rPr>
        <w:t>»</w:t>
      </w:r>
    </w:p>
    <w:p w14:paraId="5B1A03E6" w14:textId="6DA0E87B" w:rsidR="00261B44" w:rsidRDefault="00451CE0" w:rsidP="002A297B">
      <w:pPr>
        <w:pStyle w:val="a3"/>
        <w:numPr>
          <w:ilvl w:val="0"/>
          <w:numId w:val="35"/>
        </w:numPr>
        <w:spacing w:line="360" w:lineRule="auto"/>
        <w:ind w:left="714" w:hanging="357"/>
        <w:contextualSpacing w:val="0"/>
        <w:jc w:val="both"/>
        <w:rPr>
          <w:sz w:val="24"/>
          <w:szCs w:val="24"/>
        </w:rPr>
      </w:pPr>
      <w:r>
        <w:rPr>
          <w:sz w:val="24"/>
          <w:szCs w:val="24"/>
        </w:rPr>
        <w:t>В разделе «Выгрузки» добавлена новая выгрузка «Сведения о публикации планов-графиков».</w:t>
      </w:r>
    </w:p>
    <w:p w14:paraId="5103A341" w14:textId="77777777" w:rsidR="002A297B" w:rsidRPr="002A297B" w:rsidRDefault="002A297B" w:rsidP="002A297B">
      <w:pPr>
        <w:pStyle w:val="a3"/>
        <w:spacing w:line="360" w:lineRule="auto"/>
        <w:ind w:left="714"/>
        <w:contextualSpacing w:val="0"/>
        <w:jc w:val="both"/>
        <w:rPr>
          <w:sz w:val="24"/>
          <w:szCs w:val="24"/>
        </w:rPr>
      </w:pPr>
    </w:p>
    <w:p w14:paraId="77CCBCB1" w14:textId="77777777" w:rsidR="00451CE0" w:rsidRDefault="00451CE0" w:rsidP="00451CE0">
      <w:pPr>
        <w:pStyle w:val="a3"/>
        <w:keepNext/>
        <w:spacing w:line="360" w:lineRule="auto"/>
        <w:ind w:left="646"/>
        <w:contextualSpacing w:val="0"/>
        <w:jc w:val="center"/>
        <w:rPr>
          <w:b/>
          <w:bCs/>
          <w:sz w:val="24"/>
          <w:szCs w:val="24"/>
        </w:rPr>
      </w:pPr>
      <w:r>
        <w:rPr>
          <w:b/>
          <w:bCs/>
          <w:sz w:val="24"/>
          <w:szCs w:val="24"/>
        </w:rPr>
        <w:lastRenderedPageBreak/>
        <w:t>АРМ «Технической поддержки»</w:t>
      </w:r>
    </w:p>
    <w:p w14:paraId="046FC77E" w14:textId="77777777" w:rsidR="00451CE0" w:rsidRDefault="00451CE0" w:rsidP="00451CE0">
      <w:pPr>
        <w:pStyle w:val="a3"/>
        <w:numPr>
          <w:ilvl w:val="0"/>
          <w:numId w:val="35"/>
        </w:numPr>
        <w:spacing w:before="240" w:after="120" w:line="360" w:lineRule="auto"/>
        <w:ind w:left="714" w:hanging="357"/>
        <w:contextualSpacing w:val="0"/>
        <w:jc w:val="both"/>
        <w:rPr>
          <w:sz w:val="24"/>
          <w:szCs w:val="24"/>
        </w:rPr>
      </w:pPr>
      <w:r>
        <w:rPr>
          <w:sz w:val="24"/>
          <w:szCs w:val="24"/>
        </w:rPr>
        <w:t>В окне просмотра истории изменений по блокам разделов АРМ Технической поддержки реализована возможность фильтрации и сортировки.</w:t>
      </w:r>
    </w:p>
    <w:p w14:paraId="4F44E38C" w14:textId="3FCA0FE3" w:rsidR="00451CE0" w:rsidRDefault="00451CE0" w:rsidP="00451CE0">
      <w:pPr>
        <w:pStyle w:val="a3"/>
        <w:numPr>
          <w:ilvl w:val="0"/>
          <w:numId w:val="35"/>
        </w:numPr>
        <w:spacing w:before="240" w:after="120" w:line="360" w:lineRule="auto"/>
        <w:ind w:left="714" w:hanging="357"/>
        <w:contextualSpacing w:val="0"/>
        <w:jc w:val="both"/>
        <w:rPr>
          <w:sz w:val="24"/>
          <w:szCs w:val="24"/>
        </w:rPr>
      </w:pPr>
      <w:r>
        <w:rPr>
          <w:sz w:val="24"/>
          <w:szCs w:val="24"/>
        </w:rPr>
        <w:t>В раздел «Лоты» добавлен блок «Замена документов в заявке на экспертизу НМЦ».</w:t>
      </w:r>
    </w:p>
    <w:p w14:paraId="45D03C66" w14:textId="62D07BBC" w:rsidR="00F853AA" w:rsidRPr="00451CE0" w:rsidRDefault="00F853AA" w:rsidP="00451CE0">
      <w:pPr>
        <w:pStyle w:val="a3"/>
        <w:numPr>
          <w:ilvl w:val="0"/>
          <w:numId w:val="35"/>
        </w:numPr>
        <w:spacing w:before="240" w:after="120" w:line="360" w:lineRule="auto"/>
        <w:ind w:left="714" w:hanging="357"/>
        <w:contextualSpacing w:val="0"/>
        <w:jc w:val="both"/>
        <w:rPr>
          <w:sz w:val="24"/>
          <w:szCs w:val="24"/>
        </w:rPr>
      </w:pPr>
      <w:r>
        <w:rPr>
          <w:sz w:val="24"/>
          <w:szCs w:val="24"/>
        </w:rPr>
        <w:t>В раздел «Планы-графики» добавлен блок «Указание в плане-графике РИС ЗАКУПКИ ПК уникального номера плана-графика в ЕИС».</w:t>
      </w:r>
    </w:p>
    <w:p w14:paraId="445C240C" w14:textId="7970619D" w:rsidR="001F086D" w:rsidRPr="006E2A3C" w:rsidRDefault="001F086D" w:rsidP="001F086D">
      <w:pPr>
        <w:pStyle w:val="a3"/>
        <w:keepNext/>
        <w:spacing w:line="360" w:lineRule="auto"/>
        <w:ind w:left="646"/>
        <w:contextualSpacing w:val="0"/>
        <w:jc w:val="center"/>
        <w:rPr>
          <w:b/>
          <w:bCs/>
          <w:sz w:val="24"/>
          <w:szCs w:val="24"/>
        </w:rPr>
      </w:pPr>
    </w:p>
    <w:sectPr w:rsidR="001F086D" w:rsidRPr="006E2A3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A928D" w14:textId="77777777" w:rsidR="002F4EB5" w:rsidRDefault="002F4EB5" w:rsidP="002D499B">
      <w:pPr>
        <w:spacing w:after="0" w:line="240" w:lineRule="auto"/>
      </w:pPr>
      <w:r>
        <w:separator/>
      </w:r>
    </w:p>
  </w:endnote>
  <w:endnote w:type="continuationSeparator" w:id="0">
    <w:p w14:paraId="6D694FFC" w14:textId="77777777" w:rsidR="002F4EB5" w:rsidRDefault="002F4EB5" w:rsidP="002D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B143E" w14:textId="77777777" w:rsidR="002D499B" w:rsidRDefault="002D499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210274"/>
      <w:docPartObj>
        <w:docPartGallery w:val="Page Numbers (Bottom of Page)"/>
        <w:docPartUnique/>
      </w:docPartObj>
    </w:sdtPr>
    <w:sdtEndPr/>
    <w:sdtContent>
      <w:p w14:paraId="573C5BD2" w14:textId="3D952644" w:rsidR="002D499B" w:rsidRDefault="002D499B">
        <w:pPr>
          <w:pStyle w:val="af"/>
          <w:jc w:val="right"/>
        </w:pPr>
        <w:r>
          <w:fldChar w:fldCharType="begin"/>
        </w:r>
        <w:r>
          <w:instrText>PAGE   \* MERGEFORMAT</w:instrText>
        </w:r>
        <w:r>
          <w:fldChar w:fldCharType="separate"/>
        </w:r>
        <w:r w:rsidR="005C28A9">
          <w:rPr>
            <w:noProof/>
          </w:rPr>
          <w:t>2</w:t>
        </w:r>
        <w:r>
          <w:fldChar w:fldCharType="end"/>
        </w:r>
      </w:p>
    </w:sdtContent>
  </w:sdt>
  <w:p w14:paraId="419B6A6B" w14:textId="77777777" w:rsidR="002D499B" w:rsidRDefault="002D499B" w:rsidP="002D499B">
    <w:pPr>
      <w:pStyle w:val="af"/>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B4A66" w14:textId="77777777" w:rsidR="002D499B" w:rsidRDefault="002D499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9495E" w14:textId="77777777" w:rsidR="002F4EB5" w:rsidRDefault="002F4EB5" w:rsidP="002D499B">
      <w:pPr>
        <w:spacing w:after="0" w:line="240" w:lineRule="auto"/>
      </w:pPr>
      <w:r>
        <w:separator/>
      </w:r>
    </w:p>
  </w:footnote>
  <w:footnote w:type="continuationSeparator" w:id="0">
    <w:p w14:paraId="145EC492" w14:textId="77777777" w:rsidR="002F4EB5" w:rsidRDefault="002F4EB5" w:rsidP="002D4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391EC" w14:textId="77777777" w:rsidR="002D499B" w:rsidRDefault="002D499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AD26F" w14:textId="77777777" w:rsidR="002D499B" w:rsidRDefault="002D499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3773B" w14:textId="77777777" w:rsidR="002D499B" w:rsidRDefault="002D499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2FF1"/>
    <w:multiLevelType w:val="hybridMultilevel"/>
    <w:tmpl w:val="BEEE354A"/>
    <w:lvl w:ilvl="0" w:tplc="B81CB5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BE336B6"/>
    <w:multiLevelType w:val="hybridMultilevel"/>
    <w:tmpl w:val="2AC647D8"/>
    <w:lvl w:ilvl="0" w:tplc="A54E3400">
      <w:start w:val="1"/>
      <w:numFmt w:val="decimal"/>
      <w:lvlText w:val="%1 "/>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E7134"/>
    <w:multiLevelType w:val="multilevel"/>
    <w:tmpl w:val="2F320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522BB"/>
    <w:multiLevelType w:val="multilevel"/>
    <w:tmpl w:val="24A8C5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EF0A11"/>
    <w:multiLevelType w:val="hybridMultilevel"/>
    <w:tmpl w:val="A5E855DC"/>
    <w:lvl w:ilvl="0" w:tplc="E0386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05D7375"/>
    <w:multiLevelType w:val="hybridMultilevel"/>
    <w:tmpl w:val="66C05792"/>
    <w:lvl w:ilvl="0" w:tplc="E0386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26722D0"/>
    <w:multiLevelType w:val="hybridMultilevel"/>
    <w:tmpl w:val="8DD8301C"/>
    <w:lvl w:ilvl="0" w:tplc="04190001">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7">
    <w:nsid w:val="138E6DD6"/>
    <w:multiLevelType w:val="hybridMultilevel"/>
    <w:tmpl w:val="F904992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nsid w:val="13CE6968"/>
    <w:multiLevelType w:val="hybridMultilevel"/>
    <w:tmpl w:val="56FC645A"/>
    <w:lvl w:ilvl="0" w:tplc="2A822FE0">
      <w:start w:val="1"/>
      <w:numFmt w:val="decimal"/>
      <w:lvlText w:val="%1."/>
      <w:lvlJc w:val="left"/>
      <w:pPr>
        <w:ind w:left="720" w:hanging="360"/>
      </w:pPr>
      <w:rPr>
        <w:rFonts w:hint="default"/>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8D2711"/>
    <w:multiLevelType w:val="hybridMultilevel"/>
    <w:tmpl w:val="ED86F5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9C253BE"/>
    <w:multiLevelType w:val="multilevel"/>
    <w:tmpl w:val="CDDAD1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79744F"/>
    <w:multiLevelType w:val="hybridMultilevel"/>
    <w:tmpl w:val="2AC647D8"/>
    <w:lvl w:ilvl="0" w:tplc="A54E3400">
      <w:start w:val="1"/>
      <w:numFmt w:val="decimal"/>
      <w:lvlText w:val="%1 "/>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4755E9"/>
    <w:multiLevelType w:val="multilevel"/>
    <w:tmpl w:val="2182C4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D123F8"/>
    <w:multiLevelType w:val="hybridMultilevel"/>
    <w:tmpl w:val="1B8645FE"/>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4">
    <w:nsid w:val="1EF2577B"/>
    <w:multiLevelType w:val="hybridMultilevel"/>
    <w:tmpl w:val="72A49A94"/>
    <w:lvl w:ilvl="0" w:tplc="CDACE42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nsid w:val="21BF64F1"/>
    <w:multiLevelType w:val="hybridMultilevel"/>
    <w:tmpl w:val="990CED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A9E2EC7"/>
    <w:multiLevelType w:val="hybridMultilevel"/>
    <w:tmpl w:val="975041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BD00C82"/>
    <w:multiLevelType w:val="multilevel"/>
    <w:tmpl w:val="095C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515044"/>
    <w:multiLevelType w:val="hybridMultilevel"/>
    <w:tmpl w:val="03E2779C"/>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9">
    <w:nsid w:val="2CF14A70"/>
    <w:multiLevelType w:val="hybridMultilevel"/>
    <w:tmpl w:val="ECFE572C"/>
    <w:lvl w:ilvl="0" w:tplc="E0386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3F172CC"/>
    <w:multiLevelType w:val="multilevel"/>
    <w:tmpl w:val="98A8F7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3E26E3"/>
    <w:multiLevelType w:val="hybridMultilevel"/>
    <w:tmpl w:val="2B748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7EE5AA6"/>
    <w:multiLevelType w:val="multilevel"/>
    <w:tmpl w:val="CFCECB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617874"/>
    <w:multiLevelType w:val="hybridMultilevel"/>
    <w:tmpl w:val="4D1A4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C02649"/>
    <w:multiLevelType w:val="hybridMultilevel"/>
    <w:tmpl w:val="1562BC04"/>
    <w:lvl w:ilvl="0" w:tplc="17324CE0">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5">
    <w:nsid w:val="4125663D"/>
    <w:multiLevelType w:val="hybridMultilevel"/>
    <w:tmpl w:val="F8963352"/>
    <w:lvl w:ilvl="0" w:tplc="04190001">
      <w:start w:val="1"/>
      <w:numFmt w:val="bullet"/>
      <w:lvlText w:val=""/>
      <w:lvlJc w:val="left"/>
      <w:pPr>
        <w:ind w:left="1361" w:hanging="360"/>
      </w:pPr>
      <w:rPr>
        <w:rFonts w:ascii="Symbol" w:hAnsi="Symbol" w:hint="default"/>
      </w:rPr>
    </w:lvl>
    <w:lvl w:ilvl="1" w:tplc="04190003" w:tentative="1">
      <w:start w:val="1"/>
      <w:numFmt w:val="bullet"/>
      <w:lvlText w:val="o"/>
      <w:lvlJc w:val="left"/>
      <w:pPr>
        <w:ind w:left="2081" w:hanging="360"/>
      </w:pPr>
      <w:rPr>
        <w:rFonts w:ascii="Courier New" w:hAnsi="Courier New" w:cs="Courier New" w:hint="default"/>
      </w:rPr>
    </w:lvl>
    <w:lvl w:ilvl="2" w:tplc="04190005" w:tentative="1">
      <w:start w:val="1"/>
      <w:numFmt w:val="bullet"/>
      <w:lvlText w:val=""/>
      <w:lvlJc w:val="left"/>
      <w:pPr>
        <w:ind w:left="2801" w:hanging="360"/>
      </w:pPr>
      <w:rPr>
        <w:rFonts w:ascii="Wingdings" w:hAnsi="Wingdings" w:hint="default"/>
      </w:rPr>
    </w:lvl>
    <w:lvl w:ilvl="3" w:tplc="04190001" w:tentative="1">
      <w:start w:val="1"/>
      <w:numFmt w:val="bullet"/>
      <w:lvlText w:val=""/>
      <w:lvlJc w:val="left"/>
      <w:pPr>
        <w:ind w:left="3521" w:hanging="360"/>
      </w:pPr>
      <w:rPr>
        <w:rFonts w:ascii="Symbol" w:hAnsi="Symbol" w:hint="default"/>
      </w:rPr>
    </w:lvl>
    <w:lvl w:ilvl="4" w:tplc="04190003" w:tentative="1">
      <w:start w:val="1"/>
      <w:numFmt w:val="bullet"/>
      <w:lvlText w:val="o"/>
      <w:lvlJc w:val="left"/>
      <w:pPr>
        <w:ind w:left="4241" w:hanging="360"/>
      </w:pPr>
      <w:rPr>
        <w:rFonts w:ascii="Courier New" w:hAnsi="Courier New" w:cs="Courier New" w:hint="default"/>
      </w:rPr>
    </w:lvl>
    <w:lvl w:ilvl="5" w:tplc="04190005" w:tentative="1">
      <w:start w:val="1"/>
      <w:numFmt w:val="bullet"/>
      <w:lvlText w:val=""/>
      <w:lvlJc w:val="left"/>
      <w:pPr>
        <w:ind w:left="4961" w:hanging="360"/>
      </w:pPr>
      <w:rPr>
        <w:rFonts w:ascii="Wingdings" w:hAnsi="Wingdings" w:hint="default"/>
      </w:rPr>
    </w:lvl>
    <w:lvl w:ilvl="6" w:tplc="04190001" w:tentative="1">
      <w:start w:val="1"/>
      <w:numFmt w:val="bullet"/>
      <w:lvlText w:val=""/>
      <w:lvlJc w:val="left"/>
      <w:pPr>
        <w:ind w:left="5681" w:hanging="360"/>
      </w:pPr>
      <w:rPr>
        <w:rFonts w:ascii="Symbol" w:hAnsi="Symbol" w:hint="default"/>
      </w:rPr>
    </w:lvl>
    <w:lvl w:ilvl="7" w:tplc="04190003" w:tentative="1">
      <w:start w:val="1"/>
      <w:numFmt w:val="bullet"/>
      <w:lvlText w:val="o"/>
      <w:lvlJc w:val="left"/>
      <w:pPr>
        <w:ind w:left="6401" w:hanging="360"/>
      </w:pPr>
      <w:rPr>
        <w:rFonts w:ascii="Courier New" w:hAnsi="Courier New" w:cs="Courier New" w:hint="default"/>
      </w:rPr>
    </w:lvl>
    <w:lvl w:ilvl="8" w:tplc="04190005" w:tentative="1">
      <w:start w:val="1"/>
      <w:numFmt w:val="bullet"/>
      <w:lvlText w:val=""/>
      <w:lvlJc w:val="left"/>
      <w:pPr>
        <w:ind w:left="7121" w:hanging="360"/>
      </w:pPr>
      <w:rPr>
        <w:rFonts w:ascii="Wingdings" w:hAnsi="Wingdings" w:hint="default"/>
      </w:rPr>
    </w:lvl>
  </w:abstractNum>
  <w:abstractNum w:abstractNumId="26">
    <w:nsid w:val="4560344E"/>
    <w:multiLevelType w:val="multilevel"/>
    <w:tmpl w:val="A6E054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AD530F"/>
    <w:multiLevelType w:val="hybridMultilevel"/>
    <w:tmpl w:val="A10E2764"/>
    <w:lvl w:ilvl="0" w:tplc="ADDEA312">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B34529"/>
    <w:multiLevelType w:val="hybridMultilevel"/>
    <w:tmpl w:val="F008F556"/>
    <w:lvl w:ilvl="0" w:tplc="E0386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3D31A33"/>
    <w:multiLevelType w:val="hybridMultilevel"/>
    <w:tmpl w:val="A02056C0"/>
    <w:lvl w:ilvl="0" w:tplc="04190001">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30">
    <w:nsid w:val="54796A19"/>
    <w:multiLevelType w:val="hybridMultilevel"/>
    <w:tmpl w:val="54F0006E"/>
    <w:lvl w:ilvl="0" w:tplc="E16A592E">
      <w:start w:val="1"/>
      <w:numFmt w:val="decimal"/>
      <w:lvlText w:val="%1 "/>
      <w:lvlJc w:val="left"/>
      <w:pPr>
        <w:ind w:left="644"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E2437B"/>
    <w:multiLevelType w:val="multilevel"/>
    <w:tmpl w:val="EB829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72422A"/>
    <w:multiLevelType w:val="hybridMultilevel"/>
    <w:tmpl w:val="54F0006E"/>
    <w:lvl w:ilvl="0" w:tplc="E16A592E">
      <w:start w:val="1"/>
      <w:numFmt w:val="decimal"/>
      <w:lvlText w:val="%1 "/>
      <w:lvlJc w:val="left"/>
      <w:pPr>
        <w:ind w:left="644"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510993"/>
    <w:multiLevelType w:val="multilevel"/>
    <w:tmpl w:val="E578C8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5E74C6"/>
    <w:multiLevelType w:val="multilevel"/>
    <w:tmpl w:val="2C6C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F01E11"/>
    <w:multiLevelType w:val="multilevel"/>
    <w:tmpl w:val="69D6BB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424851"/>
    <w:multiLevelType w:val="multilevel"/>
    <w:tmpl w:val="11B83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EF19E1"/>
    <w:multiLevelType w:val="hybridMultilevel"/>
    <w:tmpl w:val="7E10C08E"/>
    <w:lvl w:ilvl="0" w:tplc="B0A4EEF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2A57087"/>
    <w:multiLevelType w:val="multilevel"/>
    <w:tmpl w:val="8730E5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F658E6"/>
    <w:multiLevelType w:val="hybridMultilevel"/>
    <w:tmpl w:val="5172F5B8"/>
    <w:lvl w:ilvl="0" w:tplc="04190001">
      <w:start w:val="1"/>
      <w:numFmt w:val="bullet"/>
      <w:lvlText w:val=""/>
      <w:lvlJc w:val="left"/>
      <w:pPr>
        <w:ind w:left="1440" w:hanging="360"/>
      </w:pPr>
      <w:rPr>
        <w:rFonts w:ascii="Symbol" w:hAnsi="Symbol"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0">
    <w:nsid w:val="78510B0E"/>
    <w:multiLevelType w:val="hybridMultilevel"/>
    <w:tmpl w:val="75F016EA"/>
    <w:lvl w:ilvl="0" w:tplc="04190001">
      <w:start w:val="1"/>
      <w:numFmt w:val="bullet"/>
      <w:lvlText w:val=""/>
      <w:lvlJc w:val="left"/>
      <w:pPr>
        <w:ind w:left="1361" w:hanging="360"/>
      </w:pPr>
      <w:rPr>
        <w:rFonts w:ascii="Symbol" w:hAnsi="Symbol" w:hint="default"/>
      </w:rPr>
    </w:lvl>
    <w:lvl w:ilvl="1" w:tplc="04190003" w:tentative="1">
      <w:start w:val="1"/>
      <w:numFmt w:val="bullet"/>
      <w:lvlText w:val="o"/>
      <w:lvlJc w:val="left"/>
      <w:pPr>
        <w:ind w:left="2081" w:hanging="360"/>
      </w:pPr>
      <w:rPr>
        <w:rFonts w:ascii="Courier New" w:hAnsi="Courier New" w:cs="Courier New" w:hint="default"/>
      </w:rPr>
    </w:lvl>
    <w:lvl w:ilvl="2" w:tplc="04190005" w:tentative="1">
      <w:start w:val="1"/>
      <w:numFmt w:val="bullet"/>
      <w:lvlText w:val=""/>
      <w:lvlJc w:val="left"/>
      <w:pPr>
        <w:ind w:left="2801" w:hanging="360"/>
      </w:pPr>
      <w:rPr>
        <w:rFonts w:ascii="Wingdings" w:hAnsi="Wingdings" w:hint="default"/>
      </w:rPr>
    </w:lvl>
    <w:lvl w:ilvl="3" w:tplc="04190001" w:tentative="1">
      <w:start w:val="1"/>
      <w:numFmt w:val="bullet"/>
      <w:lvlText w:val=""/>
      <w:lvlJc w:val="left"/>
      <w:pPr>
        <w:ind w:left="3521" w:hanging="360"/>
      </w:pPr>
      <w:rPr>
        <w:rFonts w:ascii="Symbol" w:hAnsi="Symbol" w:hint="default"/>
      </w:rPr>
    </w:lvl>
    <w:lvl w:ilvl="4" w:tplc="04190003" w:tentative="1">
      <w:start w:val="1"/>
      <w:numFmt w:val="bullet"/>
      <w:lvlText w:val="o"/>
      <w:lvlJc w:val="left"/>
      <w:pPr>
        <w:ind w:left="4241" w:hanging="360"/>
      </w:pPr>
      <w:rPr>
        <w:rFonts w:ascii="Courier New" w:hAnsi="Courier New" w:cs="Courier New" w:hint="default"/>
      </w:rPr>
    </w:lvl>
    <w:lvl w:ilvl="5" w:tplc="04190005" w:tentative="1">
      <w:start w:val="1"/>
      <w:numFmt w:val="bullet"/>
      <w:lvlText w:val=""/>
      <w:lvlJc w:val="left"/>
      <w:pPr>
        <w:ind w:left="4961" w:hanging="360"/>
      </w:pPr>
      <w:rPr>
        <w:rFonts w:ascii="Wingdings" w:hAnsi="Wingdings" w:hint="default"/>
      </w:rPr>
    </w:lvl>
    <w:lvl w:ilvl="6" w:tplc="04190001" w:tentative="1">
      <w:start w:val="1"/>
      <w:numFmt w:val="bullet"/>
      <w:lvlText w:val=""/>
      <w:lvlJc w:val="left"/>
      <w:pPr>
        <w:ind w:left="5681" w:hanging="360"/>
      </w:pPr>
      <w:rPr>
        <w:rFonts w:ascii="Symbol" w:hAnsi="Symbol" w:hint="default"/>
      </w:rPr>
    </w:lvl>
    <w:lvl w:ilvl="7" w:tplc="04190003" w:tentative="1">
      <w:start w:val="1"/>
      <w:numFmt w:val="bullet"/>
      <w:lvlText w:val="o"/>
      <w:lvlJc w:val="left"/>
      <w:pPr>
        <w:ind w:left="6401" w:hanging="360"/>
      </w:pPr>
      <w:rPr>
        <w:rFonts w:ascii="Courier New" w:hAnsi="Courier New" w:cs="Courier New" w:hint="default"/>
      </w:rPr>
    </w:lvl>
    <w:lvl w:ilvl="8" w:tplc="04190005" w:tentative="1">
      <w:start w:val="1"/>
      <w:numFmt w:val="bullet"/>
      <w:lvlText w:val=""/>
      <w:lvlJc w:val="left"/>
      <w:pPr>
        <w:ind w:left="7121" w:hanging="360"/>
      </w:pPr>
      <w:rPr>
        <w:rFonts w:ascii="Wingdings" w:hAnsi="Wingdings" w:hint="default"/>
      </w:rPr>
    </w:lvl>
  </w:abstractNum>
  <w:abstractNum w:abstractNumId="41">
    <w:nsid w:val="7B011B8C"/>
    <w:multiLevelType w:val="hybridMultilevel"/>
    <w:tmpl w:val="132C06F2"/>
    <w:lvl w:ilvl="0" w:tplc="E03867B6">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2">
    <w:nsid w:val="7F9B4149"/>
    <w:multiLevelType w:val="multilevel"/>
    <w:tmpl w:val="8BAC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0"/>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1"/>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9"/>
  </w:num>
  <w:num w:numId="11">
    <w:abstractNumId w:val="23"/>
  </w:num>
  <w:num w:numId="12">
    <w:abstractNumId w:val="28"/>
  </w:num>
  <w:num w:numId="13">
    <w:abstractNumId w:val="1"/>
  </w:num>
  <w:num w:numId="14">
    <w:abstractNumId w:val="19"/>
  </w:num>
  <w:num w:numId="15">
    <w:abstractNumId w:val="9"/>
  </w:num>
  <w:num w:numId="16">
    <w:abstractNumId w:val="41"/>
  </w:num>
  <w:num w:numId="17">
    <w:abstractNumId w:val="6"/>
  </w:num>
  <w:num w:numId="18">
    <w:abstractNumId w:val="21"/>
  </w:num>
  <w:num w:numId="19">
    <w:abstractNumId w:val="40"/>
  </w:num>
  <w:num w:numId="20">
    <w:abstractNumId w:val="25"/>
  </w:num>
  <w:num w:numId="21">
    <w:abstractNumId w:val="34"/>
  </w:num>
  <w:num w:numId="22">
    <w:abstractNumId w:val="30"/>
  </w:num>
  <w:num w:numId="23">
    <w:abstractNumId w:val="38"/>
  </w:num>
  <w:num w:numId="24">
    <w:abstractNumId w:val="31"/>
  </w:num>
  <w:num w:numId="25">
    <w:abstractNumId w:val="36"/>
  </w:num>
  <w:num w:numId="26">
    <w:abstractNumId w:val="3"/>
  </w:num>
  <w:num w:numId="27">
    <w:abstractNumId w:val="22"/>
  </w:num>
  <w:num w:numId="28">
    <w:abstractNumId w:val="20"/>
  </w:num>
  <w:num w:numId="29">
    <w:abstractNumId w:val="33"/>
  </w:num>
  <w:num w:numId="30">
    <w:abstractNumId w:val="12"/>
  </w:num>
  <w:num w:numId="31">
    <w:abstractNumId w:val="10"/>
  </w:num>
  <w:num w:numId="32">
    <w:abstractNumId w:val="26"/>
  </w:num>
  <w:num w:numId="33">
    <w:abstractNumId w:val="35"/>
  </w:num>
  <w:num w:numId="34">
    <w:abstractNumId w:val="2"/>
  </w:num>
  <w:num w:numId="35">
    <w:abstractNumId w:val="8"/>
  </w:num>
  <w:num w:numId="36">
    <w:abstractNumId w:val="27"/>
  </w:num>
  <w:num w:numId="37">
    <w:abstractNumId w:val="29"/>
  </w:num>
  <w:num w:numId="38">
    <w:abstractNumId w:val="41"/>
  </w:num>
  <w:num w:numId="39">
    <w:abstractNumId w:val="6"/>
  </w:num>
  <w:num w:numId="40">
    <w:abstractNumId w:val="16"/>
  </w:num>
  <w:num w:numId="41">
    <w:abstractNumId w:val="7"/>
  </w:num>
  <w:num w:numId="42">
    <w:abstractNumId w:val="15"/>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2"/>
  </w:num>
  <w:num w:numId="46">
    <w:abstractNumId w:val="17"/>
  </w:num>
  <w:num w:numId="47">
    <w:abstractNumId w:val="18"/>
  </w:num>
  <w:num w:numId="48">
    <w:abstractNumId w:val="5"/>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7B"/>
    <w:rsid w:val="00006790"/>
    <w:rsid w:val="00016A2C"/>
    <w:rsid w:val="00016F54"/>
    <w:rsid w:val="00024271"/>
    <w:rsid w:val="000535B4"/>
    <w:rsid w:val="00054A33"/>
    <w:rsid w:val="00060BC6"/>
    <w:rsid w:val="000758DD"/>
    <w:rsid w:val="00097EB8"/>
    <w:rsid w:val="000A31BB"/>
    <w:rsid w:val="000A7C73"/>
    <w:rsid w:val="000B2EE9"/>
    <w:rsid w:val="000C44AA"/>
    <w:rsid w:val="000C4F06"/>
    <w:rsid w:val="000C5614"/>
    <w:rsid w:val="000C78FC"/>
    <w:rsid w:val="000D5B81"/>
    <w:rsid w:val="000D6E16"/>
    <w:rsid w:val="000E220B"/>
    <w:rsid w:val="000E43A1"/>
    <w:rsid w:val="00101E96"/>
    <w:rsid w:val="00110A6C"/>
    <w:rsid w:val="00131F07"/>
    <w:rsid w:val="00144E64"/>
    <w:rsid w:val="00163F6D"/>
    <w:rsid w:val="0017429C"/>
    <w:rsid w:val="00175E2E"/>
    <w:rsid w:val="00185886"/>
    <w:rsid w:val="00194B75"/>
    <w:rsid w:val="00194BB5"/>
    <w:rsid w:val="001954E2"/>
    <w:rsid w:val="001961F1"/>
    <w:rsid w:val="001A6A0F"/>
    <w:rsid w:val="001A7AEA"/>
    <w:rsid w:val="001C6222"/>
    <w:rsid w:val="001D4368"/>
    <w:rsid w:val="001D628F"/>
    <w:rsid w:val="001E2BFB"/>
    <w:rsid w:val="001E5194"/>
    <w:rsid w:val="001F086D"/>
    <w:rsid w:val="001F1B01"/>
    <w:rsid w:val="001F5381"/>
    <w:rsid w:val="00200048"/>
    <w:rsid w:val="002030DD"/>
    <w:rsid w:val="002050DB"/>
    <w:rsid w:val="00230FA9"/>
    <w:rsid w:val="00231C02"/>
    <w:rsid w:val="0023709D"/>
    <w:rsid w:val="0023762F"/>
    <w:rsid w:val="002407E9"/>
    <w:rsid w:val="0024114C"/>
    <w:rsid w:val="002430CC"/>
    <w:rsid w:val="00244096"/>
    <w:rsid w:val="00245148"/>
    <w:rsid w:val="00252C98"/>
    <w:rsid w:val="00261B44"/>
    <w:rsid w:val="00264C4E"/>
    <w:rsid w:val="00265050"/>
    <w:rsid w:val="00280755"/>
    <w:rsid w:val="00281369"/>
    <w:rsid w:val="0029494D"/>
    <w:rsid w:val="002A1028"/>
    <w:rsid w:val="002A297B"/>
    <w:rsid w:val="002A2FD4"/>
    <w:rsid w:val="002A2FF7"/>
    <w:rsid w:val="002A342B"/>
    <w:rsid w:val="002B0785"/>
    <w:rsid w:val="002B4A54"/>
    <w:rsid w:val="002C1013"/>
    <w:rsid w:val="002C7DB4"/>
    <w:rsid w:val="002C7F25"/>
    <w:rsid w:val="002D0EAE"/>
    <w:rsid w:val="002D1489"/>
    <w:rsid w:val="002D315A"/>
    <w:rsid w:val="002D499B"/>
    <w:rsid w:val="002E46B8"/>
    <w:rsid w:val="002F4EB5"/>
    <w:rsid w:val="002F5DA5"/>
    <w:rsid w:val="0030365F"/>
    <w:rsid w:val="0030526A"/>
    <w:rsid w:val="003159B1"/>
    <w:rsid w:val="00330E28"/>
    <w:rsid w:val="00356008"/>
    <w:rsid w:val="00363280"/>
    <w:rsid w:val="00386BF7"/>
    <w:rsid w:val="00395BC7"/>
    <w:rsid w:val="003A1CA7"/>
    <w:rsid w:val="003C0AC7"/>
    <w:rsid w:val="003D2D36"/>
    <w:rsid w:val="00401CAD"/>
    <w:rsid w:val="00405153"/>
    <w:rsid w:val="00412DD3"/>
    <w:rsid w:val="0041430D"/>
    <w:rsid w:val="004160C5"/>
    <w:rsid w:val="0042721F"/>
    <w:rsid w:val="004367B3"/>
    <w:rsid w:val="00445186"/>
    <w:rsid w:val="004475B5"/>
    <w:rsid w:val="00447B40"/>
    <w:rsid w:val="00451CE0"/>
    <w:rsid w:val="00460CB3"/>
    <w:rsid w:val="004701D6"/>
    <w:rsid w:val="0048363D"/>
    <w:rsid w:val="00493583"/>
    <w:rsid w:val="004A215F"/>
    <w:rsid w:val="004C0F2A"/>
    <w:rsid w:val="004C6925"/>
    <w:rsid w:val="004D72CB"/>
    <w:rsid w:val="004D746E"/>
    <w:rsid w:val="004E3029"/>
    <w:rsid w:val="004E532D"/>
    <w:rsid w:val="004F338A"/>
    <w:rsid w:val="00501678"/>
    <w:rsid w:val="00502507"/>
    <w:rsid w:val="00507511"/>
    <w:rsid w:val="00514611"/>
    <w:rsid w:val="005216F7"/>
    <w:rsid w:val="005234BC"/>
    <w:rsid w:val="00532528"/>
    <w:rsid w:val="00535AA4"/>
    <w:rsid w:val="00542113"/>
    <w:rsid w:val="00545ED8"/>
    <w:rsid w:val="00553990"/>
    <w:rsid w:val="00567ECA"/>
    <w:rsid w:val="00570055"/>
    <w:rsid w:val="0057306F"/>
    <w:rsid w:val="00573CFE"/>
    <w:rsid w:val="0058106D"/>
    <w:rsid w:val="00581F71"/>
    <w:rsid w:val="00582A74"/>
    <w:rsid w:val="00586F45"/>
    <w:rsid w:val="0059209F"/>
    <w:rsid w:val="00593F91"/>
    <w:rsid w:val="005A7EA9"/>
    <w:rsid w:val="005B5090"/>
    <w:rsid w:val="005C28A9"/>
    <w:rsid w:val="005C52E0"/>
    <w:rsid w:val="005D2405"/>
    <w:rsid w:val="005D3FCA"/>
    <w:rsid w:val="005D4CED"/>
    <w:rsid w:val="005F6B04"/>
    <w:rsid w:val="006041A4"/>
    <w:rsid w:val="00604D3D"/>
    <w:rsid w:val="00605B17"/>
    <w:rsid w:val="00611E01"/>
    <w:rsid w:val="0061270D"/>
    <w:rsid w:val="0061426C"/>
    <w:rsid w:val="00622133"/>
    <w:rsid w:val="00625904"/>
    <w:rsid w:val="00626A14"/>
    <w:rsid w:val="00631D1B"/>
    <w:rsid w:val="00645524"/>
    <w:rsid w:val="00651DD1"/>
    <w:rsid w:val="00654727"/>
    <w:rsid w:val="00665F1E"/>
    <w:rsid w:val="0067429E"/>
    <w:rsid w:val="00675008"/>
    <w:rsid w:val="00675DF9"/>
    <w:rsid w:val="00681ABC"/>
    <w:rsid w:val="00682B8D"/>
    <w:rsid w:val="00682F27"/>
    <w:rsid w:val="006A0744"/>
    <w:rsid w:val="006A1EC3"/>
    <w:rsid w:val="006A2E9E"/>
    <w:rsid w:val="006C56AB"/>
    <w:rsid w:val="006C5726"/>
    <w:rsid w:val="006D1466"/>
    <w:rsid w:val="006E2A3C"/>
    <w:rsid w:val="006E2C0F"/>
    <w:rsid w:val="006E68AE"/>
    <w:rsid w:val="0070374C"/>
    <w:rsid w:val="00712F52"/>
    <w:rsid w:val="007134B8"/>
    <w:rsid w:val="007255DA"/>
    <w:rsid w:val="00734B66"/>
    <w:rsid w:val="00743C3C"/>
    <w:rsid w:val="00744CD4"/>
    <w:rsid w:val="00751724"/>
    <w:rsid w:val="00751BDC"/>
    <w:rsid w:val="007526EE"/>
    <w:rsid w:val="0075586E"/>
    <w:rsid w:val="007607F4"/>
    <w:rsid w:val="00761932"/>
    <w:rsid w:val="00763450"/>
    <w:rsid w:val="00764FBB"/>
    <w:rsid w:val="007708E9"/>
    <w:rsid w:val="0077402F"/>
    <w:rsid w:val="00776A19"/>
    <w:rsid w:val="007878E1"/>
    <w:rsid w:val="00796148"/>
    <w:rsid w:val="0079614C"/>
    <w:rsid w:val="00796F86"/>
    <w:rsid w:val="007B66D4"/>
    <w:rsid w:val="007B7263"/>
    <w:rsid w:val="007C39EA"/>
    <w:rsid w:val="007E23C6"/>
    <w:rsid w:val="007E3E8E"/>
    <w:rsid w:val="007F02B7"/>
    <w:rsid w:val="00804473"/>
    <w:rsid w:val="00810D36"/>
    <w:rsid w:val="00815495"/>
    <w:rsid w:val="00820C5F"/>
    <w:rsid w:val="008320BE"/>
    <w:rsid w:val="008360A0"/>
    <w:rsid w:val="00850B57"/>
    <w:rsid w:val="00856BE1"/>
    <w:rsid w:val="0086237D"/>
    <w:rsid w:val="00876EE9"/>
    <w:rsid w:val="008912B0"/>
    <w:rsid w:val="008A455A"/>
    <w:rsid w:val="008B3E83"/>
    <w:rsid w:val="008B5B36"/>
    <w:rsid w:val="008C252B"/>
    <w:rsid w:val="008D5378"/>
    <w:rsid w:val="008E0504"/>
    <w:rsid w:val="008E14C6"/>
    <w:rsid w:val="008E512C"/>
    <w:rsid w:val="008F4EE2"/>
    <w:rsid w:val="008F7C8E"/>
    <w:rsid w:val="0090048C"/>
    <w:rsid w:val="00904C67"/>
    <w:rsid w:val="0092003D"/>
    <w:rsid w:val="00920FBD"/>
    <w:rsid w:val="009259FE"/>
    <w:rsid w:val="00952093"/>
    <w:rsid w:val="00970EA1"/>
    <w:rsid w:val="00971BD1"/>
    <w:rsid w:val="009758CB"/>
    <w:rsid w:val="00985496"/>
    <w:rsid w:val="00986002"/>
    <w:rsid w:val="009A2399"/>
    <w:rsid w:val="009A481E"/>
    <w:rsid w:val="009B1973"/>
    <w:rsid w:val="009C05A6"/>
    <w:rsid w:val="009C41A8"/>
    <w:rsid w:val="009D5128"/>
    <w:rsid w:val="009D54CA"/>
    <w:rsid w:val="009F5782"/>
    <w:rsid w:val="00A16F33"/>
    <w:rsid w:val="00A223AF"/>
    <w:rsid w:val="00A434DF"/>
    <w:rsid w:val="00A4572A"/>
    <w:rsid w:val="00A51F4E"/>
    <w:rsid w:val="00A905E4"/>
    <w:rsid w:val="00A9518A"/>
    <w:rsid w:val="00AA2DE5"/>
    <w:rsid w:val="00AB5E25"/>
    <w:rsid w:val="00AD33C0"/>
    <w:rsid w:val="00AE1239"/>
    <w:rsid w:val="00AE1743"/>
    <w:rsid w:val="00AE289B"/>
    <w:rsid w:val="00AE756E"/>
    <w:rsid w:val="00AF01BA"/>
    <w:rsid w:val="00B02A37"/>
    <w:rsid w:val="00B220D3"/>
    <w:rsid w:val="00B277A0"/>
    <w:rsid w:val="00B30148"/>
    <w:rsid w:val="00B37D24"/>
    <w:rsid w:val="00B4743D"/>
    <w:rsid w:val="00B51FF5"/>
    <w:rsid w:val="00B61CC0"/>
    <w:rsid w:val="00B62AA6"/>
    <w:rsid w:val="00B63A1B"/>
    <w:rsid w:val="00B67DD8"/>
    <w:rsid w:val="00B7086D"/>
    <w:rsid w:val="00B71745"/>
    <w:rsid w:val="00B7495E"/>
    <w:rsid w:val="00B86AD1"/>
    <w:rsid w:val="00BB207F"/>
    <w:rsid w:val="00C0202F"/>
    <w:rsid w:val="00C052A9"/>
    <w:rsid w:val="00C166BD"/>
    <w:rsid w:val="00C254A5"/>
    <w:rsid w:val="00C35F74"/>
    <w:rsid w:val="00C40F25"/>
    <w:rsid w:val="00C515C6"/>
    <w:rsid w:val="00C53FD1"/>
    <w:rsid w:val="00C53FEE"/>
    <w:rsid w:val="00C548B3"/>
    <w:rsid w:val="00C6050D"/>
    <w:rsid w:val="00C7302D"/>
    <w:rsid w:val="00C80171"/>
    <w:rsid w:val="00C9687C"/>
    <w:rsid w:val="00CA1BBC"/>
    <w:rsid w:val="00CB5DA1"/>
    <w:rsid w:val="00CC4D8A"/>
    <w:rsid w:val="00CD052E"/>
    <w:rsid w:val="00CE4F28"/>
    <w:rsid w:val="00CF1AC4"/>
    <w:rsid w:val="00CF743F"/>
    <w:rsid w:val="00D03BDC"/>
    <w:rsid w:val="00D16260"/>
    <w:rsid w:val="00D17EB6"/>
    <w:rsid w:val="00D25218"/>
    <w:rsid w:val="00D46A46"/>
    <w:rsid w:val="00D534F5"/>
    <w:rsid w:val="00D608AF"/>
    <w:rsid w:val="00D70D03"/>
    <w:rsid w:val="00D71D28"/>
    <w:rsid w:val="00D92249"/>
    <w:rsid w:val="00DA1C8E"/>
    <w:rsid w:val="00DA33AF"/>
    <w:rsid w:val="00DD2B85"/>
    <w:rsid w:val="00DD50AE"/>
    <w:rsid w:val="00DE286F"/>
    <w:rsid w:val="00DE6C7D"/>
    <w:rsid w:val="00DF597B"/>
    <w:rsid w:val="00E02178"/>
    <w:rsid w:val="00E06215"/>
    <w:rsid w:val="00E16FEB"/>
    <w:rsid w:val="00E24461"/>
    <w:rsid w:val="00E5004E"/>
    <w:rsid w:val="00E52CA0"/>
    <w:rsid w:val="00E5794D"/>
    <w:rsid w:val="00E70AC5"/>
    <w:rsid w:val="00E74801"/>
    <w:rsid w:val="00E7734C"/>
    <w:rsid w:val="00E85577"/>
    <w:rsid w:val="00E8698B"/>
    <w:rsid w:val="00EB32AF"/>
    <w:rsid w:val="00EB54D5"/>
    <w:rsid w:val="00EC2B28"/>
    <w:rsid w:val="00ED3A28"/>
    <w:rsid w:val="00ED3DF5"/>
    <w:rsid w:val="00ED71FB"/>
    <w:rsid w:val="00EE468F"/>
    <w:rsid w:val="00EE5E9A"/>
    <w:rsid w:val="00EF2CEF"/>
    <w:rsid w:val="00EF3DB2"/>
    <w:rsid w:val="00F01E0D"/>
    <w:rsid w:val="00F06732"/>
    <w:rsid w:val="00F07835"/>
    <w:rsid w:val="00F107F4"/>
    <w:rsid w:val="00F16E4E"/>
    <w:rsid w:val="00F17555"/>
    <w:rsid w:val="00F23812"/>
    <w:rsid w:val="00F315A8"/>
    <w:rsid w:val="00F51D02"/>
    <w:rsid w:val="00F74905"/>
    <w:rsid w:val="00F80CF1"/>
    <w:rsid w:val="00F853AA"/>
    <w:rsid w:val="00F92EDD"/>
    <w:rsid w:val="00F9354B"/>
    <w:rsid w:val="00F938B1"/>
    <w:rsid w:val="00FA2521"/>
    <w:rsid w:val="00FA277E"/>
    <w:rsid w:val="00FA7D61"/>
    <w:rsid w:val="00FD1A99"/>
    <w:rsid w:val="00FD4A39"/>
    <w:rsid w:val="00FD5667"/>
    <w:rsid w:val="00FE606B"/>
    <w:rsid w:val="00FF2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97B"/>
  </w:style>
  <w:style w:type="paragraph" w:styleId="3">
    <w:name w:val="heading 3"/>
    <w:basedOn w:val="a"/>
    <w:link w:val="30"/>
    <w:uiPriority w:val="9"/>
    <w:qFormat/>
    <w:rsid w:val="00CE4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 w:type="character" w:customStyle="1" w:styleId="30">
    <w:name w:val="Заголовок 3 Знак"/>
    <w:basedOn w:val="a0"/>
    <w:link w:val="3"/>
    <w:uiPriority w:val="9"/>
    <w:rsid w:val="00CE4F28"/>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97B"/>
  </w:style>
  <w:style w:type="paragraph" w:styleId="3">
    <w:name w:val="heading 3"/>
    <w:basedOn w:val="a"/>
    <w:link w:val="30"/>
    <w:uiPriority w:val="9"/>
    <w:qFormat/>
    <w:rsid w:val="00CE4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 w:type="character" w:customStyle="1" w:styleId="30">
    <w:name w:val="Заголовок 3 Знак"/>
    <w:basedOn w:val="a0"/>
    <w:link w:val="3"/>
    <w:uiPriority w:val="9"/>
    <w:rsid w:val="00CE4F28"/>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06">
      <w:bodyDiv w:val="1"/>
      <w:marLeft w:val="0"/>
      <w:marRight w:val="0"/>
      <w:marTop w:val="0"/>
      <w:marBottom w:val="0"/>
      <w:divBdr>
        <w:top w:val="none" w:sz="0" w:space="0" w:color="auto"/>
        <w:left w:val="none" w:sz="0" w:space="0" w:color="auto"/>
        <w:bottom w:val="none" w:sz="0" w:space="0" w:color="auto"/>
        <w:right w:val="none" w:sz="0" w:space="0" w:color="auto"/>
      </w:divBdr>
    </w:div>
    <w:div w:id="84494830">
      <w:bodyDiv w:val="1"/>
      <w:marLeft w:val="0"/>
      <w:marRight w:val="0"/>
      <w:marTop w:val="0"/>
      <w:marBottom w:val="0"/>
      <w:divBdr>
        <w:top w:val="none" w:sz="0" w:space="0" w:color="auto"/>
        <w:left w:val="none" w:sz="0" w:space="0" w:color="auto"/>
        <w:bottom w:val="none" w:sz="0" w:space="0" w:color="auto"/>
        <w:right w:val="none" w:sz="0" w:space="0" w:color="auto"/>
      </w:divBdr>
    </w:div>
    <w:div w:id="94062042">
      <w:bodyDiv w:val="1"/>
      <w:marLeft w:val="0"/>
      <w:marRight w:val="0"/>
      <w:marTop w:val="0"/>
      <w:marBottom w:val="0"/>
      <w:divBdr>
        <w:top w:val="none" w:sz="0" w:space="0" w:color="auto"/>
        <w:left w:val="none" w:sz="0" w:space="0" w:color="auto"/>
        <w:bottom w:val="none" w:sz="0" w:space="0" w:color="auto"/>
        <w:right w:val="none" w:sz="0" w:space="0" w:color="auto"/>
      </w:divBdr>
    </w:div>
    <w:div w:id="105194993">
      <w:bodyDiv w:val="1"/>
      <w:marLeft w:val="0"/>
      <w:marRight w:val="0"/>
      <w:marTop w:val="0"/>
      <w:marBottom w:val="0"/>
      <w:divBdr>
        <w:top w:val="none" w:sz="0" w:space="0" w:color="auto"/>
        <w:left w:val="none" w:sz="0" w:space="0" w:color="auto"/>
        <w:bottom w:val="none" w:sz="0" w:space="0" w:color="auto"/>
        <w:right w:val="none" w:sz="0" w:space="0" w:color="auto"/>
      </w:divBdr>
    </w:div>
    <w:div w:id="177307187">
      <w:bodyDiv w:val="1"/>
      <w:marLeft w:val="0"/>
      <w:marRight w:val="0"/>
      <w:marTop w:val="0"/>
      <w:marBottom w:val="0"/>
      <w:divBdr>
        <w:top w:val="none" w:sz="0" w:space="0" w:color="auto"/>
        <w:left w:val="none" w:sz="0" w:space="0" w:color="auto"/>
        <w:bottom w:val="none" w:sz="0" w:space="0" w:color="auto"/>
        <w:right w:val="none" w:sz="0" w:space="0" w:color="auto"/>
      </w:divBdr>
    </w:div>
    <w:div w:id="400446274">
      <w:bodyDiv w:val="1"/>
      <w:marLeft w:val="0"/>
      <w:marRight w:val="0"/>
      <w:marTop w:val="0"/>
      <w:marBottom w:val="0"/>
      <w:divBdr>
        <w:top w:val="none" w:sz="0" w:space="0" w:color="auto"/>
        <w:left w:val="none" w:sz="0" w:space="0" w:color="auto"/>
        <w:bottom w:val="none" w:sz="0" w:space="0" w:color="auto"/>
        <w:right w:val="none" w:sz="0" w:space="0" w:color="auto"/>
      </w:divBdr>
      <w:divsChild>
        <w:div w:id="1099333261">
          <w:marLeft w:val="0"/>
          <w:marRight w:val="0"/>
          <w:marTop w:val="0"/>
          <w:marBottom w:val="0"/>
          <w:divBdr>
            <w:top w:val="none" w:sz="0" w:space="0" w:color="auto"/>
            <w:left w:val="none" w:sz="0" w:space="0" w:color="auto"/>
            <w:bottom w:val="none" w:sz="0" w:space="0" w:color="auto"/>
            <w:right w:val="none" w:sz="0" w:space="0" w:color="auto"/>
          </w:divBdr>
        </w:div>
      </w:divsChild>
    </w:div>
    <w:div w:id="410854582">
      <w:bodyDiv w:val="1"/>
      <w:marLeft w:val="0"/>
      <w:marRight w:val="0"/>
      <w:marTop w:val="0"/>
      <w:marBottom w:val="0"/>
      <w:divBdr>
        <w:top w:val="none" w:sz="0" w:space="0" w:color="auto"/>
        <w:left w:val="none" w:sz="0" w:space="0" w:color="auto"/>
        <w:bottom w:val="none" w:sz="0" w:space="0" w:color="auto"/>
        <w:right w:val="none" w:sz="0" w:space="0" w:color="auto"/>
      </w:divBdr>
    </w:div>
    <w:div w:id="457649000">
      <w:bodyDiv w:val="1"/>
      <w:marLeft w:val="0"/>
      <w:marRight w:val="0"/>
      <w:marTop w:val="0"/>
      <w:marBottom w:val="0"/>
      <w:divBdr>
        <w:top w:val="none" w:sz="0" w:space="0" w:color="auto"/>
        <w:left w:val="none" w:sz="0" w:space="0" w:color="auto"/>
        <w:bottom w:val="none" w:sz="0" w:space="0" w:color="auto"/>
        <w:right w:val="none" w:sz="0" w:space="0" w:color="auto"/>
      </w:divBdr>
    </w:div>
    <w:div w:id="583730904">
      <w:bodyDiv w:val="1"/>
      <w:marLeft w:val="0"/>
      <w:marRight w:val="0"/>
      <w:marTop w:val="0"/>
      <w:marBottom w:val="0"/>
      <w:divBdr>
        <w:top w:val="none" w:sz="0" w:space="0" w:color="auto"/>
        <w:left w:val="none" w:sz="0" w:space="0" w:color="auto"/>
        <w:bottom w:val="none" w:sz="0" w:space="0" w:color="auto"/>
        <w:right w:val="none" w:sz="0" w:space="0" w:color="auto"/>
      </w:divBdr>
    </w:div>
    <w:div w:id="785197824">
      <w:bodyDiv w:val="1"/>
      <w:marLeft w:val="0"/>
      <w:marRight w:val="0"/>
      <w:marTop w:val="0"/>
      <w:marBottom w:val="0"/>
      <w:divBdr>
        <w:top w:val="none" w:sz="0" w:space="0" w:color="auto"/>
        <w:left w:val="none" w:sz="0" w:space="0" w:color="auto"/>
        <w:bottom w:val="none" w:sz="0" w:space="0" w:color="auto"/>
        <w:right w:val="none" w:sz="0" w:space="0" w:color="auto"/>
      </w:divBdr>
    </w:div>
    <w:div w:id="902987106">
      <w:bodyDiv w:val="1"/>
      <w:marLeft w:val="0"/>
      <w:marRight w:val="0"/>
      <w:marTop w:val="0"/>
      <w:marBottom w:val="0"/>
      <w:divBdr>
        <w:top w:val="none" w:sz="0" w:space="0" w:color="auto"/>
        <w:left w:val="none" w:sz="0" w:space="0" w:color="auto"/>
        <w:bottom w:val="none" w:sz="0" w:space="0" w:color="auto"/>
        <w:right w:val="none" w:sz="0" w:space="0" w:color="auto"/>
      </w:divBdr>
    </w:div>
    <w:div w:id="925649110">
      <w:bodyDiv w:val="1"/>
      <w:marLeft w:val="0"/>
      <w:marRight w:val="0"/>
      <w:marTop w:val="0"/>
      <w:marBottom w:val="0"/>
      <w:divBdr>
        <w:top w:val="none" w:sz="0" w:space="0" w:color="auto"/>
        <w:left w:val="none" w:sz="0" w:space="0" w:color="auto"/>
        <w:bottom w:val="none" w:sz="0" w:space="0" w:color="auto"/>
        <w:right w:val="none" w:sz="0" w:space="0" w:color="auto"/>
      </w:divBdr>
    </w:div>
    <w:div w:id="987368708">
      <w:bodyDiv w:val="1"/>
      <w:marLeft w:val="0"/>
      <w:marRight w:val="0"/>
      <w:marTop w:val="0"/>
      <w:marBottom w:val="0"/>
      <w:divBdr>
        <w:top w:val="none" w:sz="0" w:space="0" w:color="auto"/>
        <w:left w:val="none" w:sz="0" w:space="0" w:color="auto"/>
        <w:bottom w:val="none" w:sz="0" w:space="0" w:color="auto"/>
        <w:right w:val="none" w:sz="0" w:space="0" w:color="auto"/>
      </w:divBdr>
    </w:div>
    <w:div w:id="1103262747">
      <w:bodyDiv w:val="1"/>
      <w:marLeft w:val="0"/>
      <w:marRight w:val="0"/>
      <w:marTop w:val="0"/>
      <w:marBottom w:val="0"/>
      <w:divBdr>
        <w:top w:val="none" w:sz="0" w:space="0" w:color="auto"/>
        <w:left w:val="none" w:sz="0" w:space="0" w:color="auto"/>
        <w:bottom w:val="none" w:sz="0" w:space="0" w:color="auto"/>
        <w:right w:val="none" w:sz="0" w:space="0" w:color="auto"/>
      </w:divBdr>
    </w:div>
    <w:div w:id="1150049932">
      <w:bodyDiv w:val="1"/>
      <w:marLeft w:val="0"/>
      <w:marRight w:val="0"/>
      <w:marTop w:val="0"/>
      <w:marBottom w:val="0"/>
      <w:divBdr>
        <w:top w:val="none" w:sz="0" w:space="0" w:color="auto"/>
        <w:left w:val="none" w:sz="0" w:space="0" w:color="auto"/>
        <w:bottom w:val="none" w:sz="0" w:space="0" w:color="auto"/>
        <w:right w:val="none" w:sz="0" w:space="0" w:color="auto"/>
      </w:divBdr>
    </w:div>
    <w:div w:id="1296787748">
      <w:bodyDiv w:val="1"/>
      <w:marLeft w:val="0"/>
      <w:marRight w:val="0"/>
      <w:marTop w:val="0"/>
      <w:marBottom w:val="0"/>
      <w:divBdr>
        <w:top w:val="none" w:sz="0" w:space="0" w:color="auto"/>
        <w:left w:val="none" w:sz="0" w:space="0" w:color="auto"/>
        <w:bottom w:val="none" w:sz="0" w:space="0" w:color="auto"/>
        <w:right w:val="none" w:sz="0" w:space="0" w:color="auto"/>
      </w:divBdr>
    </w:div>
    <w:div w:id="1339236873">
      <w:bodyDiv w:val="1"/>
      <w:marLeft w:val="0"/>
      <w:marRight w:val="0"/>
      <w:marTop w:val="0"/>
      <w:marBottom w:val="0"/>
      <w:divBdr>
        <w:top w:val="none" w:sz="0" w:space="0" w:color="auto"/>
        <w:left w:val="none" w:sz="0" w:space="0" w:color="auto"/>
        <w:bottom w:val="none" w:sz="0" w:space="0" w:color="auto"/>
        <w:right w:val="none" w:sz="0" w:space="0" w:color="auto"/>
      </w:divBdr>
    </w:div>
    <w:div w:id="1343775285">
      <w:bodyDiv w:val="1"/>
      <w:marLeft w:val="0"/>
      <w:marRight w:val="0"/>
      <w:marTop w:val="0"/>
      <w:marBottom w:val="0"/>
      <w:divBdr>
        <w:top w:val="none" w:sz="0" w:space="0" w:color="auto"/>
        <w:left w:val="none" w:sz="0" w:space="0" w:color="auto"/>
        <w:bottom w:val="none" w:sz="0" w:space="0" w:color="auto"/>
        <w:right w:val="none" w:sz="0" w:space="0" w:color="auto"/>
      </w:divBdr>
    </w:div>
    <w:div w:id="1489053730">
      <w:bodyDiv w:val="1"/>
      <w:marLeft w:val="0"/>
      <w:marRight w:val="0"/>
      <w:marTop w:val="0"/>
      <w:marBottom w:val="0"/>
      <w:divBdr>
        <w:top w:val="none" w:sz="0" w:space="0" w:color="auto"/>
        <w:left w:val="none" w:sz="0" w:space="0" w:color="auto"/>
        <w:bottom w:val="none" w:sz="0" w:space="0" w:color="auto"/>
        <w:right w:val="none" w:sz="0" w:space="0" w:color="auto"/>
      </w:divBdr>
    </w:div>
    <w:div w:id="1546017126">
      <w:bodyDiv w:val="1"/>
      <w:marLeft w:val="0"/>
      <w:marRight w:val="0"/>
      <w:marTop w:val="0"/>
      <w:marBottom w:val="0"/>
      <w:divBdr>
        <w:top w:val="none" w:sz="0" w:space="0" w:color="auto"/>
        <w:left w:val="none" w:sz="0" w:space="0" w:color="auto"/>
        <w:bottom w:val="none" w:sz="0" w:space="0" w:color="auto"/>
        <w:right w:val="none" w:sz="0" w:space="0" w:color="auto"/>
      </w:divBdr>
      <w:divsChild>
        <w:div w:id="2087192524">
          <w:marLeft w:val="0"/>
          <w:marRight w:val="0"/>
          <w:marTop w:val="0"/>
          <w:marBottom w:val="0"/>
          <w:divBdr>
            <w:top w:val="none" w:sz="0" w:space="0" w:color="auto"/>
            <w:left w:val="none" w:sz="0" w:space="0" w:color="auto"/>
            <w:bottom w:val="none" w:sz="0" w:space="0" w:color="auto"/>
            <w:right w:val="none" w:sz="0" w:space="0" w:color="auto"/>
          </w:divBdr>
        </w:div>
      </w:divsChild>
    </w:div>
    <w:div w:id="1617369264">
      <w:bodyDiv w:val="1"/>
      <w:marLeft w:val="0"/>
      <w:marRight w:val="0"/>
      <w:marTop w:val="0"/>
      <w:marBottom w:val="0"/>
      <w:divBdr>
        <w:top w:val="none" w:sz="0" w:space="0" w:color="auto"/>
        <w:left w:val="none" w:sz="0" w:space="0" w:color="auto"/>
        <w:bottom w:val="none" w:sz="0" w:space="0" w:color="auto"/>
        <w:right w:val="none" w:sz="0" w:space="0" w:color="auto"/>
      </w:divBdr>
    </w:div>
    <w:div w:id="1849323623">
      <w:bodyDiv w:val="1"/>
      <w:marLeft w:val="0"/>
      <w:marRight w:val="0"/>
      <w:marTop w:val="0"/>
      <w:marBottom w:val="0"/>
      <w:divBdr>
        <w:top w:val="none" w:sz="0" w:space="0" w:color="auto"/>
        <w:left w:val="none" w:sz="0" w:space="0" w:color="auto"/>
        <w:bottom w:val="none" w:sz="0" w:space="0" w:color="auto"/>
        <w:right w:val="none" w:sz="0" w:space="0" w:color="auto"/>
      </w:divBdr>
    </w:div>
    <w:div w:id="1927422809">
      <w:bodyDiv w:val="1"/>
      <w:marLeft w:val="0"/>
      <w:marRight w:val="0"/>
      <w:marTop w:val="0"/>
      <w:marBottom w:val="0"/>
      <w:divBdr>
        <w:top w:val="none" w:sz="0" w:space="0" w:color="auto"/>
        <w:left w:val="none" w:sz="0" w:space="0" w:color="auto"/>
        <w:bottom w:val="none" w:sz="0" w:space="0" w:color="auto"/>
        <w:right w:val="none" w:sz="0" w:space="0" w:color="auto"/>
      </w:divBdr>
    </w:div>
    <w:div w:id="2005627844">
      <w:bodyDiv w:val="1"/>
      <w:marLeft w:val="0"/>
      <w:marRight w:val="0"/>
      <w:marTop w:val="0"/>
      <w:marBottom w:val="0"/>
      <w:divBdr>
        <w:top w:val="none" w:sz="0" w:space="0" w:color="auto"/>
        <w:left w:val="none" w:sz="0" w:space="0" w:color="auto"/>
        <w:bottom w:val="none" w:sz="0" w:space="0" w:color="auto"/>
        <w:right w:val="none" w:sz="0" w:space="0" w:color="auto"/>
      </w:divBdr>
    </w:div>
    <w:div w:id="2060283439">
      <w:bodyDiv w:val="1"/>
      <w:marLeft w:val="0"/>
      <w:marRight w:val="0"/>
      <w:marTop w:val="0"/>
      <w:marBottom w:val="0"/>
      <w:divBdr>
        <w:top w:val="none" w:sz="0" w:space="0" w:color="auto"/>
        <w:left w:val="none" w:sz="0" w:space="0" w:color="auto"/>
        <w:bottom w:val="none" w:sz="0" w:space="0" w:color="auto"/>
        <w:right w:val="none" w:sz="0" w:space="0" w:color="auto"/>
      </w:divBdr>
    </w:div>
    <w:div w:id="2090155552">
      <w:bodyDiv w:val="1"/>
      <w:marLeft w:val="0"/>
      <w:marRight w:val="0"/>
      <w:marTop w:val="0"/>
      <w:marBottom w:val="0"/>
      <w:divBdr>
        <w:top w:val="none" w:sz="0" w:space="0" w:color="auto"/>
        <w:left w:val="none" w:sz="0" w:space="0" w:color="auto"/>
        <w:bottom w:val="none" w:sz="0" w:space="0" w:color="auto"/>
        <w:right w:val="none" w:sz="0" w:space="0" w:color="auto"/>
      </w:divBdr>
    </w:div>
    <w:div w:id="210006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720</Words>
  <Characters>4109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Наталья Вячеславовна</dc:creator>
  <cp:lastModifiedBy>Гаряева Лилия Александровна</cp:lastModifiedBy>
  <cp:revision>2</cp:revision>
  <dcterms:created xsi:type="dcterms:W3CDTF">2019-12-25T04:08:00Z</dcterms:created>
  <dcterms:modified xsi:type="dcterms:W3CDTF">2019-12-25T04:08:00Z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-348799187</vt:i4>
  </property>
</Properties>
</file>